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9934D" w14:textId="3D0CF7AE" w:rsidR="00A05D04" w:rsidRPr="00A05D04" w:rsidRDefault="00C07A50" w:rsidP="00C07A50">
      <w:pPr>
        <w:bidi/>
        <w:ind w:left="720"/>
        <w:rPr>
          <w:rFonts w:ascii="Gisha" w:hAnsi="Gisha" w:cs="Gisha" w:hint="cs"/>
          <w:sz w:val="32"/>
          <w:szCs w:val="32"/>
          <w:rtl/>
          <w:lang w:val="en-US"/>
        </w:rPr>
      </w:pPr>
      <w:r w:rsidRPr="00C07A50">
        <w:rPr>
          <w:rFonts w:ascii="Gisha" w:hAnsi="Gisha" w:cs="Gisha"/>
          <w:sz w:val="32"/>
          <w:szCs w:val="32"/>
          <w:rtl/>
        </w:rPr>
        <w:t>פרסומות הסופרבול התעלו מעבר לאופי המסחרי שלהן והפכו לאבני בוחן תרבותיות שמושכות מיליוני צופים ברחבי העולם. הפרסומות הללו, שמוצגות במהלך משחק האליפות של ליגת הפוטבול הלאומית</w:t>
      </w:r>
      <w:r w:rsidR="00A471D0">
        <w:rPr>
          <w:rFonts w:ascii="Gisha" w:hAnsi="Gisha" w:cs="Gisha" w:hint="cs"/>
          <w:sz w:val="32"/>
          <w:szCs w:val="32"/>
          <w:rtl/>
        </w:rPr>
        <w:t>,</w:t>
      </w:r>
      <w:r w:rsidRPr="00C07A50">
        <w:rPr>
          <w:rFonts w:ascii="Gisha" w:hAnsi="Gisha" w:cs="Gisha"/>
          <w:sz w:val="32"/>
          <w:szCs w:val="32"/>
          <w:rtl/>
        </w:rPr>
        <w:t xml:space="preserve"> הן חלק מרכזי בתרבות </w:t>
      </w:r>
      <w:r>
        <w:rPr>
          <w:rFonts w:ascii="Gisha" w:hAnsi="Gisha" w:cs="Gisha" w:hint="cs"/>
          <w:sz w:val="32"/>
          <w:szCs w:val="32"/>
          <w:rtl/>
        </w:rPr>
        <w:t>ה</w:t>
      </w:r>
      <w:r w:rsidRPr="00C07A50">
        <w:rPr>
          <w:rFonts w:ascii="Gisha" w:hAnsi="Gisha" w:cs="Gisha"/>
          <w:sz w:val="32"/>
          <w:szCs w:val="32"/>
          <w:rtl/>
        </w:rPr>
        <w:t xml:space="preserve">משחקים </w:t>
      </w:r>
      <w:r>
        <w:rPr>
          <w:rFonts w:ascii="Gisha" w:hAnsi="Gisha" w:cs="Gisha" w:hint="cs"/>
          <w:sz w:val="32"/>
          <w:szCs w:val="32"/>
          <w:rtl/>
        </w:rPr>
        <w:t>ה</w:t>
      </w:r>
      <w:r w:rsidRPr="00C07A50">
        <w:rPr>
          <w:rFonts w:ascii="Gisha" w:hAnsi="Gisha" w:cs="Gisha"/>
          <w:sz w:val="32"/>
          <w:szCs w:val="32"/>
          <w:rtl/>
        </w:rPr>
        <w:t>אלו. לא רק שהם ידועות בערכן הבידורי ובכוכבים המפורסמי</w:t>
      </w:r>
      <w:r>
        <w:rPr>
          <w:rFonts w:ascii="Gisha" w:hAnsi="Gisha" w:cs="Gisha" w:hint="cs"/>
          <w:sz w:val="32"/>
          <w:szCs w:val="32"/>
          <w:rtl/>
        </w:rPr>
        <w:t>ם</w:t>
      </w:r>
      <w:r w:rsidRPr="00C07A50">
        <w:rPr>
          <w:rFonts w:ascii="Gisha" w:hAnsi="Gisha" w:cs="Gisha"/>
          <w:sz w:val="32"/>
          <w:szCs w:val="32"/>
          <w:rtl/>
        </w:rPr>
        <w:t xml:space="preserve"> שמשתתפים בהן, אלא שהן גם מעוררות שיחות, יוצרות באזז ומשאירות רושם מתמשך על החברה. אין להכחיש את ההשפעה התרבותית של פרסומות אלו, שכן הן מגיעות לקהל של למעלה מ-100 מיליון צופים מדי שנה, מה שהופך את הסופרבול לאחד מאירועי הטלוויזיה הנצפים ביותר בעולם. הפרסומות הללו הפכו לסמל של צרכנות אמריקאית, יצירתיות ומצוינות פרסומית</w:t>
      </w:r>
      <w:r w:rsidRPr="00C07A50">
        <w:rPr>
          <w:rFonts w:ascii="Gisha" w:hAnsi="Gisha" w:cs="Gisha"/>
          <w:sz w:val="32"/>
          <w:szCs w:val="32"/>
        </w:rPr>
        <w:t>.</w:t>
      </w:r>
      <w:r w:rsidRPr="00C07A50">
        <w:rPr>
          <w:rFonts w:ascii="Gisha" w:hAnsi="Gisha" w:cs="Gisha"/>
          <w:sz w:val="32"/>
          <w:szCs w:val="32"/>
        </w:rPr>
        <w:cr/>
      </w:r>
      <w:r w:rsidRPr="00C07A50">
        <w:rPr>
          <w:rFonts w:ascii="Gisha" w:hAnsi="Gisha" w:cs="Gisha"/>
          <w:sz w:val="32"/>
          <w:szCs w:val="32"/>
        </w:rPr>
        <w:cr/>
      </w:r>
      <w:r w:rsidRPr="00C07A50">
        <w:rPr>
          <w:rFonts w:ascii="Gisha" w:hAnsi="Gisha" w:cs="Gisha"/>
          <w:sz w:val="32"/>
          <w:szCs w:val="32"/>
          <w:rtl/>
        </w:rPr>
        <w:t xml:space="preserve">רמת העניין ותשומת הלב שאנשים מקדישים לפרסומות המחצית היא יוצאת דופן. הפרסומות הפכו לחלק בלתי נפרד מחוויית הסופרבול. </w:t>
      </w:r>
      <w:r w:rsidR="00631AC9">
        <w:rPr>
          <w:rFonts w:ascii="Gisha" w:hAnsi="Gisha" w:cs="Gisha" w:hint="cs"/>
          <w:sz w:val="32"/>
          <w:szCs w:val="32"/>
          <w:rtl/>
        </w:rPr>
        <w:t xml:space="preserve">במחקר שנעשה נמצא כי </w:t>
      </w:r>
      <w:r w:rsidR="006F05F9">
        <w:rPr>
          <w:rFonts w:ascii="Gisha" w:hAnsi="Gisha" w:cs="Gisha" w:hint="cs"/>
          <w:sz w:val="32"/>
          <w:szCs w:val="32"/>
          <w:rtl/>
        </w:rPr>
        <w:t>70 אחוז מהצופים</w:t>
      </w:r>
      <w:r w:rsidR="00631AC9">
        <w:rPr>
          <w:rFonts w:ascii="Gisha" w:hAnsi="Gisha" w:cs="Gisha" w:hint="cs"/>
          <w:sz w:val="32"/>
          <w:szCs w:val="32"/>
          <w:rtl/>
        </w:rPr>
        <w:t xml:space="preserve"> מצפים </w:t>
      </w:r>
      <w:r w:rsidR="00EA69B3">
        <w:rPr>
          <w:rFonts w:ascii="Gisha" w:hAnsi="Gisha" w:cs="Gisha" w:hint="cs"/>
          <w:sz w:val="32"/>
          <w:szCs w:val="32"/>
          <w:rtl/>
        </w:rPr>
        <w:t>לפרסומות וכי</w:t>
      </w:r>
      <w:r w:rsidR="006F05F9">
        <w:rPr>
          <w:rFonts w:ascii="Gisha" w:hAnsi="Gisha" w:cs="Gisha" w:hint="cs"/>
          <w:sz w:val="32"/>
          <w:szCs w:val="32"/>
          <w:rtl/>
        </w:rPr>
        <w:t xml:space="preserve"> </w:t>
      </w:r>
      <w:r w:rsidR="00FA454B">
        <w:rPr>
          <w:rFonts w:ascii="Gisha" w:hAnsi="Gisha" w:cs="Gisha" w:hint="cs"/>
          <w:sz w:val="32"/>
          <w:szCs w:val="32"/>
          <w:rtl/>
        </w:rPr>
        <w:t>כמעט אחד מכל ארבעה</w:t>
      </w:r>
      <w:r w:rsidRPr="00C07A50">
        <w:rPr>
          <w:rFonts w:ascii="Gisha" w:hAnsi="Gisha" w:cs="Gisha"/>
          <w:sz w:val="32"/>
          <w:szCs w:val="32"/>
          <w:rtl/>
        </w:rPr>
        <w:t xml:space="preserve"> צופים במשחק במיוחד עבור הפרסומות, ורואים בהן סוג של בידור בדומה למשחק עצמו</w:t>
      </w:r>
      <w:r w:rsidRPr="00C07A50">
        <w:rPr>
          <w:rFonts w:ascii="Gisha" w:hAnsi="Gisha" w:cs="Gisha"/>
          <w:sz w:val="32"/>
          <w:szCs w:val="32"/>
        </w:rPr>
        <w:t>.</w:t>
      </w:r>
      <w:r w:rsidR="00A05D04">
        <w:rPr>
          <w:rFonts w:ascii="Gisha" w:hAnsi="Gisha" w:cs="Gisha" w:hint="cs"/>
          <w:sz w:val="32"/>
          <w:szCs w:val="32"/>
          <w:rtl/>
        </w:rPr>
        <w:t xml:space="preserve"> </w:t>
      </w:r>
    </w:p>
    <w:p w14:paraId="450458C6" w14:textId="1CDFB44A" w:rsidR="000C77A2" w:rsidRPr="00EF0BC9" w:rsidRDefault="007B77E0" w:rsidP="000C77A2">
      <w:pPr>
        <w:bidi/>
        <w:ind w:left="720"/>
        <w:rPr>
          <w:rFonts w:ascii="Gisha" w:hAnsi="Gisha" w:cs="Gisha"/>
          <w:sz w:val="32"/>
          <w:szCs w:val="32"/>
          <w:lang w:val="en-US"/>
        </w:rPr>
      </w:pPr>
      <w:r>
        <w:rPr>
          <w:rFonts w:ascii="Gisha" w:hAnsi="Gisha" w:cs="Gisha" w:hint="cs"/>
          <w:sz w:val="32"/>
          <w:szCs w:val="32"/>
          <w:rtl/>
        </w:rPr>
        <w:t>פיתו</w:t>
      </w:r>
      <w:r w:rsidR="000C77A2">
        <w:rPr>
          <w:rFonts w:ascii="Gisha" w:hAnsi="Gisha" w:cs="Gisha" w:hint="cs"/>
          <w:sz w:val="32"/>
          <w:szCs w:val="32"/>
          <w:rtl/>
        </w:rPr>
        <w:t xml:space="preserve">י </w:t>
      </w:r>
      <w:r>
        <w:rPr>
          <w:rFonts w:ascii="Gisha" w:hAnsi="Gisha" w:cs="Gisha" w:hint="cs"/>
          <w:sz w:val="32"/>
          <w:szCs w:val="32"/>
          <w:rtl/>
        </w:rPr>
        <w:t>החברות לפרסם פרסומות שכאלו</w:t>
      </w:r>
      <w:r w:rsidR="00C07A50" w:rsidRPr="00C07A50">
        <w:rPr>
          <w:rFonts w:ascii="Gisha" w:hAnsi="Gisha" w:cs="Gisha"/>
          <w:sz w:val="32"/>
          <w:szCs w:val="32"/>
          <w:rtl/>
        </w:rPr>
        <w:t xml:space="preserve"> גובה מחיר משמעותי. מפרסמים מוכנים להשקיע סכומי כסף מופקעים כדי להבטיח מקום במהלך משבצת הזמן הנחשקת הזו, בהתחשב בכמות הצפייה העצומה וההשפעה התרבותית. המחיר של מודעות אלו </w:t>
      </w:r>
      <w:r w:rsidR="00C07A50">
        <w:rPr>
          <w:rFonts w:ascii="Gisha" w:hAnsi="Gisha" w:cs="Gisha" w:hint="cs"/>
          <w:sz w:val="32"/>
          <w:szCs w:val="32"/>
          <w:rtl/>
        </w:rPr>
        <w:t>מ</w:t>
      </w:r>
      <w:r w:rsidR="00C07A50" w:rsidRPr="00C07A50">
        <w:rPr>
          <w:rFonts w:ascii="Gisha" w:hAnsi="Gisha" w:cs="Gisha"/>
          <w:sz w:val="32"/>
          <w:szCs w:val="32"/>
          <w:rtl/>
        </w:rPr>
        <w:t>משיך לעלות, כאשר העלות הממוצעת למיקום של 30 שניות במהלך הסופרבול הגיעה לשבעה מיליון דולר בשנים האחרונות.</w:t>
      </w:r>
      <w:r w:rsidR="000C77A2">
        <w:rPr>
          <w:rFonts w:ascii="Gisha" w:hAnsi="Gisha" w:cs="Gisha" w:hint="cs"/>
          <w:sz w:val="32"/>
          <w:szCs w:val="32"/>
          <w:rtl/>
        </w:rPr>
        <w:t xml:space="preserve"> </w:t>
      </w:r>
      <w:r w:rsidR="00A34CA4">
        <w:rPr>
          <w:rFonts w:ascii="Gisha" w:hAnsi="Gisha" w:cs="Gisha" w:hint="cs"/>
          <w:sz w:val="32"/>
          <w:szCs w:val="32"/>
          <w:rtl/>
        </w:rPr>
        <w:t xml:space="preserve">למרות המחיר הגבוה, </w:t>
      </w:r>
      <w:r w:rsidR="000C77A2">
        <w:rPr>
          <w:rFonts w:ascii="Gisha" w:hAnsi="Gisha" w:cs="Gisha" w:hint="cs"/>
          <w:sz w:val="32"/>
          <w:szCs w:val="32"/>
          <w:rtl/>
        </w:rPr>
        <w:t xml:space="preserve">המחקרים שנעשו עד היום </w:t>
      </w:r>
      <w:r w:rsidR="00C14070">
        <w:rPr>
          <w:rFonts w:ascii="Gisha" w:hAnsi="Gisha" w:cs="Gisha" w:hint="cs"/>
          <w:sz w:val="32"/>
          <w:szCs w:val="32"/>
          <w:rtl/>
          <w:lang w:val="en-US"/>
        </w:rPr>
        <w:t xml:space="preserve">לרוב </w:t>
      </w:r>
      <w:r w:rsidR="000C77A2">
        <w:rPr>
          <w:rFonts w:ascii="Gisha" w:hAnsi="Gisha" w:cs="Gisha" w:hint="cs"/>
          <w:sz w:val="32"/>
          <w:szCs w:val="32"/>
          <w:rtl/>
        </w:rPr>
        <w:t xml:space="preserve">מצביעים </w:t>
      </w:r>
      <w:r w:rsidR="00E94B73">
        <w:rPr>
          <w:rFonts w:ascii="Gisha" w:hAnsi="Gisha" w:cs="Gisha" w:hint="cs"/>
          <w:sz w:val="32"/>
          <w:szCs w:val="32"/>
          <w:rtl/>
        </w:rPr>
        <w:t xml:space="preserve">על כך </w:t>
      </w:r>
      <w:r w:rsidR="00C14070">
        <w:rPr>
          <w:rFonts w:ascii="Gisha" w:hAnsi="Gisha" w:cs="Gisha" w:hint="cs"/>
          <w:sz w:val="32"/>
          <w:szCs w:val="32"/>
          <w:rtl/>
        </w:rPr>
        <w:t>ש</w:t>
      </w:r>
      <w:r w:rsidR="00AA2F27">
        <w:rPr>
          <w:rFonts w:ascii="Gisha" w:hAnsi="Gisha" w:cs="Gisha" w:hint="cs"/>
          <w:sz w:val="32"/>
          <w:szCs w:val="32"/>
          <w:rtl/>
        </w:rPr>
        <w:t xml:space="preserve">הפרסומות </w:t>
      </w:r>
      <w:r w:rsidR="00A40C5D">
        <w:rPr>
          <w:rFonts w:ascii="Gisha" w:hAnsi="Gisha" w:cs="Gisha" w:hint="cs"/>
          <w:sz w:val="32"/>
          <w:szCs w:val="32"/>
          <w:rtl/>
        </w:rPr>
        <w:t>מייצרות תשואה חיובית ומ</w:t>
      </w:r>
      <w:r w:rsidR="00E34259">
        <w:rPr>
          <w:rFonts w:ascii="Gisha" w:hAnsi="Gisha" w:cs="Gisha" w:hint="cs"/>
          <w:sz w:val="32"/>
          <w:szCs w:val="32"/>
          <w:rtl/>
        </w:rPr>
        <w:t>שפיעות</w:t>
      </w:r>
      <w:r w:rsidR="007D23EC">
        <w:rPr>
          <w:rFonts w:ascii="Gisha" w:hAnsi="Gisha" w:cs="Gisha" w:hint="cs"/>
          <w:sz w:val="32"/>
          <w:szCs w:val="32"/>
          <w:rtl/>
        </w:rPr>
        <w:t xml:space="preserve"> </w:t>
      </w:r>
      <w:r w:rsidR="00536E64">
        <w:rPr>
          <w:rFonts w:ascii="Gisha" w:hAnsi="Gisha" w:cs="Gisha" w:hint="cs"/>
          <w:sz w:val="32"/>
          <w:szCs w:val="32"/>
          <w:rtl/>
        </w:rPr>
        <w:t>מאוד</w:t>
      </w:r>
      <w:r w:rsidR="007D23EC">
        <w:rPr>
          <w:rFonts w:ascii="Gisha" w:hAnsi="Gisha" w:cs="Gisha" w:hint="cs"/>
          <w:sz w:val="32"/>
          <w:szCs w:val="32"/>
          <w:rtl/>
        </w:rPr>
        <w:t xml:space="preserve"> על </w:t>
      </w:r>
      <w:r w:rsidR="00D50F36">
        <w:rPr>
          <w:rFonts w:ascii="Gisha" w:hAnsi="Gisha" w:cs="Gisha" w:hint="cs"/>
          <w:sz w:val="32"/>
          <w:szCs w:val="32"/>
          <w:rtl/>
        </w:rPr>
        <w:t>פופלאריות החבר</w:t>
      </w:r>
      <w:r w:rsidR="00536E64">
        <w:rPr>
          <w:rFonts w:ascii="Gisha" w:hAnsi="Gisha" w:cs="Gisha" w:hint="cs"/>
          <w:sz w:val="32"/>
          <w:szCs w:val="32"/>
          <w:rtl/>
        </w:rPr>
        <w:t>ה המפרסמת.</w:t>
      </w:r>
    </w:p>
    <w:p w14:paraId="41CF0ED2" w14:textId="0CEEE080" w:rsidR="003B3AFD" w:rsidRDefault="00C07A50" w:rsidP="00C07A50">
      <w:pPr>
        <w:bidi/>
        <w:ind w:left="720"/>
        <w:rPr>
          <w:rFonts w:ascii="Gisha" w:hAnsi="Gisha" w:cs="Gisha"/>
          <w:sz w:val="32"/>
          <w:szCs w:val="32"/>
          <w:rtl/>
        </w:rPr>
      </w:pPr>
      <w:r w:rsidRPr="00C07A50">
        <w:rPr>
          <w:rFonts w:ascii="Gisha" w:hAnsi="Gisha" w:cs="Gisha"/>
          <w:sz w:val="32"/>
          <w:szCs w:val="32"/>
        </w:rPr>
        <w:cr/>
      </w:r>
      <w:r>
        <w:rPr>
          <w:rFonts w:ascii="Gisha" w:hAnsi="Gisha" w:cs="Gisha" w:hint="cs"/>
          <w:sz w:val="32"/>
          <w:szCs w:val="32"/>
          <w:rtl/>
        </w:rPr>
        <w:t>בפרויקט</w:t>
      </w:r>
      <w:r w:rsidRPr="00C07A50">
        <w:rPr>
          <w:rFonts w:ascii="Gisha" w:hAnsi="Gisha" w:cs="Gisha"/>
          <w:sz w:val="32"/>
          <w:szCs w:val="32"/>
          <w:rtl/>
        </w:rPr>
        <w:t xml:space="preserve"> זה, </w:t>
      </w:r>
      <w:r>
        <w:rPr>
          <w:rFonts w:ascii="Gisha" w:hAnsi="Gisha" w:cs="Gisha" w:hint="cs"/>
          <w:sz w:val="32"/>
          <w:szCs w:val="32"/>
          <w:rtl/>
        </w:rPr>
        <w:t>נחקור</w:t>
      </w:r>
      <w:r w:rsidRPr="00C07A50">
        <w:rPr>
          <w:rFonts w:ascii="Gisha" w:hAnsi="Gisha" w:cs="Gisha"/>
          <w:sz w:val="32"/>
          <w:szCs w:val="32"/>
          <w:rtl/>
        </w:rPr>
        <w:t xml:space="preserve"> </w:t>
      </w:r>
      <w:r>
        <w:rPr>
          <w:rFonts w:ascii="Gisha" w:hAnsi="Gisha" w:cs="Gisha" w:hint="cs"/>
          <w:sz w:val="32"/>
          <w:szCs w:val="32"/>
          <w:rtl/>
        </w:rPr>
        <w:t>את ה</w:t>
      </w:r>
      <w:r w:rsidRPr="00C07A50">
        <w:rPr>
          <w:rFonts w:ascii="Gisha" w:hAnsi="Gisha" w:cs="Gisha"/>
          <w:sz w:val="32"/>
          <w:szCs w:val="32"/>
          <w:rtl/>
        </w:rPr>
        <w:t xml:space="preserve">ערך הכספי של מודעות אלו, </w:t>
      </w:r>
      <w:r>
        <w:rPr>
          <w:rFonts w:ascii="Gisha" w:hAnsi="Gisha" w:cs="Gisha" w:hint="cs"/>
          <w:sz w:val="32"/>
          <w:szCs w:val="32"/>
          <w:rtl/>
        </w:rPr>
        <w:t>ונבחון</w:t>
      </w:r>
      <w:r w:rsidRPr="00C07A50">
        <w:rPr>
          <w:rFonts w:ascii="Gisha" w:hAnsi="Gisha" w:cs="Gisha"/>
          <w:sz w:val="32"/>
          <w:szCs w:val="32"/>
          <w:rtl/>
        </w:rPr>
        <w:t xml:space="preserve"> את ה</w:t>
      </w:r>
      <w:r w:rsidR="00352728">
        <w:rPr>
          <w:rFonts w:ascii="Gisha" w:hAnsi="Gisha" w:cs="Gisha" w:hint="cs"/>
          <w:sz w:val="32"/>
          <w:szCs w:val="32"/>
          <w:rtl/>
        </w:rPr>
        <w:t xml:space="preserve">ויראליות </w:t>
      </w:r>
      <w:r w:rsidR="008211F7">
        <w:rPr>
          <w:rFonts w:ascii="Gisha" w:hAnsi="Gisha" w:cs="Gisha" w:hint="cs"/>
          <w:sz w:val="32"/>
          <w:szCs w:val="32"/>
          <w:rtl/>
        </w:rPr>
        <w:t>שנוצרת בעקבות הפרסומות הללו</w:t>
      </w:r>
      <w:r w:rsidRPr="00C07A50">
        <w:rPr>
          <w:rFonts w:ascii="Gisha" w:hAnsi="Gisha" w:cs="Gisha"/>
          <w:sz w:val="32"/>
          <w:szCs w:val="32"/>
          <w:rtl/>
        </w:rPr>
        <w:t xml:space="preserve">. על ידי בחינת </w:t>
      </w:r>
      <w:r w:rsidR="000E673D">
        <w:rPr>
          <w:rFonts w:ascii="Gisha" w:hAnsi="Gisha" w:cs="Gisha" w:hint="cs"/>
          <w:sz w:val="32"/>
          <w:szCs w:val="32"/>
          <w:rtl/>
        </w:rPr>
        <w:t>עלות הפרסומות,</w:t>
      </w:r>
      <w:r w:rsidRPr="00C07A50">
        <w:rPr>
          <w:rFonts w:ascii="Gisha" w:hAnsi="Gisha" w:cs="Gisha"/>
          <w:sz w:val="32"/>
          <w:szCs w:val="32"/>
          <w:rtl/>
        </w:rPr>
        <w:t xml:space="preserve"> אנו שואפים </w:t>
      </w:r>
      <w:r>
        <w:rPr>
          <w:rFonts w:ascii="Gisha" w:hAnsi="Gisha" w:cs="Gisha" w:hint="cs"/>
          <w:sz w:val="32"/>
          <w:szCs w:val="32"/>
          <w:rtl/>
        </w:rPr>
        <w:t>ל</w:t>
      </w:r>
      <w:r w:rsidR="00904E58">
        <w:rPr>
          <w:rFonts w:ascii="Gisha" w:hAnsi="Gisha" w:cs="Gisha" w:hint="cs"/>
          <w:sz w:val="32"/>
          <w:szCs w:val="32"/>
          <w:rtl/>
        </w:rPr>
        <w:t xml:space="preserve">ענות על </w:t>
      </w:r>
      <w:r w:rsidR="003E57EF">
        <w:rPr>
          <w:rFonts w:ascii="Gisha" w:hAnsi="Gisha" w:cs="Gisha" w:hint="cs"/>
          <w:sz w:val="32"/>
          <w:szCs w:val="32"/>
          <w:rtl/>
        </w:rPr>
        <w:t>שתי</w:t>
      </w:r>
      <w:r w:rsidR="00904E58">
        <w:rPr>
          <w:rFonts w:ascii="Gisha" w:hAnsi="Gisha" w:cs="Gisha" w:hint="cs"/>
          <w:sz w:val="32"/>
          <w:szCs w:val="32"/>
          <w:rtl/>
        </w:rPr>
        <w:t xml:space="preserve"> שאלות מרכזיות:</w:t>
      </w:r>
    </w:p>
    <w:p w14:paraId="675307C0" w14:textId="02EFF3A1" w:rsidR="00904E58" w:rsidRDefault="00ED5565" w:rsidP="00904E58">
      <w:pPr>
        <w:pStyle w:val="ListParagraph"/>
        <w:numPr>
          <w:ilvl w:val="0"/>
          <w:numId w:val="1"/>
        </w:numPr>
        <w:bidi/>
        <w:rPr>
          <w:rFonts w:ascii="Gisha" w:hAnsi="Gisha" w:cs="Gisha"/>
          <w:sz w:val="32"/>
          <w:szCs w:val="32"/>
        </w:rPr>
      </w:pPr>
      <w:r>
        <w:rPr>
          <w:rFonts w:ascii="Gisha" w:hAnsi="Gisha" w:cs="Gisha" w:hint="cs"/>
          <w:sz w:val="32"/>
          <w:szCs w:val="32"/>
          <w:rtl/>
        </w:rPr>
        <w:t xml:space="preserve">האם קיימת התאמה בין מחירן של הפרסומות </w:t>
      </w:r>
      <w:r w:rsidR="0047020B">
        <w:rPr>
          <w:rFonts w:ascii="Gisha" w:hAnsi="Gisha" w:cs="Gisha" w:hint="cs"/>
          <w:sz w:val="32"/>
          <w:szCs w:val="32"/>
          <w:rtl/>
        </w:rPr>
        <w:t>לבין הויראליות שנוצרת בעקבות</w:t>
      </w:r>
      <w:r w:rsidR="000C791D">
        <w:rPr>
          <w:rFonts w:ascii="Gisha" w:hAnsi="Gisha" w:cs="Gisha" w:hint="cs"/>
          <w:sz w:val="32"/>
          <w:szCs w:val="32"/>
          <w:rtl/>
        </w:rPr>
        <w:t>ן</w:t>
      </w:r>
      <w:r w:rsidR="0047020B">
        <w:rPr>
          <w:rFonts w:ascii="Gisha" w:hAnsi="Gisha" w:cs="Gisha" w:hint="cs"/>
          <w:sz w:val="32"/>
          <w:szCs w:val="32"/>
          <w:rtl/>
        </w:rPr>
        <w:t>.</w:t>
      </w:r>
    </w:p>
    <w:p w14:paraId="47F52685" w14:textId="5D20BFFF" w:rsidR="00CA053C" w:rsidRDefault="00CA053C" w:rsidP="003E57EF">
      <w:pPr>
        <w:pStyle w:val="ListParagraph"/>
        <w:numPr>
          <w:ilvl w:val="0"/>
          <w:numId w:val="1"/>
        </w:numPr>
        <w:bidi/>
        <w:rPr>
          <w:rFonts w:ascii="Gisha" w:hAnsi="Gisha" w:cs="Gisha"/>
          <w:sz w:val="32"/>
          <w:szCs w:val="32"/>
        </w:rPr>
      </w:pPr>
      <w:r>
        <w:rPr>
          <w:rFonts w:ascii="Gisha" w:hAnsi="Gisha" w:cs="Gisha" w:hint="cs"/>
          <w:sz w:val="32"/>
          <w:szCs w:val="32"/>
          <w:rtl/>
        </w:rPr>
        <w:lastRenderedPageBreak/>
        <w:t>האם</w:t>
      </w:r>
      <w:r w:rsidR="004F15A3">
        <w:rPr>
          <w:rFonts w:ascii="Gisha" w:hAnsi="Gisha" w:cs="Gisha" w:hint="cs"/>
          <w:sz w:val="32"/>
          <w:szCs w:val="32"/>
          <w:rtl/>
        </w:rPr>
        <w:t xml:space="preserve"> </w:t>
      </w:r>
      <w:r>
        <w:rPr>
          <w:rFonts w:ascii="Gisha" w:hAnsi="Gisha" w:cs="Gisha" w:hint="cs"/>
          <w:sz w:val="32"/>
          <w:szCs w:val="32"/>
          <w:rtl/>
        </w:rPr>
        <w:t>הוויראליות שנגרמת כתוצאה מהפרסומת עוקפת את הרף שקבענו</w:t>
      </w:r>
      <w:r w:rsidR="00536E64">
        <w:rPr>
          <w:rFonts w:ascii="Gisha" w:hAnsi="Gisha" w:cs="Gisha" w:hint="cs"/>
          <w:sz w:val="32"/>
          <w:szCs w:val="32"/>
          <w:rtl/>
        </w:rPr>
        <w:t>.</w:t>
      </w:r>
      <w:r w:rsidR="00966195">
        <w:rPr>
          <w:rFonts w:ascii="Gisha" w:hAnsi="Gisha" w:cs="Gisha" w:hint="cs"/>
          <w:sz w:val="32"/>
          <w:szCs w:val="32"/>
          <w:rtl/>
        </w:rPr>
        <w:t xml:space="preserve"> בכך</w:t>
      </w:r>
      <w:r w:rsidR="00536E64">
        <w:rPr>
          <w:rFonts w:ascii="Gisha" w:hAnsi="Gisha" w:cs="Gisha" w:hint="cs"/>
          <w:sz w:val="32"/>
          <w:szCs w:val="32"/>
          <w:rtl/>
        </w:rPr>
        <w:t xml:space="preserve"> נ</w:t>
      </w:r>
      <w:r w:rsidR="00664018">
        <w:rPr>
          <w:rFonts w:ascii="Gisha" w:hAnsi="Gisha" w:cs="Gisha" w:hint="cs"/>
          <w:sz w:val="32"/>
          <w:szCs w:val="32"/>
          <w:rtl/>
        </w:rPr>
        <w:t>שאף גם</w:t>
      </w:r>
      <w:r w:rsidR="00966195">
        <w:rPr>
          <w:rFonts w:ascii="Gisha" w:hAnsi="Gisha" w:cs="Gisha" w:hint="cs"/>
          <w:sz w:val="32"/>
          <w:szCs w:val="32"/>
          <w:rtl/>
        </w:rPr>
        <w:t xml:space="preserve"> </w:t>
      </w:r>
      <w:r w:rsidR="00966195">
        <w:rPr>
          <w:rFonts w:ascii="Gisha" w:hAnsi="Gisha" w:cs="Gisha" w:hint="cs"/>
          <w:sz w:val="32"/>
          <w:szCs w:val="32"/>
          <w:rtl/>
        </w:rPr>
        <w:t>להעריך את רמת הויראליות</w:t>
      </w:r>
      <w:r w:rsidR="00966195">
        <w:rPr>
          <w:rFonts w:ascii="Gisha" w:hAnsi="Gisha" w:cs="Gisha" w:hint="cs"/>
          <w:sz w:val="32"/>
          <w:szCs w:val="32"/>
          <w:rtl/>
        </w:rPr>
        <w:t>.</w:t>
      </w:r>
    </w:p>
    <w:p w14:paraId="38C58178" w14:textId="77777777" w:rsidR="00D317EB" w:rsidRDefault="00D317EB" w:rsidP="00D317EB">
      <w:pPr>
        <w:bidi/>
        <w:rPr>
          <w:rFonts w:ascii="Gisha" w:hAnsi="Gisha" w:cs="Gisha"/>
          <w:sz w:val="32"/>
          <w:szCs w:val="32"/>
          <w:rtl/>
        </w:rPr>
      </w:pPr>
    </w:p>
    <w:p w14:paraId="2D54E462" w14:textId="1D9EC524" w:rsidR="00DD3125" w:rsidRDefault="00D317EB" w:rsidP="000C791D">
      <w:pPr>
        <w:bidi/>
        <w:rPr>
          <w:rFonts w:ascii="Gisha" w:hAnsi="Gisha" w:cs="Gisha"/>
          <w:sz w:val="32"/>
          <w:szCs w:val="32"/>
        </w:rPr>
      </w:pPr>
      <w:r>
        <w:rPr>
          <w:rFonts w:ascii="Gisha" w:hAnsi="Gisha" w:cs="Gisha" w:hint="cs"/>
          <w:sz w:val="32"/>
          <w:szCs w:val="32"/>
          <w:rtl/>
        </w:rPr>
        <w:t xml:space="preserve">רפרנסים :  </w:t>
      </w:r>
    </w:p>
    <w:p w14:paraId="07AB4A11" w14:textId="08143924" w:rsidR="00BD5AAA" w:rsidRDefault="001B39BC" w:rsidP="000C791D">
      <w:pPr>
        <w:bidi/>
        <w:rPr>
          <w:rFonts w:ascii="Gisha" w:hAnsi="Gisha" w:cs="Gisha"/>
          <w:sz w:val="32"/>
          <w:szCs w:val="32"/>
          <w:rtl/>
          <w:lang w:val="en-US"/>
        </w:rPr>
      </w:pPr>
      <w:hyperlink r:id="rId5" w:history="1">
        <w:r w:rsidRPr="000C791D">
          <w:rPr>
            <w:rStyle w:val="Hyperlink"/>
            <w:rFonts w:ascii="Gisha" w:hAnsi="Gisha" w:cs="Gisha"/>
            <w:sz w:val="32"/>
            <w:szCs w:val="32"/>
          </w:rPr>
          <w:t>https://twin-cities.umn.edu/news-events/impact-super-bowl-ads</w:t>
        </w:r>
      </w:hyperlink>
    </w:p>
    <w:p w14:paraId="61EFAEF2" w14:textId="40093BBD" w:rsidR="00BD5AAA" w:rsidRDefault="00FA5C06" w:rsidP="000C791D">
      <w:pPr>
        <w:bidi/>
        <w:rPr>
          <w:rFonts w:ascii="Gisha" w:hAnsi="Gisha" w:cs="Gisha"/>
          <w:sz w:val="32"/>
          <w:szCs w:val="32"/>
          <w:rtl/>
          <w:lang w:val="en-US"/>
        </w:rPr>
      </w:pPr>
      <w:hyperlink r:id="rId6" w:history="1">
        <w:r w:rsidRPr="00501FC6">
          <w:rPr>
            <w:rStyle w:val="Hyperlink"/>
            <w:rFonts w:ascii="Gisha" w:hAnsi="Gisha" w:cs="Gisha"/>
            <w:sz w:val="32"/>
            <w:szCs w:val="32"/>
            <w:lang w:val="en-US"/>
          </w:rPr>
          <w:t>https://www.mdpi.com/2071-1050/13/13/7127</w:t>
        </w:r>
      </w:hyperlink>
    </w:p>
    <w:p w14:paraId="0CD81245" w14:textId="3311ACDE" w:rsidR="00FA5C06" w:rsidRDefault="00FA5C06" w:rsidP="00FA5C06">
      <w:pPr>
        <w:bidi/>
        <w:rPr>
          <w:rFonts w:ascii="Gisha" w:hAnsi="Gisha" w:cs="Gisha"/>
          <w:sz w:val="32"/>
          <w:szCs w:val="32"/>
          <w:rtl/>
          <w:lang w:val="en-US"/>
        </w:rPr>
      </w:pPr>
      <w:hyperlink r:id="rId7" w:history="1">
        <w:r w:rsidRPr="00501FC6">
          <w:rPr>
            <w:rStyle w:val="Hyperlink"/>
            <w:rFonts w:ascii="Gisha" w:hAnsi="Gisha" w:cs="Gisha"/>
            <w:sz w:val="32"/>
            <w:szCs w:val="32"/>
            <w:lang w:val="en-US"/>
          </w:rPr>
          <w:t>https://www.kantar.com/north-america/inspiration/sport-leisure/how-much-is-a-super-bowl-commercial-and-is-it-worth-it</w:t>
        </w:r>
      </w:hyperlink>
    </w:p>
    <w:p w14:paraId="7C7CFBE2" w14:textId="31CA8256" w:rsidR="000C791D" w:rsidRDefault="000C791D" w:rsidP="000C791D">
      <w:pPr>
        <w:bidi/>
        <w:rPr>
          <w:rFonts w:ascii="Gisha" w:hAnsi="Gisha" w:cs="Gisha"/>
          <w:sz w:val="32"/>
          <w:szCs w:val="32"/>
          <w:rtl/>
        </w:rPr>
      </w:pPr>
      <w:hyperlink r:id="rId8" w:history="1">
        <w:r w:rsidRPr="00501FC6">
          <w:rPr>
            <w:rStyle w:val="Hyperlink"/>
            <w:rFonts w:ascii="Gisha" w:hAnsi="Gisha" w:cs="Gisha"/>
            <w:sz w:val="32"/>
            <w:szCs w:val="32"/>
          </w:rPr>
          <w:t>https://www.statista.com/statistics/668666/excited-super-bowl-ads</w:t>
        </w:r>
        <w:r w:rsidRPr="00501FC6">
          <w:rPr>
            <w:rStyle w:val="Hyperlink"/>
            <w:rFonts w:ascii="Gisha" w:hAnsi="Gisha" w:cs="Gisha"/>
            <w:sz w:val="32"/>
            <w:szCs w:val="32"/>
            <w:rtl/>
          </w:rPr>
          <w:t>/</w:t>
        </w:r>
      </w:hyperlink>
    </w:p>
    <w:p w14:paraId="3A1888C6" w14:textId="77777777" w:rsidR="000C791D" w:rsidRDefault="000C791D" w:rsidP="000C791D">
      <w:pPr>
        <w:bidi/>
        <w:rPr>
          <w:rFonts w:ascii="Gisha" w:hAnsi="Gisha" w:cs="Gisha"/>
          <w:sz w:val="32"/>
          <w:szCs w:val="32"/>
        </w:rPr>
      </w:pPr>
      <w:hyperlink r:id="rId9" w:history="1">
        <w:r w:rsidRPr="00501FC6">
          <w:rPr>
            <w:rStyle w:val="Hyperlink"/>
            <w:rFonts w:ascii="Gisha" w:hAnsi="Gisha" w:cs="Gisha"/>
            <w:sz w:val="32"/>
            <w:szCs w:val="32"/>
          </w:rPr>
          <w:t>https://www.statista.com/chart/4325/reasons-to-watch-super-bowl</w:t>
        </w:r>
        <w:r w:rsidRPr="00501FC6">
          <w:rPr>
            <w:rStyle w:val="Hyperlink"/>
            <w:rFonts w:ascii="Gisha" w:hAnsi="Gisha" w:cs="Gisha"/>
            <w:sz w:val="32"/>
            <w:szCs w:val="32"/>
            <w:rtl/>
          </w:rPr>
          <w:t>/</w:t>
        </w:r>
      </w:hyperlink>
    </w:p>
    <w:p w14:paraId="0CE092C9" w14:textId="77777777" w:rsidR="00FA5C06" w:rsidRPr="00DD3125" w:rsidRDefault="00FA5C06" w:rsidP="00FA5C06">
      <w:pPr>
        <w:bidi/>
        <w:rPr>
          <w:rFonts w:ascii="Gisha" w:hAnsi="Gisha" w:cs="Gisha" w:hint="cs"/>
          <w:sz w:val="32"/>
          <w:szCs w:val="32"/>
          <w:rtl/>
          <w:lang w:val="en-US"/>
        </w:rPr>
      </w:pPr>
    </w:p>
    <w:sectPr w:rsidR="00FA5C06" w:rsidRPr="00DD31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F73F6"/>
    <w:multiLevelType w:val="hybridMultilevel"/>
    <w:tmpl w:val="A7E45328"/>
    <w:lvl w:ilvl="0" w:tplc="75D62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851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D8"/>
    <w:rsid w:val="0002017C"/>
    <w:rsid w:val="00052667"/>
    <w:rsid w:val="000A0FFB"/>
    <w:rsid w:val="000C77A2"/>
    <w:rsid w:val="000C791D"/>
    <w:rsid w:val="000E673D"/>
    <w:rsid w:val="00157343"/>
    <w:rsid w:val="001839E5"/>
    <w:rsid w:val="001B39BC"/>
    <w:rsid w:val="00280CED"/>
    <w:rsid w:val="002F1F7A"/>
    <w:rsid w:val="00352728"/>
    <w:rsid w:val="003B3AFD"/>
    <w:rsid w:val="003E57EF"/>
    <w:rsid w:val="0047020B"/>
    <w:rsid w:val="004961A9"/>
    <w:rsid w:val="004D0C23"/>
    <w:rsid w:val="004F15A3"/>
    <w:rsid w:val="00536E64"/>
    <w:rsid w:val="005509AB"/>
    <w:rsid w:val="005A6FF4"/>
    <w:rsid w:val="005D7EFA"/>
    <w:rsid w:val="006247C2"/>
    <w:rsid w:val="00631AC9"/>
    <w:rsid w:val="00664018"/>
    <w:rsid w:val="006F05F9"/>
    <w:rsid w:val="00705F54"/>
    <w:rsid w:val="00710071"/>
    <w:rsid w:val="00741313"/>
    <w:rsid w:val="007B77E0"/>
    <w:rsid w:val="007D23EC"/>
    <w:rsid w:val="008211F7"/>
    <w:rsid w:val="00904E58"/>
    <w:rsid w:val="00966195"/>
    <w:rsid w:val="00A05D04"/>
    <w:rsid w:val="00A34CA4"/>
    <w:rsid w:val="00A40C5D"/>
    <w:rsid w:val="00A471D0"/>
    <w:rsid w:val="00AA2F27"/>
    <w:rsid w:val="00AB7482"/>
    <w:rsid w:val="00AC08C1"/>
    <w:rsid w:val="00B866D8"/>
    <w:rsid w:val="00BD5AAA"/>
    <w:rsid w:val="00C07A50"/>
    <w:rsid w:val="00C14070"/>
    <w:rsid w:val="00CA053C"/>
    <w:rsid w:val="00D317EB"/>
    <w:rsid w:val="00D50F36"/>
    <w:rsid w:val="00D52EDD"/>
    <w:rsid w:val="00DA5D9C"/>
    <w:rsid w:val="00DD3125"/>
    <w:rsid w:val="00E34259"/>
    <w:rsid w:val="00E94B73"/>
    <w:rsid w:val="00EA69B3"/>
    <w:rsid w:val="00ED5565"/>
    <w:rsid w:val="00EF0BC9"/>
    <w:rsid w:val="00FA454B"/>
    <w:rsid w:val="00FA5C06"/>
    <w:rsid w:val="00FE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70C4"/>
  <w15:chartTrackingRefBased/>
  <w15:docId w15:val="{F5D84BA5-596B-4E48-A89C-DAB4F209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6D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B866D8"/>
  </w:style>
  <w:style w:type="paragraph" w:styleId="ListParagraph">
    <w:name w:val="List Paragraph"/>
    <w:basedOn w:val="Normal"/>
    <w:uiPriority w:val="34"/>
    <w:qFormat/>
    <w:rsid w:val="00904E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17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a.com/statistics/668666/excited-super-bowl-a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ntar.com/north-america/inspiration/sport-leisure/how-much-is-a-super-bowl-commercial-and-is-it-worth-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dpi.com/2071-1050/13/13/712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win-cities.umn.edu/news-events/impact-super-bowl-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tatista.com/chart/4325/reasons-to-watch-super-bow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שמש</dc:creator>
  <cp:keywords/>
  <dc:description/>
  <cp:lastModifiedBy>תמר שמש</cp:lastModifiedBy>
  <cp:revision>2</cp:revision>
  <dcterms:created xsi:type="dcterms:W3CDTF">2023-06-20T11:56:00Z</dcterms:created>
  <dcterms:modified xsi:type="dcterms:W3CDTF">2023-06-20T11:56:00Z</dcterms:modified>
</cp:coreProperties>
</file>