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ACB3" w14:textId="77E25481" w:rsidR="008C23A2" w:rsidRPr="008C69C1" w:rsidRDefault="008C23A2" w:rsidP="00350EBB">
      <w:pPr>
        <w:tabs>
          <w:tab w:val="left" w:pos="720"/>
          <w:tab w:val="left" w:pos="1440"/>
          <w:tab w:val="left" w:pos="4320"/>
        </w:tabs>
        <w:spacing w:line="276" w:lineRule="auto"/>
        <w:ind w:right="-96"/>
        <w:jc w:val="center"/>
        <w:rPr>
          <w:rFonts w:ascii="Calibri" w:hAnsi="Calibri" w:cs="Calibri"/>
          <w:b/>
          <w:color w:val="000000" w:themeColor="text1"/>
          <w:sz w:val="22"/>
          <w:szCs w:val="22"/>
          <w:lang w:val="en-GB"/>
        </w:rPr>
      </w:pPr>
      <w:r w:rsidRPr="008C69C1">
        <w:rPr>
          <w:rFonts w:ascii="Calibri" w:hAnsi="Calibri" w:cs="Calibri"/>
          <w:b/>
          <w:color w:val="000000" w:themeColor="text1"/>
          <w:sz w:val="22"/>
          <w:szCs w:val="22"/>
          <w:lang w:val="en-GB"/>
        </w:rPr>
        <w:t>MASTER SERVICES AGREEMENT</w:t>
      </w:r>
      <w:r w:rsidR="00DB7FA0" w:rsidRPr="008C69C1">
        <w:rPr>
          <w:rFonts w:ascii="Calibri" w:hAnsi="Calibri" w:cs="Calibri"/>
          <w:b/>
          <w:color w:val="000000" w:themeColor="text1"/>
          <w:sz w:val="22"/>
          <w:szCs w:val="22"/>
          <w:lang w:val="en-GB"/>
        </w:rPr>
        <w:t xml:space="preserve"> </w:t>
      </w:r>
      <w:r w:rsidR="00B74373">
        <w:rPr>
          <w:rFonts w:ascii="Calibri" w:hAnsi="Calibri" w:cs="Calibri"/>
          <w:b/>
          <w:color w:val="000000" w:themeColor="text1"/>
          <w:sz w:val="22"/>
          <w:szCs w:val="22"/>
          <w:lang w:val="en-GB"/>
        </w:rPr>
        <w:t xml:space="preserve"> </w:t>
      </w:r>
      <w:r w:rsidR="008D6EBF">
        <w:rPr>
          <w:rFonts w:ascii="Calibri" w:hAnsi="Calibri" w:cs="Calibri"/>
          <w:b/>
          <w:color w:val="000000" w:themeColor="text1"/>
          <w:sz w:val="22"/>
          <w:szCs w:val="22"/>
          <w:lang w:val="en-GB"/>
        </w:rPr>
        <w:t xml:space="preserve"> </w:t>
      </w:r>
      <w:r w:rsidR="00F2342F">
        <w:rPr>
          <w:rFonts w:ascii="Calibri" w:hAnsi="Calibri" w:cs="Calibri"/>
          <w:b/>
          <w:color w:val="000000" w:themeColor="text1"/>
          <w:sz w:val="22"/>
          <w:szCs w:val="22"/>
          <w:lang w:val="en-GB"/>
        </w:rPr>
        <w:t xml:space="preserve"> </w:t>
      </w:r>
      <w:r w:rsidR="00C73292">
        <w:rPr>
          <w:rFonts w:ascii="Calibri" w:hAnsi="Calibri" w:cs="Calibri"/>
          <w:b/>
          <w:color w:val="000000" w:themeColor="text1"/>
          <w:sz w:val="22"/>
          <w:szCs w:val="22"/>
          <w:lang w:val="en-GB"/>
        </w:rPr>
        <w:t xml:space="preserve"> </w:t>
      </w:r>
      <w:r w:rsidR="00145AA9">
        <w:rPr>
          <w:rFonts w:ascii="Calibri" w:hAnsi="Calibri" w:cs="Calibri"/>
          <w:b/>
          <w:color w:val="000000" w:themeColor="text1"/>
          <w:sz w:val="22"/>
          <w:szCs w:val="22"/>
          <w:lang w:val="en-GB"/>
        </w:rPr>
        <w:t xml:space="preserve"> </w:t>
      </w:r>
      <w:r w:rsidR="003A4E1E">
        <w:rPr>
          <w:rFonts w:ascii="Calibri" w:hAnsi="Calibri" w:cs="Calibri"/>
          <w:b/>
          <w:color w:val="000000" w:themeColor="text1"/>
          <w:sz w:val="22"/>
          <w:szCs w:val="22"/>
          <w:lang w:val="en-GB"/>
        </w:rPr>
        <w:t xml:space="preserve"> </w:t>
      </w:r>
      <w:r w:rsidR="00D06D7C">
        <w:rPr>
          <w:rFonts w:ascii="Calibri" w:hAnsi="Calibri" w:cs="Calibri"/>
          <w:b/>
          <w:color w:val="000000" w:themeColor="text1"/>
          <w:sz w:val="22"/>
          <w:szCs w:val="22"/>
          <w:lang w:val="en-GB"/>
        </w:rPr>
        <w:t xml:space="preserve"> </w:t>
      </w:r>
      <w:r w:rsidR="007F5F74">
        <w:rPr>
          <w:rFonts w:ascii="Calibri" w:hAnsi="Calibri" w:cs="Calibri"/>
          <w:b/>
          <w:color w:val="000000" w:themeColor="text1"/>
          <w:sz w:val="22"/>
          <w:szCs w:val="22"/>
          <w:lang w:val="en-GB"/>
        </w:rPr>
        <w:t xml:space="preserve"> </w:t>
      </w:r>
      <w:r w:rsidR="00E22509">
        <w:rPr>
          <w:rFonts w:ascii="Calibri" w:hAnsi="Calibri" w:cs="Calibri"/>
          <w:b/>
          <w:color w:val="000000" w:themeColor="text1"/>
          <w:sz w:val="22"/>
          <w:szCs w:val="22"/>
          <w:lang w:val="en-GB"/>
        </w:rPr>
        <w:t xml:space="preserve"> </w:t>
      </w:r>
    </w:p>
    <w:p w14:paraId="3274C077" w14:textId="77777777" w:rsidR="008C23A2" w:rsidRPr="008C69C1" w:rsidRDefault="008C23A2" w:rsidP="00350EBB">
      <w:pPr>
        <w:tabs>
          <w:tab w:val="left" w:pos="720"/>
          <w:tab w:val="left" w:pos="1440"/>
          <w:tab w:val="left" w:pos="4320"/>
        </w:tabs>
        <w:spacing w:line="276" w:lineRule="auto"/>
        <w:ind w:right="-96"/>
        <w:jc w:val="both"/>
        <w:rPr>
          <w:rFonts w:ascii="Calibri" w:hAnsi="Calibri" w:cs="Calibri"/>
          <w:b/>
          <w:color w:val="000000" w:themeColor="text1"/>
          <w:sz w:val="22"/>
          <w:szCs w:val="22"/>
          <w:lang w:val="en-GB"/>
        </w:rPr>
      </w:pPr>
    </w:p>
    <w:p w14:paraId="5D92A136" w14:textId="0CAF70A2" w:rsidR="008C23A2" w:rsidRPr="008C69C1" w:rsidRDefault="008C23A2" w:rsidP="00350EBB">
      <w:pPr>
        <w:spacing w:line="276" w:lineRule="auto"/>
        <w:jc w:val="both"/>
        <w:rPr>
          <w:rFonts w:ascii="Calibri" w:hAnsi="Calibri" w:cs="Calibri"/>
          <w:sz w:val="22"/>
          <w:szCs w:val="22"/>
        </w:rPr>
      </w:pPr>
      <w:r w:rsidRPr="008C69C1">
        <w:rPr>
          <w:rFonts w:ascii="Calibri" w:hAnsi="Calibri" w:cs="Calibri"/>
          <w:sz w:val="22"/>
          <w:szCs w:val="22"/>
        </w:rPr>
        <w:t>This Master Services Agreement (</w:t>
      </w:r>
      <w:r w:rsidRPr="008C69C1">
        <w:rPr>
          <w:rFonts w:ascii="Calibri" w:hAnsi="Calibri" w:cs="Calibri"/>
          <w:b/>
          <w:sz w:val="22"/>
          <w:szCs w:val="22"/>
        </w:rPr>
        <w:t>“</w:t>
      </w:r>
      <w:r w:rsidR="00B13981" w:rsidRPr="008C69C1">
        <w:rPr>
          <w:rFonts w:ascii="Calibri" w:hAnsi="Calibri" w:cs="Calibri"/>
          <w:b/>
          <w:sz w:val="22"/>
          <w:szCs w:val="22"/>
        </w:rPr>
        <w:t>MS</w:t>
      </w:r>
      <w:r w:rsidRPr="008C69C1">
        <w:rPr>
          <w:rFonts w:ascii="Calibri" w:hAnsi="Calibri" w:cs="Calibri"/>
          <w:b/>
          <w:sz w:val="22"/>
          <w:szCs w:val="22"/>
        </w:rPr>
        <w:t>A”</w:t>
      </w:r>
      <w:r w:rsidRPr="008C69C1">
        <w:rPr>
          <w:rFonts w:ascii="Calibri" w:hAnsi="Calibri" w:cs="Calibri"/>
          <w:sz w:val="22"/>
          <w:szCs w:val="22"/>
        </w:rPr>
        <w:t>) is executed on this [</w:t>
      </w:r>
      <w:r w:rsidRPr="008C69C1">
        <w:rPr>
          <w:rFonts w:ascii="Calibri" w:hAnsi="Calibri" w:cs="Calibri"/>
          <w:sz w:val="22"/>
          <w:szCs w:val="22"/>
        </w:rPr>
        <w:sym w:font="Symbol" w:char="F0B7"/>
      </w:r>
      <w:r w:rsidRPr="008C69C1">
        <w:rPr>
          <w:rFonts w:ascii="Calibri" w:hAnsi="Calibri" w:cs="Calibri"/>
          <w:sz w:val="22"/>
          <w:szCs w:val="22"/>
        </w:rPr>
        <w:t>] (hereinafter referred to as “</w:t>
      </w:r>
      <w:r w:rsidRPr="008C69C1">
        <w:rPr>
          <w:rFonts w:ascii="Calibri" w:hAnsi="Calibri" w:cs="Calibri"/>
          <w:b/>
          <w:sz w:val="22"/>
          <w:szCs w:val="22"/>
        </w:rPr>
        <w:t>Effective Date”</w:t>
      </w:r>
      <w:r w:rsidRPr="008C69C1">
        <w:rPr>
          <w:rFonts w:ascii="Calibri" w:hAnsi="Calibri" w:cs="Calibri"/>
          <w:sz w:val="22"/>
          <w:szCs w:val="22"/>
        </w:rPr>
        <w:t xml:space="preserve">).   </w:t>
      </w:r>
    </w:p>
    <w:p w14:paraId="5D3F69CF" w14:textId="77777777" w:rsidR="008C23A2" w:rsidRPr="008C69C1" w:rsidRDefault="008C23A2" w:rsidP="00350EBB">
      <w:pPr>
        <w:spacing w:line="276" w:lineRule="auto"/>
        <w:jc w:val="both"/>
        <w:rPr>
          <w:rFonts w:ascii="Calibri" w:hAnsi="Calibri" w:cs="Calibri"/>
          <w:sz w:val="22"/>
          <w:szCs w:val="22"/>
        </w:rPr>
      </w:pPr>
    </w:p>
    <w:p w14:paraId="64CB1831" w14:textId="77777777" w:rsidR="008C23A2" w:rsidRPr="008C69C1" w:rsidRDefault="008C23A2" w:rsidP="00350EBB">
      <w:pPr>
        <w:spacing w:line="276" w:lineRule="auto"/>
        <w:jc w:val="both"/>
        <w:rPr>
          <w:rFonts w:ascii="Calibri" w:hAnsi="Calibri" w:cs="Calibri"/>
          <w:b/>
          <w:sz w:val="22"/>
          <w:szCs w:val="22"/>
        </w:rPr>
      </w:pPr>
      <w:r w:rsidRPr="008C69C1">
        <w:rPr>
          <w:rFonts w:ascii="Calibri" w:hAnsi="Calibri" w:cs="Calibri"/>
          <w:b/>
          <w:sz w:val="22"/>
          <w:szCs w:val="22"/>
        </w:rPr>
        <w:t xml:space="preserve">By and Between </w:t>
      </w:r>
    </w:p>
    <w:p w14:paraId="5E6C0284" w14:textId="77777777" w:rsidR="008C23A2" w:rsidRPr="008C69C1" w:rsidRDefault="008C23A2" w:rsidP="00350EBB">
      <w:pPr>
        <w:spacing w:line="276" w:lineRule="auto"/>
        <w:jc w:val="both"/>
        <w:rPr>
          <w:rFonts w:ascii="Calibri" w:hAnsi="Calibri" w:cs="Calibri"/>
          <w:sz w:val="22"/>
          <w:szCs w:val="22"/>
        </w:rPr>
      </w:pPr>
    </w:p>
    <w:p w14:paraId="47B6F3F1" w14:textId="283E96FA" w:rsidR="008C23A2" w:rsidRPr="008C69C1" w:rsidRDefault="00BE76A7" w:rsidP="00350EBB">
      <w:pPr>
        <w:spacing w:line="276" w:lineRule="auto"/>
        <w:jc w:val="both"/>
        <w:rPr>
          <w:rFonts w:ascii="Calibri" w:hAnsi="Calibri" w:cs="Calibri"/>
          <w:b/>
          <w:bCs/>
          <w:sz w:val="22"/>
          <w:szCs w:val="22"/>
        </w:rPr>
      </w:pPr>
      <w:r>
        <w:rPr>
          <w:rFonts w:ascii="Calibri" w:hAnsi="Calibri" w:cs="Calibri"/>
          <w:b/>
          <w:bCs/>
          <w:sz w:val="22"/>
          <w:szCs w:val="22"/>
        </w:rPr>
        <w:t xml:space="preserve">ABC </w:t>
      </w:r>
      <w:r w:rsidR="008C23A2" w:rsidRPr="008C69C1">
        <w:rPr>
          <w:rFonts w:ascii="Calibri" w:hAnsi="Calibri" w:cs="Calibri"/>
          <w:b/>
          <w:bCs/>
          <w:sz w:val="22"/>
          <w:szCs w:val="22"/>
        </w:rPr>
        <w:t>India Private Limited</w:t>
      </w:r>
      <w:r w:rsidR="008C23A2" w:rsidRPr="008C69C1">
        <w:rPr>
          <w:rFonts w:ascii="Calibri" w:hAnsi="Calibri" w:cs="Calibri"/>
          <w:sz w:val="22"/>
          <w:szCs w:val="22"/>
        </w:rPr>
        <w:t xml:space="preserve">, a company incorporated under the provisions of the Companies Act, 1956, having its registered office at </w:t>
      </w:r>
      <w:r w:rsidRPr="008C69C1">
        <w:rPr>
          <w:rFonts w:ascii="Calibri" w:hAnsi="Calibri" w:cs="Calibri"/>
          <w:sz w:val="22"/>
          <w:szCs w:val="22"/>
        </w:rPr>
        <w:t>[</w:t>
      </w:r>
      <w:r w:rsidRPr="008C69C1">
        <w:rPr>
          <w:rFonts w:ascii="Calibri" w:hAnsi="Calibri" w:cs="Calibri"/>
          <w:sz w:val="22"/>
          <w:szCs w:val="22"/>
        </w:rPr>
        <w:sym w:font="Symbol" w:char="F0B7"/>
      </w:r>
      <w:r w:rsidRPr="008C69C1">
        <w:rPr>
          <w:rFonts w:ascii="Calibri" w:hAnsi="Calibri" w:cs="Calibri"/>
          <w:sz w:val="22"/>
          <w:szCs w:val="22"/>
        </w:rPr>
        <w:t>]</w:t>
      </w:r>
      <w:r w:rsidR="008C23A2" w:rsidRPr="008C69C1">
        <w:rPr>
          <w:rFonts w:ascii="Calibri" w:hAnsi="Calibri" w:cs="Calibri"/>
          <w:sz w:val="22"/>
          <w:szCs w:val="22"/>
        </w:rPr>
        <w:t>, hereinafter referred to as “</w:t>
      </w:r>
      <w:r>
        <w:rPr>
          <w:rFonts w:ascii="Calibri" w:hAnsi="Calibri" w:cs="Calibri"/>
          <w:sz w:val="22"/>
          <w:szCs w:val="22"/>
        </w:rPr>
        <w:t>ABC</w:t>
      </w:r>
      <w:r w:rsidR="008C23A2" w:rsidRPr="008C69C1">
        <w:rPr>
          <w:rFonts w:ascii="Calibri" w:hAnsi="Calibri" w:cs="Calibri"/>
          <w:sz w:val="22"/>
          <w:szCs w:val="22"/>
        </w:rPr>
        <w:t xml:space="preserve">” (which expression shall unless repugnant to the context or contrary to the meaning thereof mean and include its successors and permitted assigns) of the </w:t>
      </w:r>
      <w:r w:rsidR="008C23A2" w:rsidRPr="004E1DD2">
        <w:rPr>
          <w:rFonts w:ascii="Calibri" w:hAnsi="Calibri" w:cs="Calibri"/>
          <w:b/>
          <w:bCs/>
          <w:sz w:val="22"/>
          <w:szCs w:val="22"/>
        </w:rPr>
        <w:t>FIRST PART.</w:t>
      </w:r>
    </w:p>
    <w:p w14:paraId="2CBA6657" w14:textId="77777777" w:rsidR="008C23A2" w:rsidRPr="008C69C1" w:rsidRDefault="008C23A2" w:rsidP="00350EBB">
      <w:pPr>
        <w:spacing w:line="276" w:lineRule="auto"/>
        <w:jc w:val="both"/>
        <w:rPr>
          <w:rFonts w:ascii="Calibri" w:hAnsi="Calibri" w:cs="Calibri"/>
          <w:sz w:val="22"/>
          <w:szCs w:val="22"/>
        </w:rPr>
      </w:pPr>
    </w:p>
    <w:p w14:paraId="05F4EF33" w14:textId="77777777" w:rsidR="008C23A2" w:rsidRPr="008C69C1" w:rsidRDefault="008C23A2" w:rsidP="00350EBB">
      <w:pPr>
        <w:spacing w:line="276" w:lineRule="auto"/>
        <w:jc w:val="center"/>
        <w:rPr>
          <w:rFonts w:ascii="Calibri" w:hAnsi="Calibri" w:cs="Calibri"/>
          <w:b/>
          <w:sz w:val="22"/>
          <w:szCs w:val="22"/>
        </w:rPr>
      </w:pPr>
      <w:r w:rsidRPr="008C69C1">
        <w:rPr>
          <w:rFonts w:ascii="Calibri" w:hAnsi="Calibri" w:cs="Calibri"/>
          <w:b/>
          <w:sz w:val="22"/>
          <w:szCs w:val="22"/>
        </w:rPr>
        <w:t xml:space="preserve">AND </w:t>
      </w:r>
    </w:p>
    <w:p w14:paraId="208937F8" w14:textId="77777777" w:rsidR="008C23A2" w:rsidRPr="008C69C1" w:rsidRDefault="008C23A2" w:rsidP="00350EBB">
      <w:pPr>
        <w:spacing w:line="276" w:lineRule="auto"/>
        <w:jc w:val="both"/>
        <w:rPr>
          <w:rFonts w:ascii="Calibri" w:hAnsi="Calibri" w:cs="Calibri"/>
          <w:sz w:val="22"/>
          <w:szCs w:val="22"/>
        </w:rPr>
      </w:pPr>
    </w:p>
    <w:p w14:paraId="41FC012F" w14:textId="353C2EED" w:rsidR="008C23A2" w:rsidRPr="008C69C1" w:rsidRDefault="00BE76A7" w:rsidP="00350EBB">
      <w:pPr>
        <w:spacing w:line="276" w:lineRule="auto"/>
        <w:jc w:val="both"/>
        <w:rPr>
          <w:rFonts w:ascii="Calibri" w:hAnsi="Calibri" w:cs="Calibri"/>
          <w:b/>
          <w:bCs/>
          <w:sz w:val="22"/>
          <w:szCs w:val="22"/>
        </w:rPr>
      </w:pPr>
      <w:r>
        <w:rPr>
          <w:rFonts w:ascii="Calibri" w:hAnsi="Calibri" w:cs="Calibri"/>
          <w:b/>
          <w:bCs/>
          <w:sz w:val="22"/>
          <w:szCs w:val="22"/>
        </w:rPr>
        <w:t>XYZ Limited</w:t>
      </w:r>
      <w:r w:rsidR="008C23A2" w:rsidRPr="00237CF9">
        <w:rPr>
          <w:rFonts w:ascii="Calibri" w:hAnsi="Calibri" w:cs="Calibri"/>
          <w:b/>
          <w:bCs/>
          <w:sz w:val="22"/>
          <w:szCs w:val="22"/>
        </w:rPr>
        <w:t>,</w:t>
      </w:r>
      <w:r w:rsidR="008C23A2" w:rsidRPr="008C69C1">
        <w:rPr>
          <w:rFonts w:ascii="Calibri" w:hAnsi="Calibri" w:cs="Calibri"/>
          <w:sz w:val="22"/>
          <w:szCs w:val="22"/>
        </w:rPr>
        <w:t xml:space="preserve"> a company incorporated under the provisions of the Companies Act, [</w:t>
      </w:r>
      <w:r w:rsidR="008C23A2" w:rsidRPr="008C69C1">
        <w:rPr>
          <w:rFonts w:ascii="Calibri" w:hAnsi="Calibri" w:cs="Calibri"/>
          <w:sz w:val="22"/>
          <w:szCs w:val="22"/>
        </w:rPr>
        <w:sym w:font="Symbol" w:char="F0B7"/>
      </w:r>
      <w:r w:rsidR="008C23A2" w:rsidRPr="008C69C1">
        <w:rPr>
          <w:rFonts w:ascii="Calibri" w:hAnsi="Calibri" w:cs="Calibri"/>
          <w:sz w:val="22"/>
          <w:szCs w:val="22"/>
        </w:rPr>
        <w:t>], having its registered office at [</w:t>
      </w:r>
      <w:r w:rsidR="008C23A2" w:rsidRPr="008C69C1">
        <w:rPr>
          <w:rFonts w:ascii="Calibri" w:hAnsi="Calibri" w:cs="Calibri"/>
          <w:sz w:val="22"/>
          <w:szCs w:val="22"/>
        </w:rPr>
        <w:sym w:font="Symbol" w:char="F0B7"/>
      </w:r>
      <w:r w:rsidR="008C23A2" w:rsidRPr="008C69C1">
        <w:rPr>
          <w:rFonts w:ascii="Calibri" w:hAnsi="Calibri" w:cs="Calibri"/>
          <w:sz w:val="22"/>
          <w:szCs w:val="22"/>
        </w:rPr>
        <w:t xml:space="preserve">], hereinafter referred to as “BSL” (which expression shall unless repugnant to the context or contrary to the meaning thereof mean and include its successors and permitted assigns) of the </w:t>
      </w:r>
      <w:r w:rsidR="008C23A2" w:rsidRPr="004E1DD2">
        <w:rPr>
          <w:rFonts w:ascii="Calibri" w:hAnsi="Calibri" w:cs="Calibri"/>
          <w:b/>
          <w:bCs/>
          <w:sz w:val="22"/>
          <w:szCs w:val="22"/>
        </w:rPr>
        <w:t>SECOND PART.</w:t>
      </w:r>
    </w:p>
    <w:p w14:paraId="3C8DDF2F" w14:textId="77777777" w:rsidR="008C23A2" w:rsidRPr="008C69C1" w:rsidRDefault="008C23A2" w:rsidP="00350EBB">
      <w:pPr>
        <w:spacing w:line="276" w:lineRule="auto"/>
        <w:jc w:val="both"/>
        <w:rPr>
          <w:rFonts w:ascii="Calibri" w:hAnsi="Calibri" w:cs="Calibri"/>
          <w:sz w:val="22"/>
          <w:szCs w:val="22"/>
        </w:rPr>
      </w:pPr>
    </w:p>
    <w:p w14:paraId="29B7F314" w14:textId="4F67CFEA" w:rsidR="008C23A2" w:rsidRPr="008C69C1" w:rsidRDefault="008C23A2" w:rsidP="00350EBB">
      <w:pPr>
        <w:spacing w:line="276" w:lineRule="auto"/>
        <w:ind w:left="567"/>
        <w:jc w:val="both"/>
        <w:rPr>
          <w:rFonts w:ascii="Calibri" w:hAnsi="Calibri" w:cs="Calibri"/>
          <w:i/>
          <w:iCs/>
          <w:sz w:val="22"/>
          <w:szCs w:val="22"/>
        </w:rPr>
      </w:pPr>
      <w:r w:rsidRPr="008C69C1">
        <w:rPr>
          <w:rFonts w:ascii="Calibri" w:hAnsi="Calibri" w:cs="Calibri"/>
          <w:i/>
          <w:iCs/>
          <w:sz w:val="22"/>
          <w:szCs w:val="22"/>
        </w:rPr>
        <w:t>“</w:t>
      </w:r>
      <w:r w:rsidR="00BE76A7">
        <w:rPr>
          <w:rFonts w:ascii="Calibri" w:hAnsi="Calibri" w:cs="Calibri"/>
          <w:i/>
          <w:iCs/>
          <w:sz w:val="22"/>
          <w:szCs w:val="22"/>
        </w:rPr>
        <w:t>ABC</w:t>
      </w:r>
      <w:r w:rsidRPr="008C69C1">
        <w:rPr>
          <w:rFonts w:ascii="Calibri" w:hAnsi="Calibri" w:cs="Calibri"/>
          <w:i/>
          <w:iCs/>
          <w:sz w:val="22"/>
          <w:szCs w:val="22"/>
        </w:rPr>
        <w:t>” and “BSL” hereto shall hereinafter be collectively referred to as the “</w:t>
      </w:r>
      <w:r w:rsidRPr="008C69C1">
        <w:rPr>
          <w:rFonts w:ascii="Calibri" w:hAnsi="Calibri" w:cs="Calibri"/>
          <w:b/>
          <w:i/>
          <w:iCs/>
          <w:sz w:val="22"/>
          <w:szCs w:val="22"/>
        </w:rPr>
        <w:t>Parties”</w:t>
      </w:r>
      <w:r w:rsidRPr="008C69C1">
        <w:rPr>
          <w:rFonts w:ascii="Calibri" w:hAnsi="Calibri" w:cs="Calibri"/>
          <w:i/>
          <w:iCs/>
          <w:sz w:val="22"/>
          <w:szCs w:val="22"/>
        </w:rPr>
        <w:t xml:space="preserve"> and individually as a </w:t>
      </w:r>
      <w:r w:rsidRPr="008C69C1">
        <w:rPr>
          <w:rFonts w:ascii="Calibri" w:hAnsi="Calibri" w:cs="Calibri"/>
          <w:b/>
          <w:i/>
          <w:iCs/>
          <w:sz w:val="22"/>
          <w:szCs w:val="22"/>
        </w:rPr>
        <w:t>“Party”.</w:t>
      </w:r>
      <w:r w:rsidRPr="008C69C1">
        <w:rPr>
          <w:rFonts w:ascii="Calibri" w:hAnsi="Calibri" w:cs="Calibri"/>
          <w:i/>
          <w:iCs/>
          <w:sz w:val="22"/>
          <w:szCs w:val="22"/>
        </w:rPr>
        <w:t xml:space="preserve">  </w:t>
      </w:r>
    </w:p>
    <w:p w14:paraId="26030750" w14:textId="77777777" w:rsidR="008C23A2" w:rsidRPr="008C69C1" w:rsidRDefault="008C23A2" w:rsidP="00350EBB">
      <w:pPr>
        <w:spacing w:line="276" w:lineRule="auto"/>
        <w:jc w:val="both"/>
        <w:rPr>
          <w:rFonts w:ascii="Calibri" w:hAnsi="Calibri" w:cs="Calibri"/>
          <w:sz w:val="22"/>
          <w:szCs w:val="22"/>
        </w:rPr>
      </w:pPr>
    </w:p>
    <w:p w14:paraId="5D3C4162" w14:textId="77777777" w:rsidR="008C23A2" w:rsidRPr="008C69C1" w:rsidRDefault="008C23A2" w:rsidP="00350EBB">
      <w:pPr>
        <w:spacing w:line="276" w:lineRule="auto"/>
        <w:ind w:left="720" w:hanging="720"/>
        <w:jc w:val="both"/>
        <w:rPr>
          <w:rFonts w:ascii="Calibri" w:hAnsi="Calibri" w:cs="Calibri"/>
          <w:b/>
          <w:sz w:val="22"/>
          <w:szCs w:val="22"/>
        </w:rPr>
      </w:pPr>
      <w:r w:rsidRPr="008C69C1">
        <w:rPr>
          <w:rFonts w:ascii="Calibri" w:hAnsi="Calibri" w:cs="Calibri"/>
          <w:b/>
          <w:sz w:val="22"/>
          <w:szCs w:val="22"/>
        </w:rPr>
        <w:t xml:space="preserve">WHEREAS </w:t>
      </w:r>
    </w:p>
    <w:p w14:paraId="0E568615" w14:textId="195247E7" w:rsidR="00CA4BA2" w:rsidRPr="00CA4BA2" w:rsidRDefault="00BE76A7" w:rsidP="00CA4BA2">
      <w:pPr>
        <w:pStyle w:val="ListParagraph"/>
        <w:numPr>
          <w:ilvl w:val="0"/>
          <w:numId w:val="39"/>
        </w:numPr>
        <w:tabs>
          <w:tab w:val="left" w:pos="1440"/>
          <w:tab w:val="left" w:pos="4320"/>
        </w:tabs>
        <w:spacing w:line="276" w:lineRule="auto"/>
        <w:ind w:right="-170" w:hanging="720"/>
        <w:jc w:val="both"/>
        <w:rPr>
          <w:rFonts w:ascii="Calibri" w:hAnsi="Calibri" w:cs="Calibri"/>
          <w:color w:val="000000" w:themeColor="text1"/>
          <w:sz w:val="22"/>
          <w:szCs w:val="22"/>
          <w:lang w:val="en-IN"/>
        </w:rPr>
      </w:pPr>
      <w:r>
        <w:rPr>
          <w:rFonts w:ascii="Calibri" w:hAnsi="Calibri" w:cs="Calibri"/>
          <w:color w:val="000000" w:themeColor="text1"/>
          <w:sz w:val="22"/>
          <w:szCs w:val="22"/>
          <w:lang w:val="en-GB"/>
        </w:rPr>
        <w:t>ABC</w:t>
      </w:r>
      <w:r w:rsidR="004271AD" w:rsidRPr="004271AD">
        <w:rPr>
          <w:rFonts w:ascii="Calibri" w:hAnsi="Calibri" w:cs="Calibri"/>
          <w:color w:val="000000" w:themeColor="text1"/>
          <w:sz w:val="22"/>
          <w:szCs w:val="22"/>
          <w:lang w:val="en-GB"/>
        </w:rPr>
        <w:t xml:space="preserve"> is</w:t>
      </w:r>
      <w:r w:rsidR="00BB2455" w:rsidRPr="00BB2455">
        <w:rPr>
          <w:rFonts w:ascii="Calibri" w:hAnsi="Calibri" w:cs="Calibri"/>
          <w:color w:val="000000" w:themeColor="text1"/>
          <w:sz w:val="22"/>
          <w:szCs w:val="22"/>
          <w:lang w:val="en-IN"/>
        </w:rPr>
        <w:t xml:space="preserve"> a wholly owned subsidiary of </w:t>
      </w:r>
      <w:r>
        <w:rPr>
          <w:rFonts w:ascii="Calibri" w:hAnsi="Calibri" w:cs="Calibri"/>
          <w:color w:val="000000" w:themeColor="text1"/>
          <w:sz w:val="22"/>
          <w:szCs w:val="22"/>
          <w:lang w:val="en-IN"/>
        </w:rPr>
        <w:t xml:space="preserve">MQZ Private Limited </w:t>
      </w:r>
      <w:r w:rsidR="00BB2455" w:rsidRPr="00BB2455">
        <w:rPr>
          <w:rFonts w:ascii="Calibri" w:hAnsi="Calibri" w:cs="Calibri"/>
          <w:color w:val="000000" w:themeColor="text1"/>
          <w:sz w:val="22"/>
          <w:szCs w:val="22"/>
          <w:lang w:val="en-IN"/>
        </w:rPr>
        <w:t>which is, one of the leading international companies in Information and Communications Technology (ICT)</w:t>
      </w:r>
      <w:r w:rsidR="00CA4BA2">
        <w:rPr>
          <w:rFonts w:ascii="Calibri" w:hAnsi="Calibri" w:cs="Calibri"/>
          <w:color w:val="000000" w:themeColor="text1"/>
          <w:sz w:val="22"/>
          <w:szCs w:val="22"/>
          <w:lang w:val="en-IN"/>
        </w:rPr>
        <w:t>.</w:t>
      </w:r>
    </w:p>
    <w:p w14:paraId="2DCB9568" w14:textId="50AFAF27" w:rsidR="00CA4BA2" w:rsidRPr="00CA4BA2" w:rsidRDefault="004271AD" w:rsidP="00CA4BA2">
      <w:pPr>
        <w:pStyle w:val="ListParagraph"/>
        <w:numPr>
          <w:ilvl w:val="0"/>
          <w:numId w:val="39"/>
        </w:numPr>
        <w:tabs>
          <w:tab w:val="left" w:pos="1440"/>
          <w:tab w:val="left" w:pos="4320"/>
        </w:tabs>
        <w:spacing w:line="276" w:lineRule="auto"/>
        <w:ind w:right="-170" w:hanging="720"/>
        <w:jc w:val="both"/>
        <w:rPr>
          <w:rFonts w:ascii="Calibri" w:hAnsi="Calibri" w:cs="Calibri"/>
          <w:color w:val="000000" w:themeColor="text1"/>
          <w:sz w:val="22"/>
          <w:szCs w:val="22"/>
          <w:lang w:val="en-GB"/>
        </w:rPr>
      </w:pPr>
      <w:r>
        <w:rPr>
          <w:rFonts w:ascii="Calibri" w:hAnsi="Calibri" w:cs="Calibri"/>
          <w:color w:val="000000" w:themeColor="text1"/>
          <w:sz w:val="22"/>
          <w:szCs w:val="22"/>
          <w:lang w:val="en-GB"/>
        </w:rPr>
        <w:t xml:space="preserve">BSL is engaged in the business of </w:t>
      </w:r>
      <w:r w:rsidR="00CD2776">
        <w:rPr>
          <w:rFonts w:ascii="Calibri" w:hAnsi="Calibri" w:cs="Calibri"/>
          <w:sz w:val="22"/>
          <w:szCs w:val="22"/>
        </w:rPr>
        <w:t xml:space="preserve">IT resource and staffing company which </w:t>
      </w:r>
      <w:r w:rsidR="00CD2776" w:rsidRPr="00CD2776">
        <w:rPr>
          <w:rFonts w:ascii="Calibri" w:hAnsi="Calibri" w:cs="Calibri"/>
          <w:color w:val="000000" w:themeColor="text1"/>
          <w:sz w:val="22"/>
          <w:szCs w:val="22"/>
          <w:lang w:val="en-IN"/>
        </w:rPr>
        <w:t>has 18+ years of rich experience with extensive and successful large global program delivery experience.</w:t>
      </w:r>
      <w:r w:rsidR="00CA4BA2">
        <w:rPr>
          <w:rFonts w:ascii="Calibri" w:hAnsi="Calibri" w:cs="Calibri"/>
          <w:color w:val="000000" w:themeColor="text1"/>
          <w:sz w:val="22"/>
          <w:szCs w:val="22"/>
          <w:lang w:val="en-IN"/>
        </w:rPr>
        <w:t xml:space="preserve"> </w:t>
      </w:r>
    </w:p>
    <w:p w14:paraId="665AA99B" w14:textId="4D944CC6" w:rsidR="00A77D97" w:rsidRDefault="00BE76A7" w:rsidP="00CA4BA2">
      <w:pPr>
        <w:pStyle w:val="ListParagraph"/>
        <w:numPr>
          <w:ilvl w:val="0"/>
          <w:numId w:val="39"/>
        </w:numPr>
        <w:tabs>
          <w:tab w:val="left" w:pos="1440"/>
          <w:tab w:val="left" w:pos="4320"/>
        </w:tabs>
        <w:spacing w:line="276" w:lineRule="auto"/>
        <w:ind w:right="-170" w:hanging="720"/>
        <w:jc w:val="both"/>
        <w:rPr>
          <w:rFonts w:ascii="Calibri" w:hAnsi="Calibri" w:cs="Calibri"/>
          <w:color w:val="000000" w:themeColor="text1"/>
          <w:sz w:val="22"/>
          <w:szCs w:val="22"/>
          <w:lang w:val="en-GB"/>
        </w:rPr>
      </w:pPr>
      <w:r>
        <w:rPr>
          <w:rFonts w:ascii="Calibri" w:hAnsi="Calibri" w:cs="Calibri"/>
          <w:color w:val="000000" w:themeColor="text1"/>
          <w:sz w:val="22"/>
          <w:szCs w:val="22"/>
          <w:lang w:val="en-GB"/>
        </w:rPr>
        <w:t>ABC</w:t>
      </w:r>
      <w:r w:rsidR="00CA4BA2">
        <w:rPr>
          <w:rFonts w:ascii="Calibri" w:hAnsi="Calibri" w:cs="Calibri"/>
          <w:color w:val="000000" w:themeColor="text1"/>
          <w:sz w:val="22"/>
          <w:szCs w:val="22"/>
          <w:lang w:val="en-GB"/>
        </w:rPr>
        <w:t xml:space="preserve"> is currently providing IT services and undertaking offshore technical consultancy services to </w:t>
      </w:r>
      <w:r>
        <w:rPr>
          <w:rFonts w:ascii="Calibri" w:hAnsi="Calibri" w:cs="Calibri"/>
          <w:color w:val="000000" w:themeColor="text1"/>
          <w:sz w:val="22"/>
          <w:szCs w:val="22"/>
          <w:lang w:val="en-GB"/>
        </w:rPr>
        <w:t>FGPQ</w:t>
      </w:r>
      <w:r w:rsidR="00A77D97" w:rsidRPr="00A77D97">
        <w:rPr>
          <w:rFonts w:ascii="Calibri" w:hAnsi="Calibri" w:cs="Calibri"/>
          <w:color w:val="000000" w:themeColor="text1"/>
          <w:sz w:val="22"/>
          <w:szCs w:val="22"/>
          <w:lang w:val="en-GB"/>
        </w:rPr>
        <w:t xml:space="preserve"> Automotive Germany GmbH</w:t>
      </w:r>
      <w:r w:rsidR="00B92491">
        <w:rPr>
          <w:rFonts w:ascii="Calibri" w:hAnsi="Calibri" w:cs="Calibri"/>
          <w:color w:val="000000" w:themeColor="text1"/>
          <w:sz w:val="22"/>
          <w:szCs w:val="22"/>
          <w:lang w:val="en-GB"/>
        </w:rPr>
        <w:t xml:space="preserve"> (“SEG”)</w:t>
      </w:r>
      <w:r w:rsidR="00A77D97" w:rsidRPr="00A77D97">
        <w:rPr>
          <w:rFonts w:ascii="Calibri" w:hAnsi="Calibri" w:cs="Calibri"/>
          <w:color w:val="000000" w:themeColor="text1"/>
          <w:sz w:val="22"/>
          <w:szCs w:val="22"/>
          <w:lang w:val="en-GB"/>
        </w:rPr>
        <w:t xml:space="preserve"> </w:t>
      </w:r>
      <w:r w:rsidR="00AE36E2">
        <w:rPr>
          <w:rFonts w:ascii="Calibri" w:hAnsi="Calibri" w:cs="Calibri"/>
          <w:color w:val="000000" w:themeColor="text1"/>
          <w:sz w:val="22"/>
          <w:szCs w:val="22"/>
          <w:lang w:val="en-GB"/>
        </w:rPr>
        <w:t xml:space="preserve">and similar other clients </w:t>
      </w:r>
      <w:r w:rsidR="00CA4BA2" w:rsidRPr="00A77D97">
        <w:rPr>
          <w:rFonts w:ascii="Calibri" w:hAnsi="Calibri" w:cs="Calibri"/>
          <w:color w:val="000000" w:themeColor="text1"/>
          <w:sz w:val="22"/>
          <w:szCs w:val="22"/>
          <w:lang w:val="en-GB"/>
        </w:rPr>
        <w:t>on several enterprise level platforms.</w:t>
      </w:r>
    </w:p>
    <w:p w14:paraId="3A663B6F" w14:textId="75366AF9" w:rsidR="00A77D97" w:rsidRDefault="00A77D97" w:rsidP="00CA4BA2">
      <w:pPr>
        <w:pStyle w:val="ListParagraph"/>
        <w:numPr>
          <w:ilvl w:val="0"/>
          <w:numId w:val="39"/>
        </w:numPr>
        <w:tabs>
          <w:tab w:val="left" w:pos="1440"/>
          <w:tab w:val="left" w:pos="4320"/>
        </w:tabs>
        <w:spacing w:line="276" w:lineRule="auto"/>
        <w:ind w:right="-170" w:hanging="720"/>
        <w:jc w:val="both"/>
        <w:rPr>
          <w:rFonts w:ascii="Calibri" w:hAnsi="Calibri" w:cs="Calibri"/>
          <w:color w:val="000000" w:themeColor="text1"/>
          <w:sz w:val="22"/>
          <w:szCs w:val="22"/>
          <w:lang w:val="en-GB"/>
        </w:rPr>
      </w:pPr>
      <w:r w:rsidRPr="00A77D97">
        <w:rPr>
          <w:rFonts w:ascii="Calibri" w:hAnsi="Calibri" w:cs="Calibri"/>
          <w:color w:val="000000" w:themeColor="text1"/>
          <w:sz w:val="22"/>
          <w:szCs w:val="22"/>
          <w:lang w:val="en-GB"/>
        </w:rPr>
        <w:t xml:space="preserve">Based on the representations of the BSL, </w:t>
      </w:r>
      <w:r w:rsidR="00BE76A7">
        <w:rPr>
          <w:rFonts w:ascii="Calibri" w:hAnsi="Calibri" w:cs="Calibri"/>
          <w:color w:val="000000" w:themeColor="text1"/>
          <w:sz w:val="22"/>
          <w:szCs w:val="22"/>
          <w:lang w:val="en-GB"/>
        </w:rPr>
        <w:t>ABC</w:t>
      </w:r>
      <w:r w:rsidRPr="00A77D97">
        <w:rPr>
          <w:rFonts w:ascii="Calibri" w:hAnsi="Calibri" w:cs="Calibri"/>
          <w:color w:val="000000" w:themeColor="text1"/>
          <w:sz w:val="22"/>
          <w:szCs w:val="22"/>
          <w:lang w:val="en-GB"/>
        </w:rPr>
        <w:t xml:space="preserve"> is keen to engage BSL</w:t>
      </w:r>
      <w:r>
        <w:rPr>
          <w:rFonts w:ascii="Calibri" w:hAnsi="Calibri" w:cs="Calibri"/>
          <w:color w:val="000000" w:themeColor="text1"/>
          <w:sz w:val="22"/>
          <w:szCs w:val="22"/>
          <w:lang w:val="en-GB"/>
        </w:rPr>
        <w:t xml:space="preserve"> for providing Contractual Services </w:t>
      </w:r>
      <w:r w:rsidRPr="00A77D97">
        <w:rPr>
          <w:rFonts w:ascii="Calibri" w:hAnsi="Calibri" w:cs="Calibri"/>
          <w:i/>
          <w:iCs/>
          <w:color w:val="000000" w:themeColor="text1"/>
          <w:sz w:val="22"/>
          <w:szCs w:val="22"/>
          <w:lang w:val="en-GB"/>
        </w:rPr>
        <w:t>(defined below)</w:t>
      </w:r>
      <w:r w:rsidRPr="00A77D97">
        <w:rPr>
          <w:rFonts w:ascii="Calibri" w:hAnsi="Calibri" w:cs="Calibri"/>
          <w:color w:val="000000" w:themeColor="text1"/>
          <w:sz w:val="22"/>
          <w:szCs w:val="22"/>
          <w:lang w:val="en-GB"/>
        </w:rPr>
        <w:t xml:space="preserve"> and BSL has agreed to accept an engagement of </w:t>
      </w:r>
      <w:r w:rsidR="00BE76A7">
        <w:rPr>
          <w:rFonts w:ascii="Calibri" w:hAnsi="Calibri" w:cs="Calibri"/>
          <w:color w:val="000000" w:themeColor="text1"/>
          <w:sz w:val="22"/>
          <w:szCs w:val="22"/>
          <w:lang w:val="en-GB"/>
        </w:rPr>
        <w:t>ABC</w:t>
      </w:r>
      <w:r w:rsidRPr="00A77D97">
        <w:rPr>
          <w:rFonts w:ascii="Calibri" w:hAnsi="Calibri" w:cs="Calibri"/>
          <w:color w:val="000000" w:themeColor="text1"/>
          <w:sz w:val="22"/>
          <w:szCs w:val="22"/>
          <w:lang w:val="en-GB"/>
        </w:rPr>
        <w:t xml:space="preserve"> on the terms and conditions hereinafter contained.</w:t>
      </w:r>
    </w:p>
    <w:p w14:paraId="168E4975" w14:textId="1E361F73" w:rsidR="00A77D97" w:rsidRPr="00A77D97" w:rsidRDefault="00A77D97" w:rsidP="00CA4BA2">
      <w:pPr>
        <w:pStyle w:val="ListParagraph"/>
        <w:numPr>
          <w:ilvl w:val="0"/>
          <w:numId w:val="39"/>
        </w:numPr>
        <w:tabs>
          <w:tab w:val="left" w:pos="1440"/>
          <w:tab w:val="left" w:pos="4320"/>
        </w:tabs>
        <w:spacing w:line="276" w:lineRule="auto"/>
        <w:ind w:right="-170" w:hanging="720"/>
        <w:jc w:val="both"/>
        <w:rPr>
          <w:rFonts w:ascii="Calibri" w:hAnsi="Calibri" w:cs="Calibri"/>
          <w:color w:val="000000" w:themeColor="text1"/>
          <w:sz w:val="22"/>
          <w:szCs w:val="22"/>
          <w:lang w:val="en-GB"/>
        </w:rPr>
      </w:pPr>
      <w:r>
        <w:rPr>
          <w:rFonts w:ascii="Calibri" w:hAnsi="Calibri" w:cs="Calibri"/>
          <w:color w:val="000000" w:themeColor="text1"/>
          <w:sz w:val="22"/>
          <w:szCs w:val="22"/>
          <w:lang w:val="en-GB"/>
        </w:rPr>
        <w:t>Parties agrees to use this MSA for similar clients to the extent</w:t>
      </w:r>
      <w:r w:rsidR="00AE36E2">
        <w:rPr>
          <w:rFonts w:ascii="Calibri" w:hAnsi="Calibri" w:cs="Calibri"/>
          <w:color w:val="000000" w:themeColor="text1"/>
          <w:sz w:val="22"/>
          <w:szCs w:val="22"/>
          <w:lang w:val="en-GB"/>
        </w:rPr>
        <w:t xml:space="preserve"> as</w:t>
      </w:r>
      <w:r>
        <w:rPr>
          <w:rFonts w:ascii="Calibri" w:hAnsi="Calibri" w:cs="Calibri"/>
          <w:color w:val="000000" w:themeColor="text1"/>
          <w:sz w:val="22"/>
          <w:szCs w:val="22"/>
          <w:lang w:val="en-GB"/>
        </w:rPr>
        <w:t xml:space="preserve"> possible.</w:t>
      </w:r>
    </w:p>
    <w:p w14:paraId="5C93DC40" w14:textId="77777777" w:rsidR="008C23A2" w:rsidRPr="008C69C1" w:rsidRDefault="008C23A2" w:rsidP="00350EBB">
      <w:pPr>
        <w:tabs>
          <w:tab w:val="left" w:pos="720"/>
          <w:tab w:val="left" w:pos="1440"/>
          <w:tab w:val="left" w:pos="4320"/>
        </w:tabs>
        <w:spacing w:line="276" w:lineRule="auto"/>
        <w:ind w:right="-96"/>
        <w:jc w:val="both"/>
        <w:rPr>
          <w:rFonts w:ascii="Calibri" w:hAnsi="Calibri" w:cs="Calibri"/>
          <w:b/>
          <w:color w:val="000000" w:themeColor="text1"/>
          <w:sz w:val="22"/>
          <w:szCs w:val="22"/>
          <w:lang w:val="en-GB"/>
        </w:rPr>
      </w:pPr>
    </w:p>
    <w:p w14:paraId="1F52C715" w14:textId="1FDCE856" w:rsidR="005712E3" w:rsidRPr="00941598" w:rsidRDefault="005712E3" w:rsidP="00941598">
      <w:pPr>
        <w:spacing w:line="276" w:lineRule="auto"/>
        <w:jc w:val="both"/>
        <w:rPr>
          <w:rFonts w:ascii="Calibri" w:hAnsi="Calibri" w:cs="Calibri"/>
          <w:sz w:val="22"/>
          <w:szCs w:val="22"/>
        </w:rPr>
      </w:pPr>
      <w:r w:rsidRPr="008C69C1">
        <w:rPr>
          <w:rFonts w:ascii="Calibri" w:hAnsi="Calibri" w:cs="Calibri"/>
          <w:b/>
          <w:sz w:val="22"/>
          <w:szCs w:val="22"/>
        </w:rPr>
        <w:t>NOW, THEREFORE</w:t>
      </w:r>
      <w:r w:rsidRPr="008C69C1">
        <w:rPr>
          <w:rFonts w:ascii="Calibri" w:hAnsi="Calibri" w:cs="Calibri"/>
          <w:sz w:val="22"/>
          <w:szCs w:val="22"/>
        </w:rPr>
        <w:t>, in consideration of the mutual promises herein, the Parties agree as follows:</w:t>
      </w:r>
    </w:p>
    <w:p w14:paraId="496FE842" w14:textId="77777777" w:rsidR="008C23A2" w:rsidRPr="008C69C1" w:rsidRDefault="008C23A2" w:rsidP="00350EBB">
      <w:pPr>
        <w:pStyle w:val="Heading1"/>
        <w:tabs>
          <w:tab w:val="clear" w:pos="567"/>
        </w:tabs>
        <w:spacing w:line="276" w:lineRule="auto"/>
        <w:ind w:hanging="720"/>
        <w:rPr>
          <w:rFonts w:ascii="Calibri" w:hAnsi="Calibri" w:cs="Calibri"/>
          <w:color w:val="000000" w:themeColor="text1"/>
          <w:sz w:val="22"/>
          <w:szCs w:val="22"/>
        </w:rPr>
      </w:pPr>
      <w:bookmarkStart w:id="0" w:name="_Toc398878760"/>
      <w:bookmarkStart w:id="1" w:name="_Toc524942999"/>
      <w:r w:rsidRPr="008C69C1">
        <w:rPr>
          <w:rFonts w:ascii="Calibri" w:hAnsi="Calibri" w:cs="Calibri"/>
          <w:color w:val="000000" w:themeColor="text1"/>
          <w:sz w:val="22"/>
          <w:szCs w:val="22"/>
        </w:rPr>
        <w:t>DEFINITIONS</w:t>
      </w:r>
      <w:bookmarkEnd w:id="0"/>
      <w:bookmarkEnd w:id="1"/>
    </w:p>
    <w:p w14:paraId="31E131C1" w14:textId="5A650CA3" w:rsidR="008C23A2" w:rsidRPr="008C69C1" w:rsidRDefault="008C23A2" w:rsidP="007A4A55">
      <w:pPr>
        <w:tabs>
          <w:tab w:val="left" w:pos="720"/>
          <w:tab w:val="left" w:pos="1440"/>
          <w:tab w:val="left" w:pos="4320"/>
        </w:tabs>
        <w:spacing w:before="120" w:line="276" w:lineRule="auto"/>
        <w:ind w:left="720" w:right="-17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In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 unless the context otherwise requires, the following expressions have the following meanings:</w:t>
      </w:r>
    </w:p>
    <w:p w14:paraId="502A20E2" w14:textId="58CE71FD" w:rsidR="007A4A55" w:rsidRPr="007A4A55" w:rsidRDefault="007A4A55"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b/>
          <w:bCs/>
          <w:color w:val="000000" w:themeColor="text1"/>
          <w:sz w:val="22"/>
          <w:szCs w:val="22"/>
          <w:lang w:val="en-IN"/>
        </w:rPr>
      </w:pPr>
      <w:r w:rsidRPr="007A4A55">
        <w:rPr>
          <w:rFonts w:ascii="Calibri" w:hAnsi="Calibri" w:cs="Calibri"/>
          <w:b/>
          <w:bCs/>
          <w:color w:val="000000" w:themeColor="text1"/>
          <w:sz w:val="22"/>
          <w:szCs w:val="22"/>
        </w:rPr>
        <w:t>“Applicable Data Protection Laws”</w:t>
      </w:r>
      <w:r>
        <w:rPr>
          <w:rFonts w:ascii="Calibri" w:hAnsi="Calibri" w:cs="Calibri"/>
          <w:b/>
          <w:bCs/>
          <w:color w:val="000000" w:themeColor="text1"/>
          <w:sz w:val="22"/>
          <w:szCs w:val="22"/>
        </w:rPr>
        <w:t xml:space="preserve"> </w:t>
      </w:r>
      <w:r>
        <w:rPr>
          <w:rFonts w:ascii="Calibri" w:hAnsi="Calibri" w:cs="Calibri"/>
          <w:color w:val="000000" w:themeColor="text1"/>
          <w:sz w:val="22"/>
          <w:szCs w:val="22"/>
        </w:rPr>
        <w:t xml:space="preserve">EU General Data Protection Laws, Information Technology Act, 2000, </w:t>
      </w:r>
      <w:r w:rsidRPr="007A4A55">
        <w:rPr>
          <w:rFonts w:ascii="Calibri" w:hAnsi="Calibri" w:cs="Calibri"/>
          <w:color w:val="000000" w:themeColor="text1"/>
          <w:sz w:val="22"/>
          <w:szCs w:val="22"/>
        </w:rPr>
        <w:t>The Information Technology (Reasonable Security Practices and Procedures and Sensitive Personal Data or Information) Rules 2011</w:t>
      </w:r>
      <w:r>
        <w:rPr>
          <w:rFonts w:ascii="Calibri" w:hAnsi="Calibri" w:cs="Calibri"/>
          <w:color w:val="000000" w:themeColor="text1"/>
          <w:sz w:val="22"/>
          <w:szCs w:val="22"/>
        </w:rPr>
        <w:t xml:space="preserve"> or any other statute, l</w:t>
      </w:r>
      <w:proofErr w:type="spellStart"/>
      <w:r w:rsidRPr="008C69C1">
        <w:rPr>
          <w:rFonts w:ascii="Calibri" w:hAnsi="Calibri" w:cs="Calibri"/>
          <w:color w:val="000000" w:themeColor="text1"/>
          <w:sz w:val="22"/>
          <w:szCs w:val="22"/>
          <w:lang w:val="en-IN"/>
        </w:rPr>
        <w:t>aws</w:t>
      </w:r>
      <w:proofErr w:type="spellEnd"/>
      <w:r w:rsidRPr="008C69C1">
        <w:rPr>
          <w:rFonts w:ascii="Calibri" w:hAnsi="Calibri" w:cs="Calibri"/>
          <w:color w:val="000000" w:themeColor="text1"/>
          <w:sz w:val="22"/>
          <w:szCs w:val="22"/>
          <w:lang w:val="en-IN"/>
        </w:rPr>
        <w:t xml:space="preserve">, regulations, ordinances, rules, </w:t>
      </w:r>
      <w:r w:rsidRPr="008C69C1">
        <w:rPr>
          <w:rFonts w:ascii="Calibri" w:hAnsi="Calibri" w:cs="Calibri"/>
          <w:color w:val="000000" w:themeColor="text1"/>
          <w:sz w:val="22"/>
          <w:szCs w:val="22"/>
          <w:lang w:val="en-IN"/>
        </w:rPr>
        <w:lastRenderedPageBreak/>
        <w:t>determination, judgments, rule of law, orders, decrees, policies, guidelines</w:t>
      </w:r>
      <w:r>
        <w:rPr>
          <w:rFonts w:ascii="Calibri" w:hAnsi="Calibri" w:cs="Calibri"/>
          <w:color w:val="000000" w:themeColor="text1"/>
          <w:sz w:val="22"/>
          <w:szCs w:val="22"/>
          <w:lang w:val="en-IN"/>
        </w:rPr>
        <w:t xml:space="preserve"> to the extent applicable to the Parties of this MSA.</w:t>
      </w:r>
    </w:p>
    <w:p w14:paraId="2B57274B" w14:textId="64FE071B" w:rsidR="00B92491" w:rsidRPr="00B92491" w:rsidRDefault="00234032" w:rsidP="00B92491">
      <w:pPr>
        <w:pStyle w:val="ListParagraph"/>
        <w:numPr>
          <w:ilvl w:val="1"/>
          <w:numId w:val="10"/>
        </w:numPr>
        <w:tabs>
          <w:tab w:val="left" w:pos="1440"/>
          <w:tab w:val="left" w:pos="3544"/>
        </w:tabs>
        <w:spacing w:before="120" w:line="276" w:lineRule="auto"/>
        <w:ind w:left="720" w:right="-170" w:hanging="720"/>
        <w:jc w:val="both"/>
        <w:rPr>
          <w:rFonts w:ascii="Calibri" w:hAnsi="Calibri" w:cs="Calibri"/>
          <w:b/>
          <w:bCs/>
          <w:color w:val="000000" w:themeColor="text1"/>
          <w:sz w:val="22"/>
          <w:szCs w:val="22"/>
          <w:lang w:val="en-IN"/>
        </w:rPr>
      </w:pPr>
      <w:r w:rsidRPr="008C69C1">
        <w:rPr>
          <w:rFonts w:ascii="Calibri" w:hAnsi="Calibri" w:cs="Calibri"/>
          <w:b/>
          <w:bCs/>
          <w:color w:val="000000" w:themeColor="text1"/>
          <w:sz w:val="22"/>
          <w:szCs w:val="22"/>
          <w:lang w:val="en-GB"/>
        </w:rPr>
        <w:t>“Applicable Laws”</w:t>
      </w:r>
      <w:r w:rsidRPr="008C69C1">
        <w:rPr>
          <w:rFonts w:ascii="Calibri" w:hAnsi="Calibri" w:cs="Calibri"/>
          <w:color w:val="212529"/>
          <w:sz w:val="22"/>
          <w:szCs w:val="22"/>
          <w:shd w:val="clear" w:color="auto" w:fill="FFFFFF"/>
          <w:lang w:val="en-IN" w:eastAsia="en-GB"/>
        </w:rPr>
        <w:t xml:space="preserve"> </w:t>
      </w:r>
      <w:r w:rsidRPr="008C69C1">
        <w:rPr>
          <w:rFonts w:ascii="Calibri" w:hAnsi="Calibri" w:cs="Calibri"/>
          <w:color w:val="000000" w:themeColor="text1"/>
          <w:sz w:val="22"/>
          <w:szCs w:val="22"/>
          <w:lang w:val="en-IN"/>
        </w:rPr>
        <w:t xml:space="preserve">means all Indian statutes, laws, regulations, ordinances, rules, determination, judgments, rule of law, orders, decrees, policies, guidelines, permits, approvals, concessions, grants, franchises, licenses, requirements, or any similar form of decision of, or any provision or condition of any permit, license or other operating authorization issued by any governmental authority having or asserting jurisdiction over the matter or matters in question, whether now or hereafter in effect, to the extent applicable to the Parties to this </w:t>
      </w:r>
      <w:r w:rsidR="007A4A55">
        <w:rPr>
          <w:rFonts w:ascii="Calibri" w:hAnsi="Calibri" w:cs="Calibri"/>
          <w:color w:val="000000" w:themeColor="text1"/>
          <w:sz w:val="22"/>
          <w:szCs w:val="22"/>
          <w:lang w:val="en-IN"/>
        </w:rPr>
        <w:t>MS</w:t>
      </w:r>
      <w:r w:rsidRPr="008C69C1">
        <w:rPr>
          <w:rFonts w:ascii="Calibri" w:hAnsi="Calibri" w:cs="Calibri"/>
          <w:color w:val="000000" w:themeColor="text1"/>
          <w:sz w:val="22"/>
          <w:szCs w:val="22"/>
          <w:lang w:val="en-IN"/>
        </w:rPr>
        <w:t>A.”</w:t>
      </w:r>
    </w:p>
    <w:p w14:paraId="128D2C59" w14:textId="3C73E426" w:rsidR="00B92491" w:rsidRDefault="00B92491"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color w:val="000000" w:themeColor="text1"/>
          <w:sz w:val="22"/>
          <w:szCs w:val="22"/>
          <w:lang w:val="en-GB"/>
        </w:rPr>
      </w:pPr>
      <w:r w:rsidRPr="00B92491">
        <w:rPr>
          <w:rFonts w:ascii="Calibri" w:hAnsi="Calibri" w:cs="Calibri"/>
          <w:b/>
          <w:bCs/>
          <w:color w:val="000000" w:themeColor="text1"/>
          <w:sz w:val="22"/>
          <w:szCs w:val="22"/>
          <w:lang w:val="en-GB"/>
        </w:rPr>
        <w:t>“Client Contract”</w:t>
      </w:r>
      <w:r>
        <w:rPr>
          <w:rFonts w:ascii="Calibri" w:hAnsi="Calibri" w:cs="Calibri"/>
          <w:color w:val="000000" w:themeColor="text1"/>
          <w:sz w:val="22"/>
          <w:szCs w:val="22"/>
          <w:lang w:val="en-GB"/>
        </w:rPr>
        <w:t xml:space="preserve"> means contractual arrangements made by </w:t>
      </w:r>
      <w:r w:rsidR="00BE76A7">
        <w:rPr>
          <w:rFonts w:ascii="Calibri" w:hAnsi="Calibri" w:cs="Calibri"/>
          <w:color w:val="000000" w:themeColor="text1"/>
          <w:sz w:val="22"/>
          <w:szCs w:val="22"/>
          <w:lang w:val="en-GB"/>
        </w:rPr>
        <w:t>ABC</w:t>
      </w:r>
      <w:r>
        <w:rPr>
          <w:rFonts w:ascii="Calibri" w:hAnsi="Calibri" w:cs="Calibri"/>
          <w:color w:val="000000" w:themeColor="text1"/>
          <w:sz w:val="22"/>
          <w:szCs w:val="22"/>
          <w:lang w:val="en-GB"/>
        </w:rPr>
        <w:t xml:space="preserve"> with SEG and such other clients.</w:t>
      </w:r>
    </w:p>
    <w:p w14:paraId="0125660D" w14:textId="11D4249C" w:rsidR="00B13981" w:rsidRPr="008C69C1" w:rsidRDefault="00B13981"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w:t>
      </w:r>
      <w:r w:rsidRPr="008C69C1">
        <w:rPr>
          <w:rFonts w:ascii="Calibri" w:hAnsi="Calibri" w:cs="Calibri"/>
          <w:b/>
          <w:bCs/>
          <w:color w:val="000000" w:themeColor="text1"/>
          <w:sz w:val="22"/>
          <w:szCs w:val="22"/>
          <w:lang w:val="en-GB"/>
        </w:rPr>
        <w:t>Confidential Information</w:t>
      </w:r>
      <w:r w:rsidRPr="008C69C1">
        <w:rPr>
          <w:rFonts w:ascii="Calibri" w:hAnsi="Calibri" w:cs="Calibri"/>
          <w:color w:val="000000" w:themeColor="text1"/>
          <w:sz w:val="22"/>
          <w:szCs w:val="22"/>
          <w:lang w:val="en-GB"/>
        </w:rPr>
        <w:t xml:space="preserve">” means this MSA and all information obtained by one Party from the other, pursuant to this MSA, which is expressly marked as confidential or which is manifestly confidential or which is confirmed in writing to be confidential within 7 (seven) days of its disclosure, and each Party’s confidential information shall include without limitation all operational, business, commercial and financial information, business or trade secrets, personnel information, its products and/or prospective products, ideas, marketing information, technical and commercial know-how, tools, specifications, inventions, processes and initiatives that have been disclosed to the other Party, or the other Party becomes aware of, in the course of the MSA. </w:t>
      </w:r>
    </w:p>
    <w:p w14:paraId="12C8B985" w14:textId="5E45B732" w:rsidR="00B13981" w:rsidRPr="008C69C1" w:rsidRDefault="00B13981"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w:t>
      </w:r>
      <w:r w:rsidRPr="008C69C1">
        <w:rPr>
          <w:rFonts w:ascii="Calibri" w:hAnsi="Calibri" w:cs="Calibri"/>
          <w:b/>
          <w:bCs/>
          <w:color w:val="000000" w:themeColor="text1"/>
          <w:sz w:val="22"/>
          <w:szCs w:val="22"/>
          <w:lang w:val="en-GB"/>
        </w:rPr>
        <w:t>Consultants</w:t>
      </w:r>
      <w:r w:rsidRPr="008C69C1">
        <w:rPr>
          <w:rFonts w:ascii="Calibri" w:hAnsi="Calibri" w:cs="Calibri"/>
          <w:color w:val="000000" w:themeColor="text1"/>
          <w:sz w:val="22"/>
          <w:szCs w:val="22"/>
          <w:lang w:val="en-GB"/>
        </w:rPr>
        <w:t xml:space="preserve">” means those employees and sub-contractors of </w:t>
      </w:r>
      <w:r w:rsidR="00D24CCA"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 xml:space="preserve">engaged from time to time in providing the Contractual Services and any employees of any such sub-contractors who are so </w:t>
      </w:r>
      <w:proofErr w:type="gramStart"/>
      <w:r w:rsidRPr="008C69C1">
        <w:rPr>
          <w:rFonts w:ascii="Calibri" w:hAnsi="Calibri" w:cs="Calibri"/>
          <w:color w:val="000000" w:themeColor="text1"/>
          <w:sz w:val="22"/>
          <w:szCs w:val="22"/>
          <w:lang w:val="en-GB"/>
        </w:rPr>
        <w:t>engaged;</w:t>
      </w:r>
      <w:proofErr w:type="gramEnd"/>
    </w:p>
    <w:p w14:paraId="3981F105" w14:textId="0829BFD4" w:rsidR="00B13981" w:rsidRPr="008C69C1" w:rsidRDefault="00B13981" w:rsidP="00350EBB">
      <w:pPr>
        <w:pStyle w:val="BlockText"/>
        <w:numPr>
          <w:ilvl w:val="1"/>
          <w:numId w:val="10"/>
        </w:numPr>
        <w:tabs>
          <w:tab w:val="clear" w:pos="720"/>
          <w:tab w:val="clear" w:pos="1440"/>
          <w:tab w:val="clear" w:pos="4320"/>
        </w:tabs>
        <w:spacing w:before="120"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w:t>
      </w:r>
      <w:r w:rsidRPr="008C69C1">
        <w:rPr>
          <w:rFonts w:ascii="Calibri" w:hAnsi="Calibri" w:cs="Calibri"/>
          <w:b/>
          <w:bCs/>
          <w:color w:val="000000" w:themeColor="text1"/>
          <w:sz w:val="22"/>
          <w:szCs w:val="22"/>
        </w:rPr>
        <w:t>Contractual Services</w:t>
      </w:r>
      <w:r w:rsidRPr="008C69C1">
        <w:rPr>
          <w:rFonts w:ascii="Calibri" w:hAnsi="Calibri" w:cs="Calibri"/>
          <w:color w:val="000000" w:themeColor="text1"/>
          <w:sz w:val="22"/>
          <w:szCs w:val="22"/>
        </w:rPr>
        <w:t xml:space="preserve">” means the services to be provided by </w:t>
      </w:r>
      <w:r w:rsidR="00142215" w:rsidRPr="008C69C1">
        <w:rPr>
          <w:rFonts w:ascii="Calibri" w:hAnsi="Calibri" w:cs="Calibri"/>
          <w:color w:val="000000" w:themeColor="text1"/>
          <w:sz w:val="22"/>
          <w:szCs w:val="22"/>
        </w:rPr>
        <w:t>BSL</w:t>
      </w:r>
      <w:r w:rsidRPr="008C69C1">
        <w:rPr>
          <w:rFonts w:ascii="Calibri" w:hAnsi="Calibri" w:cs="Calibri"/>
          <w:color w:val="000000" w:themeColor="text1"/>
          <w:sz w:val="22"/>
          <w:szCs w:val="22"/>
        </w:rPr>
        <w:t xml:space="preserve"> pursuant to </w:t>
      </w:r>
      <w:r w:rsidR="00ED3D25">
        <w:rPr>
          <w:rFonts w:ascii="Calibri" w:hAnsi="Calibri" w:cs="Calibri"/>
          <w:color w:val="000000" w:themeColor="text1"/>
          <w:sz w:val="22"/>
          <w:szCs w:val="22"/>
        </w:rPr>
        <w:t xml:space="preserve">the engagement with </w:t>
      </w:r>
      <w:r w:rsidR="00ED3D25" w:rsidRPr="00B92491">
        <w:rPr>
          <w:rFonts w:ascii="Calibri" w:hAnsi="Calibri" w:cs="Calibri"/>
          <w:color w:val="000000" w:themeColor="text1"/>
          <w:sz w:val="22"/>
          <w:szCs w:val="22"/>
        </w:rPr>
        <w:t>SEG</w:t>
      </w:r>
      <w:r w:rsidRPr="00B92491">
        <w:rPr>
          <w:rFonts w:ascii="Calibri" w:hAnsi="Calibri" w:cs="Calibri"/>
          <w:color w:val="000000" w:themeColor="text1"/>
          <w:sz w:val="22"/>
          <w:szCs w:val="22"/>
        </w:rPr>
        <w:t>.</w:t>
      </w:r>
    </w:p>
    <w:p w14:paraId="490819A8" w14:textId="50F34FD9" w:rsidR="00B13981" w:rsidRPr="008C69C1" w:rsidRDefault="00B13981"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color w:val="000000" w:themeColor="text1"/>
          <w:sz w:val="22"/>
          <w:szCs w:val="22"/>
          <w:lang w:val="en-GB"/>
        </w:rPr>
      </w:pPr>
      <w:r w:rsidRPr="008C69C1">
        <w:rPr>
          <w:rFonts w:ascii="Calibri" w:hAnsi="Calibri" w:cs="Calibri"/>
          <w:b/>
          <w:bCs/>
          <w:color w:val="000000" w:themeColor="text1"/>
          <w:sz w:val="22"/>
          <w:szCs w:val="22"/>
        </w:rPr>
        <w:t>“Developed Works”</w:t>
      </w:r>
      <w:r w:rsidRPr="008C69C1">
        <w:rPr>
          <w:rFonts w:ascii="Calibri" w:hAnsi="Calibri" w:cs="Calibri"/>
          <w:color w:val="000000" w:themeColor="text1"/>
          <w:sz w:val="22"/>
          <w:szCs w:val="22"/>
        </w:rPr>
        <w:t xml:space="preserve"> means </w:t>
      </w:r>
      <w:proofErr w:type="gramStart"/>
      <w:r w:rsidRPr="008C69C1">
        <w:rPr>
          <w:rFonts w:ascii="Calibri" w:hAnsi="Calibri" w:cs="Calibri"/>
          <w:color w:val="000000" w:themeColor="text1"/>
          <w:sz w:val="22"/>
          <w:szCs w:val="22"/>
        </w:rPr>
        <w:t>any and all</w:t>
      </w:r>
      <w:proofErr w:type="gramEnd"/>
      <w:r w:rsidRPr="008C69C1">
        <w:rPr>
          <w:rFonts w:ascii="Calibri" w:hAnsi="Calibri" w:cs="Calibri"/>
          <w:color w:val="000000" w:themeColor="text1"/>
          <w:sz w:val="22"/>
          <w:szCs w:val="22"/>
        </w:rPr>
        <w:t xml:space="preserve"> works of authorship and materials developed, written or prepared by </w:t>
      </w:r>
      <w:r w:rsidR="00D24CCA" w:rsidRPr="008C69C1">
        <w:rPr>
          <w:rFonts w:ascii="Calibri" w:hAnsi="Calibri" w:cs="Calibri"/>
          <w:color w:val="000000" w:themeColor="text1"/>
          <w:sz w:val="22"/>
          <w:szCs w:val="22"/>
        </w:rPr>
        <w:t>BSL</w:t>
      </w:r>
      <w:r w:rsidRPr="008C69C1">
        <w:rPr>
          <w:rFonts w:ascii="Calibri" w:hAnsi="Calibri" w:cs="Calibri"/>
          <w:color w:val="000000" w:themeColor="text1"/>
          <w:sz w:val="22"/>
          <w:szCs w:val="22"/>
        </w:rPr>
        <w:t xml:space="preserve">, its employees, agents or sub-contractors in the course of providing the Contractual Services (whether individually, collectively or jointly with the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xml:space="preserve"> and on whatever media)</w:t>
      </w:r>
      <w:r w:rsidR="00B74373">
        <w:rPr>
          <w:rFonts w:ascii="Calibri" w:hAnsi="Calibri" w:cs="Calibri"/>
          <w:color w:val="000000" w:themeColor="text1"/>
          <w:sz w:val="22"/>
          <w:szCs w:val="22"/>
        </w:rPr>
        <w:t>.</w:t>
      </w:r>
    </w:p>
    <w:p w14:paraId="7B5E2223" w14:textId="32A3B5D5" w:rsidR="000918EF" w:rsidRPr="008C69C1" w:rsidRDefault="00B13981" w:rsidP="00350EBB">
      <w:pPr>
        <w:pStyle w:val="BlockText"/>
        <w:numPr>
          <w:ilvl w:val="1"/>
          <w:numId w:val="10"/>
        </w:numPr>
        <w:tabs>
          <w:tab w:val="clear" w:pos="720"/>
          <w:tab w:val="clear" w:pos="1440"/>
          <w:tab w:val="clear" w:pos="4320"/>
        </w:tabs>
        <w:spacing w:before="120"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w:t>
      </w:r>
      <w:r w:rsidRPr="008C69C1">
        <w:rPr>
          <w:rFonts w:ascii="Calibri" w:hAnsi="Calibri" w:cs="Calibri"/>
          <w:b/>
          <w:bCs/>
          <w:color w:val="000000" w:themeColor="text1"/>
          <w:sz w:val="22"/>
          <w:szCs w:val="22"/>
        </w:rPr>
        <w:t>Force Majeure Event</w:t>
      </w:r>
      <w:r w:rsidRPr="008C69C1">
        <w:rPr>
          <w:rFonts w:ascii="Calibri" w:hAnsi="Calibri" w:cs="Calibri"/>
          <w:color w:val="000000" w:themeColor="text1"/>
          <w:sz w:val="22"/>
          <w:szCs w:val="22"/>
        </w:rPr>
        <w:t xml:space="preserve">” shall mean any unforeseen event which arises after the date of the MSA, which obstructs the MSA, and/or either Party from executing part or all of </w:t>
      </w:r>
      <w:proofErr w:type="gramStart"/>
      <w:r w:rsidRPr="008C69C1">
        <w:rPr>
          <w:rFonts w:ascii="Calibri" w:hAnsi="Calibri" w:cs="Calibri"/>
          <w:color w:val="000000" w:themeColor="text1"/>
          <w:sz w:val="22"/>
          <w:szCs w:val="22"/>
        </w:rPr>
        <w:t>the its</w:t>
      </w:r>
      <w:proofErr w:type="gramEnd"/>
      <w:r w:rsidRPr="008C69C1">
        <w:rPr>
          <w:rFonts w:ascii="Calibri" w:hAnsi="Calibri" w:cs="Calibri"/>
          <w:color w:val="000000" w:themeColor="text1"/>
          <w:sz w:val="22"/>
          <w:szCs w:val="22"/>
        </w:rPr>
        <w:t xml:space="preserve"> obligations under the MSA, and which by the exercise of reasonable diligence of the said Party is unable to prevent, including without limitation:  </w:t>
      </w:r>
    </w:p>
    <w:p w14:paraId="4611A392" w14:textId="77777777"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t xml:space="preserve">Acts of God (such as, but not limited to, fires, explosions, storm, earthquakes, drought, tidal </w:t>
      </w:r>
      <w:proofErr w:type="gramStart"/>
      <w:r w:rsidRPr="008C69C1">
        <w:rPr>
          <w:rFonts w:ascii="Calibri" w:eastAsia="Roboto" w:hAnsi="Calibri" w:cs="Calibri"/>
          <w:color w:val="000000"/>
          <w:sz w:val="22"/>
          <w:szCs w:val="22"/>
        </w:rPr>
        <w:t>waves</w:t>
      </w:r>
      <w:proofErr w:type="gramEnd"/>
      <w:r w:rsidRPr="008C69C1">
        <w:rPr>
          <w:rFonts w:ascii="Calibri" w:eastAsia="Roboto" w:hAnsi="Calibri" w:cs="Calibri"/>
          <w:color w:val="000000"/>
          <w:sz w:val="22"/>
          <w:szCs w:val="22"/>
        </w:rPr>
        <w:t xml:space="preserve"> and floods), except to the extent that such an act of God is caused, or its effects contributed to, by the Party claiming force majeure, and/or</w:t>
      </w:r>
    </w:p>
    <w:p w14:paraId="2DBCFF97" w14:textId="77777777"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t xml:space="preserve">War, hostilities (whether declared or not), invasion, act of public or enemies, mobilization, requisition, or embargoes or other import restrictions, acts of terrorism, rebellion, revolution, insurrection, or military or usurped power, or civil war, and/or </w:t>
      </w:r>
    </w:p>
    <w:p w14:paraId="46A61EBE" w14:textId="77777777"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t xml:space="preserve">contamination by radioactivity from any nuclear fuel, or from any nuclear waste from the combustion of nuclear fuel, radio-active toxic explosive, or other hazardous properties of any explosive nuclear assembly or nuclear component of such assembly, and/or </w:t>
      </w:r>
    </w:p>
    <w:p w14:paraId="6DF64586" w14:textId="77777777"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t>Riot, commotion, strikes, go slows, industrial disturbances, sabotage, lock outs or disorder, except where solely restricted to employees of the Party, or breakdown of or injury to any facilities used for production, and/or</w:t>
      </w:r>
    </w:p>
    <w:p w14:paraId="1BD6121A" w14:textId="77777777"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lastRenderedPageBreak/>
        <w:t>change in governmental law and/or policies, government prohibitions, lockdown, epidemic, pandemic, strike and/or emergency, and/or</w:t>
      </w:r>
    </w:p>
    <w:p w14:paraId="4852FE75" w14:textId="4586F256" w:rsidR="000918EF" w:rsidRPr="008C69C1" w:rsidRDefault="000918EF" w:rsidP="00350EBB">
      <w:pPr>
        <w:numPr>
          <w:ilvl w:val="1"/>
          <w:numId w:val="16"/>
        </w:numPr>
        <w:pBdr>
          <w:top w:val="nil"/>
          <w:left w:val="nil"/>
          <w:bottom w:val="nil"/>
          <w:right w:val="nil"/>
          <w:between w:val="nil"/>
        </w:pBdr>
        <w:spacing w:line="276" w:lineRule="auto"/>
        <w:ind w:left="720" w:hanging="720"/>
        <w:jc w:val="both"/>
        <w:rPr>
          <w:rFonts w:ascii="Calibri" w:eastAsia="Roboto" w:hAnsi="Calibri" w:cs="Calibri"/>
          <w:color w:val="000000"/>
          <w:sz w:val="22"/>
          <w:szCs w:val="22"/>
        </w:rPr>
      </w:pPr>
      <w:r w:rsidRPr="008C69C1">
        <w:rPr>
          <w:rFonts w:ascii="Calibri" w:eastAsia="Roboto" w:hAnsi="Calibri" w:cs="Calibri"/>
          <w:color w:val="000000"/>
          <w:sz w:val="22"/>
          <w:szCs w:val="22"/>
        </w:rPr>
        <w:t xml:space="preserve">cyber-attack, cyber terrorism, and/or malicious damage. </w:t>
      </w:r>
      <w:r w:rsidR="009C3768">
        <w:rPr>
          <w:rFonts w:ascii="Calibri" w:eastAsia="Roboto" w:hAnsi="Calibri" w:cs="Calibri"/>
          <w:color w:val="000000"/>
          <w:sz w:val="22"/>
          <w:szCs w:val="22"/>
        </w:rPr>
        <w:t xml:space="preserve"> </w:t>
      </w:r>
    </w:p>
    <w:p w14:paraId="1462BAD1" w14:textId="77777777" w:rsidR="00B13981" w:rsidRPr="008C69C1" w:rsidRDefault="00B13981" w:rsidP="00350EBB">
      <w:pPr>
        <w:pStyle w:val="ListParagraph"/>
        <w:numPr>
          <w:ilvl w:val="1"/>
          <w:numId w:val="10"/>
        </w:numPr>
        <w:tabs>
          <w:tab w:val="left" w:pos="1440"/>
          <w:tab w:val="left" w:pos="3544"/>
        </w:tabs>
        <w:spacing w:before="120" w:line="276" w:lineRule="auto"/>
        <w:ind w:left="720" w:right="-170"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rPr>
        <w:t>“</w:t>
      </w:r>
      <w:r w:rsidRPr="008C69C1">
        <w:rPr>
          <w:rFonts w:ascii="Calibri" w:hAnsi="Calibri" w:cs="Calibri"/>
          <w:b/>
          <w:bCs/>
          <w:color w:val="000000" w:themeColor="text1"/>
          <w:sz w:val="22"/>
          <w:szCs w:val="22"/>
        </w:rPr>
        <w:t>Intellectual Property Rights</w:t>
      </w:r>
      <w:r w:rsidRPr="008C69C1">
        <w:rPr>
          <w:rFonts w:ascii="Calibri" w:hAnsi="Calibri" w:cs="Calibri"/>
          <w:color w:val="000000" w:themeColor="text1"/>
          <w:sz w:val="22"/>
          <w:szCs w:val="22"/>
        </w:rPr>
        <w:t xml:space="preserve">” means patents, copyright and related rights, trademarks, trade names and domain names, rights in get-up, rights in goodwill or to sue for passing off, rights in designs, rights in computer software, database rights, rights in confidential information (including know-how and trade secrets) and any other intellectual property rights, in each case whether registered or unregistered and including all applications (or rights to apply) for, and renewals or extensions of, such rights and all similar or equivalent rights or forms of protection which may now or in the future subsist in any part of the world; </w:t>
      </w:r>
    </w:p>
    <w:p w14:paraId="5404899C" w14:textId="2642E328" w:rsidR="00B13981" w:rsidRPr="008C69C1" w:rsidRDefault="00B13981" w:rsidP="00350EBB">
      <w:pPr>
        <w:pStyle w:val="Heading5"/>
        <w:numPr>
          <w:ilvl w:val="0"/>
          <w:numId w:val="10"/>
        </w:numPr>
        <w:tabs>
          <w:tab w:val="clear" w:pos="567"/>
        </w:tabs>
        <w:spacing w:line="276" w:lineRule="auto"/>
        <w:ind w:left="720" w:hanging="720"/>
        <w:rPr>
          <w:rFonts w:ascii="Calibri" w:hAnsi="Calibri" w:cs="Calibri"/>
          <w:color w:val="000000" w:themeColor="text1"/>
          <w:sz w:val="22"/>
          <w:szCs w:val="22"/>
        </w:rPr>
      </w:pPr>
      <w:bookmarkStart w:id="2" w:name="_Toc398878775"/>
      <w:bookmarkStart w:id="3" w:name="_Toc524943015"/>
      <w:bookmarkStart w:id="4" w:name="_Toc398878761"/>
      <w:bookmarkStart w:id="5" w:name="_Toc524943000"/>
      <w:r w:rsidRPr="008C69C1">
        <w:rPr>
          <w:rFonts w:ascii="Calibri" w:hAnsi="Calibri" w:cs="Calibri"/>
          <w:color w:val="000000" w:themeColor="text1"/>
          <w:sz w:val="22"/>
          <w:szCs w:val="22"/>
        </w:rPr>
        <w:t>INTERPRETATION</w:t>
      </w:r>
      <w:bookmarkEnd w:id="2"/>
      <w:bookmarkEnd w:id="3"/>
    </w:p>
    <w:p w14:paraId="4D1FF984" w14:textId="571331DB" w:rsidR="00B13981" w:rsidRPr="008C69C1" w:rsidRDefault="00B13981" w:rsidP="00350EBB">
      <w:pPr>
        <w:tabs>
          <w:tab w:val="left" w:pos="4320"/>
        </w:tabs>
        <w:spacing w:before="120" w:line="276" w:lineRule="auto"/>
        <w:ind w:left="720" w:right="-144"/>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In this MSA:</w:t>
      </w:r>
    </w:p>
    <w:p w14:paraId="5EB4209B" w14:textId="4334E47A" w:rsidR="00B13981" w:rsidRPr="008C69C1" w:rsidRDefault="00B13981" w:rsidP="00350EBB">
      <w:pPr>
        <w:pStyle w:val="ListParagraph"/>
        <w:numPr>
          <w:ilvl w:val="1"/>
          <w:numId w:val="10"/>
        </w:numPr>
        <w:tabs>
          <w:tab w:val="left" w:pos="72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reference to any statute or statutory provision includes a reference to that statute or statutory provision as from time to time amended, extended or </w:t>
      </w:r>
      <w:proofErr w:type="gramStart"/>
      <w:r w:rsidRPr="008C69C1">
        <w:rPr>
          <w:rFonts w:ascii="Calibri" w:hAnsi="Calibri" w:cs="Calibri"/>
          <w:color w:val="000000" w:themeColor="text1"/>
          <w:sz w:val="22"/>
          <w:szCs w:val="22"/>
          <w:lang w:val="en-GB"/>
        </w:rPr>
        <w:t>re-enacted;</w:t>
      </w:r>
      <w:proofErr w:type="gramEnd"/>
    </w:p>
    <w:p w14:paraId="3F53CA7A" w14:textId="77777777" w:rsidR="00B13981" w:rsidRPr="008C69C1" w:rsidRDefault="00B13981" w:rsidP="00350EBB">
      <w:pPr>
        <w:numPr>
          <w:ilvl w:val="1"/>
          <w:numId w:val="10"/>
        </w:numPr>
        <w:tabs>
          <w:tab w:val="left" w:pos="72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words importing the singular include the plural, words importing any gender include every gender and words importing persons include bodies corporate and unincorporate; and (in each case) </w:t>
      </w:r>
      <w:proofErr w:type="gramStart"/>
      <w:r w:rsidRPr="008C69C1">
        <w:rPr>
          <w:rFonts w:ascii="Calibri" w:hAnsi="Calibri" w:cs="Calibri"/>
          <w:color w:val="000000" w:themeColor="text1"/>
          <w:sz w:val="22"/>
          <w:szCs w:val="22"/>
          <w:lang w:val="en-GB"/>
        </w:rPr>
        <w:t>vice versa;</w:t>
      </w:r>
      <w:proofErr w:type="gramEnd"/>
    </w:p>
    <w:p w14:paraId="0C8B80F1" w14:textId="58AF4802" w:rsidR="00B13981" w:rsidRPr="008C69C1" w:rsidRDefault="00B13981" w:rsidP="00350EBB">
      <w:pPr>
        <w:numPr>
          <w:ilvl w:val="1"/>
          <w:numId w:val="10"/>
        </w:numPr>
        <w:tabs>
          <w:tab w:val="left" w:pos="72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any reference to a </w:t>
      </w:r>
      <w:r w:rsidR="00F2342F">
        <w:rPr>
          <w:rFonts w:ascii="Calibri" w:hAnsi="Calibri" w:cs="Calibri"/>
          <w:color w:val="000000" w:themeColor="text1"/>
          <w:sz w:val="22"/>
          <w:szCs w:val="22"/>
          <w:lang w:val="en-GB"/>
        </w:rPr>
        <w:t>P</w:t>
      </w:r>
      <w:r w:rsidRPr="008C69C1">
        <w:rPr>
          <w:rFonts w:ascii="Calibri" w:hAnsi="Calibri" w:cs="Calibri"/>
          <w:color w:val="000000" w:themeColor="text1"/>
          <w:sz w:val="22"/>
          <w:szCs w:val="22"/>
          <w:lang w:val="en-GB"/>
        </w:rPr>
        <w:t xml:space="preserve">arty to this MSA includes a reference to his successors in title and permitted </w:t>
      </w:r>
      <w:proofErr w:type="gramStart"/>
      <w:r w:rsidRPr="008C69C1">
        <w:rPr>
          <w:rFonts w:ascii="Calibri" w:hAnsi="Calibri" w:cs="Calibri"/>
          <w:color w:val="000000" w:themeColor="text1"/>
          <w:sz w:val="22"/>
          <w:szCs w:val="22"/>
          <w:lang w:val="en-GB"/>
        </w:rPr>
        <w:t>assigns;</w:t>
      </w:r>
      <w:proofErr w:type="gramEnd"/>
    </w:p>
    <w:p w14:paraId="1E9D931A" w14:textId="7D5B5364" w:rsidR="00B13981" w:rsidRPr="008C69C1" w:rsidRDefault="00B13981" w:rsidP="00350EBB">
      <w:pPr>
        <w:numPr>
          <w:ilvl w:val="1"/>
          <w:numId w:val="10"/>
        </w:numPr>
        <w:tabs>
          <w:tab w:val="left" w:pos="72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the headings to the </w:t>
      </w:r>
      <w:r w:rsidR="00D24CCA" w:rsidRPr="008C69C1">
        <w:rPr>
          <w:rFonts w:ascii="Calibri" w:hAnsi="Calibri" w:cs="Calibri"/>
          <w:color w:val="000000" w:themeColor="text1"/>
          <w:sz w:val="22"/>
          <w:szCs w:val="22"/>
          <w:lang w:val="en-GB"/>
        </w:rPr>
        <w:t>c</w:t>
      </w:r>
      <w:r w:rsidRPr="008C69C1">
        <w:rPr>
          <w:rFonts w:ascii="Calibri" w:hAnsi="Calibri" w:cs="Calibri"/>
          <w:color w:val="000000" w:themeColor="text1"/>
          <w:sz w:val="22"/>
          <w:szCs w:val="22"/>
          <w:lang w:val="en-GB"/>
        </w:rPr>
        <w:t>lauses are for ease of reference only and shall not affect the interpretation or construction of this MSA.</w:t>
      </w:r>
    </w:p>
    <w:bookmarkEnd w:id="4"/>
    <w:bookmarkEnd w:id="5"/>
    <w:p w14:paraId="01BCEF23" w14:textId="42206320" w:rsidR="00C41D71" w:rsidRPr="008C69C1" w:rsidRDefault="005F1E1B"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SCOPE OF</w:t>
      </w:r>
      <w:r w:rsidR="00C41D71" w:rsidRPr="008C69C1">
        <w:rPr>
          <w:rFonts w:ascii="Calibri" w:hAnsi="Calibri" w:cs="Calibri"/>
          <w:color w:val="000000" w:themeColor="text1"/>
          <w:sz w:val="22"/>
          <w:szCs w:val="22"/>
        </w:rPr>
        <w:t xml:space="preserve"> MSA</w:t>
      </w:r>
      <w:r w:rsidR="00142215" w:rsidRPr="008C69C1">
        <w:rPr>
          <w:rFonts w:ascii="Calibri" w:hAnsi="Calibri" w:cs="Calibri"/>
          <w:color w:val="000000" w:themeColor="text1"/>
          <w:sz w:val="22"/>
          <w:szCs w:val="22"/>
        </w:rPr>
        <w:t xml:space="preserve"> </w:t>
      </w:r>
      <w:r w:rsidR="00224E54">
        <w:rPr>
          <w:rFonts w:ascii="Calibri" w:hAnsi="Calibri" w:cs="Calibri"/>
          <w:color w:val="000000" w:themeColor="text1"/>
          <w:sz w:val="22"/>
          <w:szCs w:val="22"/>
        </w:rPr>
        <w:t xml:space="preserve"> </w:t>
      </w:r>
    </w:p>
    <w:p w14:paraId="1FC20055" w14:textId="5B5E7DB6" w:rsidR="00C41D71" w:rsidRPr="008C69C1" w:rsidRDefault="00C41D71"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This MSA sets out overall framework for the provision of Contractual Services to be provided by BSL to </w:t>
      </w:r>
      <w:r w:rsidR="00BE76A7">
        <w:rPr>
          <w:rFonts w:ascii="Calibri" w:hAnsi="Calibri" w:cs="Calibri"/>
          <w:color w:val="000000" w:themeColor="text1"/>
          <w:sz w:val="22"/>
          <w:szCs w:val="22"/>
          <w:lang w:val="en-GB"/>
        </w:rPr>
        <w:t>ABC</w:t>
      </w:r>
      <w:r w:rsidR="00ED3D25">
        <w:rPr>
          <w:rFonts w:ascii="Calibri" w:hAnsi="Calibri" w:cs="Calibri"/>
          <w:color w:val="000000" w:themeColor="text1"/>
          <w:sz w:val="22"/>
          <w:szCs w:val="22"/>
          <w:lang w:val="en-GB"/>
        </w:rPr>
        <w:t xml:space="preserve"> on a </w:t>
      </w:r>
      <w:proofErr w:type="gramStart"/>
      <w:r w:rsidR="00ED3D25">
        <w:rPr>
          <w:rFonts w:ascii="Calibri" w:hAnsi="Calibri" w:cs="Calibri"/>
          <w:color w:val="000000" w:themeColor="text1"/>
          <w:sz w:val="22"/>
          <w:szCs w:val="22"/>
          <w:lang w:val="en-GB"/>
        </w:rPr>
        <w:t>back to back</w:t>
      </w:r>
      <w:proofErr w:type="gramEnd"/>
      <w:r w:rsidR="00ED3D25">
        <w:rPr>
          <w:rFonts w:ascii="Calibri" w:hAnsi="Calibri" w:cs="Calibri"/>
          <w:color w:val="000000" w:themeColor="text1"/>
          <w:sz w:val="22"/>
          <w:szCs w:val="22"/>
          <w:lang w:val="en-GB"/>
        </w:rPr>
        <w:t xml:space="preserve"> arrangement </w:t>
      </w:r>
      <w:r w:rsidR="00B92491">
        <w:rPr>
          <w:rFonts w:ascii="Calibri" w:hAnsi="Calibri" w:cs="Calibri"/>
          <w:color w:val="000000" w:themeColor="text1"/>
          <w:sz w:val="22"/>
          <w:szCs w:val="22"/>
          <w:lang w:val="en-GB"/>
        </w:rPr>
        <w:t>pursuant to</w:t>
      </w:r>
      <w:r w:rsidR="00ED3D25">
        <w:rPr>
          <w:rFonts w:ascii="Calibri" w:hAnsi="Calibri" w:cs="Calibri"/>
          <w:color w:val="000000" w:themeColor="text1"/>
          <w:sz w:val="22"/>
          <w:szCs w:val="22"/>
          <w:lang w:val="en-GB"/>
        </w:rPr>
        <w:t xml:space="preserve"> </w:t>
      </w:r>
      <w:r w:rsidR="00B92491">
        <w:rPr>
          <w:rFonts w:ascii="Calibri" w:hAnsi="Calibri" w:cs="Calibri"/>
          <w:color w:val="000000" w:themeColor="text1"/>
          <w:sz w:val="22"/>
          <w:szCs w:val="22"/>
          <w:lang w:val="en-GB"/>
        </w:rPr>
        <w:t>Client Contract</w:t>
      </w:r>
      <w:r w:rsidR="00ED3D25">
        <w:rPr>
          <w:rFonts w:ascii="Calibri" w:hAnsi="Calibri" w:cs="Calibri"/>
          <w:color w:val="000000" w:themeColor="text1"/>
          <w:sz w:val="22"/>
          <w:szCs w:val="22"/>
          <w:lang w:val="en-GB"/>
        </w:rPr>
        <w:t>.</w:t>
      </w:r>
    </w:p>
    <w:p w14:paraId="4E4525CB" w14:textId="77777777" w:rsidR="00A81F5D" w:rsidRPr="00A81F5D" w:rsidRDefault="00C41D71"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IN"/>
        </w:rPr>
        <w:t>The Parties shall, from time to time during the Term of this MSA, enter into individual agreements (“</w:t>
      </w:r>
      <w:r w:rsidR="00E60CEB">
        <w:rPr>
          <w:rFonts w:ascii="Calibri" w:hAnsi="Calibri" w:cs="Calibri"/>
          <w:color w:val="000000" w:themeColor="text1"/>
          <w:sz w:val="22"/>
          <w:szCs w:val="22"/>
          <w:lang w:val="en-IN"/>
        </w:rPr>
        <w:t>Purchase Order</w:t>
      </w:r>
      <w:r w:rsidRPr="008C69C1">
        <w:rPr>
          <w:rFonts w:ascii="Calibri" w:hAnsi="Calibri" w:cs="Calibri"/>
          <w:color w:val="000000" w:themeColor="text1"/>
          <w:sz w:val="22"/>
          <w:szCs w:val="22"/>
          <w:lang w:val="en-IN"/>
        </w:rPr>
        <w:t xml:space="preserve">”) to set out the scope of Contractual Services to be performed by BSL under this MSA </w:t>
      </w:r>
      <w:r w:rsidR="00ED3D25">
        <w:rPr>
          <w:rFonts w:ascii="Calibri" w:hAnsi="Calibri" w:cs="Calibri"/>
          <w:color w:val="000000" w:themeColor="text1"/>
          <w:sz w:val="22"/>
          <w:szCs w:val="22"/>
          <w:lang w:val="en-IN"/>
        </w:rPr>
        <w:t xml:space="preserve">or </w:t>
      </w:r>
      <w:r w:rsidR="00B92491">
        <w:rPr>
          <w:rFonts w:ascii="Calibri" w:hAnsi="Calibri" w:cs="Calibri"/>
          <w:color w:val="000000" w:themeColor="text1"/>
          <w:sz w:val="22"/>
          <w:szCs w:val="22"/>
          <w:lang w:val="en-GB"/>
        </w:rPr>
        <w:t>Client Contract</w:t>
      </w:r>
      <w:r w:rsidR="00B92491" w:rsidRPr="008C69C1">
        <w:rPr>
          <w:rFonts w:ascii="Calibri" w:hAnsi="Calibri" w:cs="Calibri"/>
          <w:color w:val="000000" w:themeColor="text1"/>
          <w:sz w:val="22"/>
          <w:szCs w:val="22"/>
          <w:lang w:val="en-IN"/>
        </w:rPr>
        <w:t xml:space="preserve"> </w:t>
      </w:r>
      <w:r w:rsidRPr="008C69C1">
        <w:rPr>
          <w:rFonts w:ascii="Calibri" w:hAnsi="Calibri" w:cs="Calibri"/>
          <w:color w:val="000000" w:themeColor="text1"/>
          <w:sz w:val="22"/>
          <w:szCs w:val="22"/>
          <w:lang w:val="en-IN"/>
        </w:rPr>
        <w:t xml:space="preserve">and </w:t>
      </w:r>
      <w:r w:rsidR="00ED3D25">
        <w:rPr>
          <w:rFonts w:ascii="Calibri" w:hAnsi="Calibri" w:cs="Calibri"/>
          <w:color w:val="000000" w:themeColor="text1"/>
          <w:sz w:val="22"/>
          <w:szCs w:val="22"/>
          <w:lang w:val="en-IN"/>
        </w:rPr>
        <w:t>consequent to any instructions given by SEG</w:t>
      </w:r>
      <w:r w:rsidR="00A81F5D">
        <w:rPr>
          <w:rFonts w:ascii="Calibri" w:hAnsi="Calibri" w:cs="Calibri"/>
          <w:color w:val="000000" w:themeColor="text1"/>
          <w:sz w:val="22"/>
          <w:szCs w:val="22"/>
          <w:lang w:val="en-IN"/>
        </w:rPr>
        <w:t xml:space="preserve"> or any other similar clients</w:t>
      </w:r>
      <w:r w:rsidR="005F1E1B" w:rsidRPr="008C69C1">
        <w:rPr>
          <w:rFonts w:ascii="Calibri" w:hAnsi="Calibri" w:cs="Calibri"/>
          <w:color w:val="000000" w:themeColor="text1"/>
          <w:sz w:val="22"/>
          <w:szCs w:val="22"/>
          <w:lang w:val="en-IN"/>
        </w:rPr>
        <w:t>.</w:t>
      </w:r>
      <w:r w:rsidR="00A81F5D">
        <w:rPr>
          <w:rFonts w:ascii="Calibri" w:hAnsi="Calibri" w:cs="Calibri"/>
          <w:color w:val="000000" w:themeColor="text1"/>
          <w:sz w:val="22"/>
          <w:szCs w:val="22"/>
          <w:lang w:val="en-IN"/>
        </w:rPr>
        <w:t xml:space="preserve"> For the purpose of this MSA, SEG and such other clients shall be deemed to be as Principal Contractor.</w:t>
      </w:r>
    </w:p>
    <w:p w14:paraId="25983746" w14:textId="4DC7C99E" w:rsidR="005F1E1B" w:rsidRPr="00ED3D25" w:rsidRDefault="00546B89"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Pr>
          <w:rFonts w:ascii="Calibri" w:hAnsi="Calibri" w:cs="Calibri"/>
          <w:color w:val="000000" w:themeColor="text1"/>
          <w:sz w:val="22"/>
          <w:szCs w:val="22"/>
        </w:rPr>
        <w:t xml:space="preserve">Purchase Order </w:t>
      </w:r>
      <w:r w:rsidRPr="00546B89">
        <w:rPr>
          <w:rFonts w:ascii="Calibri" w:hAnsi="Calibri" w:cs="Calibri"/>
          <w:color w:val="000000" w:themeColor="text1"/>
          <w:sz w:val="22"/>
          <w:szCs w:val="22"/>
        </w:rPr>
        <w:t xml:space="preserve">shall be concluded </w:t>
      </w:r>
      <w:proofErr w:type="gramStart"/>
      <w:r w:rsidRPr="00546B89">
        <w:rPr>
          <w:rFonts w:ascii="Calibri" w:hAnsi="Calibri" w:cs="Calibri"/>
          <w:color w:val="000000" w:themeColor="text1"/>
          <w:sz w:val="22"/>
          <w:szCs w:val="22"/>
        </w:rPr>
        <w:t>on the basis of</w:t>
      </w:r>
      <w:proofErr w:type="gramEnd"/>
      <w:r w:rsidRPr="00546B89">
        <w:rPr>
          <w:rFonts w:ascii="Calibri" w:hAnsi="Calibri" w:cs="Calibri"/>
          <w:color w:val="000000" w:themeColor="text1"/>
          <w:sz w:val="22"/>
          <w:szCs w:val="22"/>
        </w:rPr>
        <w:t xml:space="preserve"> the template attached to this M</w:t>
      </w:r>
      <w:r>
        <w:rPr>
          <w:rFonts w:ascii="Calibri" w:hAnsi="Calibri" w:cs="Calibri"/>
          <w:color w:val="000000" w:themeColor="text1"/>
          <w:sz w:val="22"/>
          <w:szCs w:val="22"/>
        </w:rPr>
        <w:t xml:space="preserve">SA </w:t>
      </w:r>
      <w:r w:rsidRPr="00546B89">
        <w:rPr>
          <w:rFonts w:ascii="Calibri" w:hAnsi="Calibri" w:cs="Calibri"/>
          <w:color w:val="000000" w:themeColor="text1"/>
          <w:sz w:val="22"/>
          <w:szCs w:val="22"/>
        </w:rPr>
        <w:t xml:space="preserve">as </w:t>
      </w:r>
      <w:r w:rsidR="00472D87">
        <w:rPr>
          <w:rFonts w:ascii="Calibri" w:hAnsi="Calibri" w:cs="Calibri"/>
          <w:color w:val="000000" w:themeColor="text1"/>
          <w:sz w:val="22"/>
          <w:szCs w:val="22"/>
        </w:rPr>
        <w:t>“</w:t>
      </w:r>
      <w:r w:rsidRPr="00546B89">
        <w:rPr>
          <w:rFonts w:ascii="Calibri" w:hAnsi="Calibri" w:cs="Calibri"/>
          <w:b/>
          <w:bCs/>
          <w:color w:val="000000" w:themeColor="text1"/>
          <w:sz w:val="22"/>
          <w:szCs w:val="22"/>
        </w:rPr>
        <w:t xml:space="preserve">Schedule </w:t>
      </w:r>
      <w:r w:rsidR="00472D87">
        <w:rPr>
          <w:rFonts w:ascii="Calibri" w:hAnsi="Calibri" w:cs="Calibri"/>
          <w:b/>
          <w:bCs/>
          <w:color w:val="000000" w:themeColor="text1"/>
          <w:sz w:val="22"/>
          <w:szCs w:val="22"/>
        </w:rPr>
        <w:t>A”</w:t>
      </w:r>
      <w:r>
        <w:rPr>
          <w:rFonts w:ascii="Calibri" w:hAnsi="Calibri" w:cs="Calibri"/>
          <w:b/>
          <w:bCs/>
          <w:color w:val="000000" w:themeColor="text1"/>
          <w:sz w:val="22"/>
          <w:szCs w:val="22"/>
        </w:rPr>
        <w:t>.</w:t>
      </w:r>
      <w:r w:rsidR="00ED3D25">
        <w:rPr>
          <w:rFonts w:ascii="Calibri" w:hAnsi="Calibri" w:cs="Calibri"/>
          <w:b/>
          <w:bCs/>
          <w:color w:val="000000" w:themeColor="text1"/>
          <w:sz w:val="22"/>
          <w:szCs w:val="22"/>
        </w:rPr>
        <w:t xml:space="preserve"> </w:t>
      </w:r>
    </w:p>
    <w:p w14:paraId="5C4D0CE7" w14:textId="197D198E" w:rsidR="00C41D71" w:rsidRPr="008C69C1" w:rsidRDefault="005F1E1B"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Unless otherwise agreed in writing as a specific variation to this MSA, this MSA </w:t>
      </w:r>
      <w:r w:rsidR="00C41D71" w:rsidRPr="008C69C1">
        <w:rPr>
          <w:rFonts w:ascii="Calibri" w:hAnsi="Calibri" w:cs="Calibri"/>
          <w:color w:val="000000" w:themeColor="text1"/>
          <w:sz w:val="22"/>
          <w:szCs w:val="22"/>
          <w:lang w:val="en-GB"/>
        </w:rPr>
        <w:t xml:space="preserve">shall apply to the provision of all Contractual Services performed by BSL under each </w:t>
      </w:r>
      <w:r w:rsidR="00E60CEB">
        <w:rPr>
          <w:rFonts w:ascii="Calibri" w:hAnsi="Calibri" w:cs="Calibri"/>
          <w:color w:val="000000" w:themeColor="text1"/>
          <w:sz w:val="22"/>
          <w:szCs w:val="22"/>
          <w:lang w:val="en-GB"/>
        </w:rPr>
        <w:t>Purchase Order</w:t>
      </w:r>
      <w:r w:rsidR="00C41D71" w:rsidRPr="008C69C1">
        <w:rPr>
          <w:rFonts w:ascii="Calibri" w:hAnsi="Calibri" w:cs="Calibri"/>
          <w:color w:val="000000" w:themeColor="text1"/>
          <w:sz w:val="22"/>
          <w:szCs w:val="22"/>
          <w:lang w:val="en-GB"/>
        </w:rPr>
        <w:t>.</w:t>
      </w:r>
    </w:p>
    <w:p w14:paraId="23E113E2" w14:textId="77777777" w:rsidR="008C23A2" w:rsidRPr="008C69C1"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6" w:name="_Toc398878762"/>
      <w:bookmarkStart w:id="7" w:name="_Toc524943001"/>
      <w:r w:rsidRPr="008C69C1">
        <w:rPr>
          <w:rFonts w:ascii="Calibri" w:hAnsi="Calibri" w:cs="Calibri"/>
          <w:color w:val="000000" w:themeColor="text1"/>
          <w:sz w:val="22"/>
          <w:szCs w:val="22"/>
        </w:rPr>
        <w:t>TERM</w:t>
      </w:r>
      <w:bookmarkEnd w:id="6"/>
      <w:bookmarkEnd w:id="7"/>
      <w:r w:rsidRPr="008C69C1">
        <w:rPr>
          <w:rFonts w:ascii="Calibri" w:hAnsi="Calibri" w:cs="Calibri"/>
          <w:color w:val="000000" w:themeColor="text1"/>
          <w:sz w:val="22"/>
          <w:szCs w:val="22"/>
        </w:rPr>
        <w:t xml:space="preserve"> </w:t>
      </w:r>
    </w:p>
    <w:p w14:paraId="69B42787" w14:textId="53541892" w:rsidR="008C23A2" w:rsidRPr="008C69C1" w:rsidRDefault="008C23A2" w:rsidP="00350EBB">
      <w:pPr>
        <w:pStyle w:val="AgtLevel2"/>
        <w:numPr>
          <w:ilvl w:val="0"/>
          <w:numId w:val="0"/>
        </w:numPr>
        <w:spacing w:line="276" w:lineRule="auto"/>
        <w:ind w:left="720"/>
        <w:rPr>
          <w:rFonts w:ascii="Calibri" w:hAnsi="Calibri" w:cs="Calibri"/>
          <w:color w:val="000000" w:themeColor="text1"/>
          <w:sz w:val="22"/>
          <w:szCs w:val="22"/>
        </w:rPr>
      </w:pPr>
      <w:r w:rsidRPr="008C69C1">
        <w:rPr>
          <w:rFonts w:ascii="Calibri" w:hAnsi="Calibri" w:cs="Calibri"/>
          <w:color w:val="000000" w:themeColor="text1"/>
          <w:sz w:val="22"/>
          <w:szCs w:val="22"/>
          <w:lang w:val="en-GB"/>
        </w:rPr>
        <w:t xml:space="preserve">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 xml:space="preserve"> shall commence with effect from Effective Date and shall continue </w:t>
      </w:r>
      <w:r w:rsidRPr="008C69C1">
        <w:rPr>
          <w:rFonts w:ascii="Calibri" w:hAnsi="Calibri" w:cs="Calibri"/>
          <w:color w:val="000000" w:themeColor="text1"/>
          <w:sz w:val="22"/>
          <w:szCs w:val="22"/>
        </w:rPr>
        <w:t>until</w:t>
      </w:r>
      <w:r w:rsidR="00142215" w:rsidRPr="008C69C1">
        <w:rPr>
          <w:rFonts w:ascii="Calibri" w:hAnsi="Calibri" w:cs="Calibri"/>
          <w:color w:val="000000" w:themeColor="text1"/>
          <w:sz w:val="22"/>
          <w:szCs w:val="22"/>
        </w:rPr>
        <w:t xml:space="preserve"> </w:t>
      </w:r>
      <w:r w:rsidRPr="008C69C1">
        <w:rPr>
          <w:rFonts w:ascii="Calibri" w:hAnsi="Calibri" w:cs="Calibri"/>
          <w:color w:val="000000" w:themeColor="text1"/>
          <w:sz w:val="22"/>
          <w:szCs w:val="22"/>
        </w:rPr>
        <w:t>terminated in accordance with Clause 1</w:t>
      </w:r>
      <w:r w:rsidR="00234032" w:rsidRPr="008C69C1">
        <w:rPr>
          <w:rFonts w:ascii="Calibri" w:hAnsi="Calibri" w:cs="Calibri"/>
          <w:color w:val="000000" w:themeColor="text1"/>
          <w:sz w:val="22"/>
          <w:szCs w:val="22"/>
        </w:rPr>
        <w:t>5</w:t>
      </w:r>
      <w:r w:rsidR="00142215" w:rsidRPr="008C69C1">
        <w:rPr>
          <w:rFonts w:ascii="Calibri" w:hAnsi="Calibri" w:cs="Calibri"/>
          <w:color w:val="000000" w:themeColor="text1"/>
          <w:sz w:val="22"/>
          <w:szCs w:val="22"/>
        </w:rPr>
        <w:t xml:space="preserve"> </w:t>
      </w:r>
      <w:r w:rsidR="00142215" w:rsidRPr="001C3C4A">
        <w:rPr>
          <w:rFonts w:ascii="Calibri" w:hAnsi="Calibri" w:cs="Calibri"/>
          <w:b/>
          <w:bCs/>
          <w:color w:val="000000" w:themeColor="text1"/>
          <w:sz w:val="22"/>
          <w:szCs w:val="22"/>
        </w:rPr>
        <w:t>(“Term”)</w:t>
      </w:r>
      <w:r w:rsidRPr="001C3C4A">
        <w:rPr>
          <w:rFonts w:ascii="Calibri" w:hAnsi="Calibri" w:cs="Calibri"/>
          <w:b/>
          <w:bCs/>
          <w:color w:val="000000" w:themeColor="text1"/>
          <w:sz w:val="22"/>
          <w:szCs w:val="22"/>
        </w:rPr>
        <w:t>.</w:t>
      </w:r>
      <w:r w:rsidRPr="008C69C1">
        <w:rPr>
          <w:rFonts w:ascii="Calibri" w:hAnsi="Calibri" w:cs="Calibri"/>
          <w:color w:val="000000" w:themeColor="text1"/>
          <w:sz w:val="22"/>
          <w:szCs w:val="22"/>
        </w:rPr>
        <w:t xml:space="preserve"> </w:t>
      </w:r>
    </w:p>
    <w:p w14:paraId="44DD2170" w14:textId="771EE4B9" w:rsidR="008C23A2" w:rsidRPr="008C69C1" w:rsidRDefault="00D24CCA"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lastRenderedPageBreak/>
        <w:t>REPRESENTATION AND WARRANTIES</w:t>
      </w:r>
    </w:p>
    <w:p w14:paraId="06391237" w14:textId="29BF6958" w:rsidR="00ED0EFE" w:rsidRPr="008C69C1" w:rsidRDefault="00ED0EFE" w:rsidP="00350EBB">
      <w:pPr>
        <w:pStyle w:val="ListParagraph"/>
        <w:numPr>
          <w:ilvl w:val="1"/>
          <w:numId w:val="10"/>
        </w:numPr>
        <w:spacing w:after="200" w:line="276" w:lineRule="auto"/>
        <w:ind w:left="720" w:hanging="720"/>
        <w:contextualSpacing/>
        <w:jc w:val="both"/>
        <w:rPr>
          <w:rFonts w:ascii="Calibri" w:hAnsi="Calibri" w:cs="Calibri"/>
          <w:sz w:val="22"/>
          <w:szCs w:val="22"/>
        </w:rPr>
      </w:pPr>
      <w:r w:rsidRPr="008C69C1">
        <w:rPr>
          <w:rFonts w:ascii="Calibri" w:hAnsi="Calibri" w:cs="Calibri"/>
          <w:sz w:val="22"/>
          <w:szCs w:val="22"/>
        </w:rPr>
        <w:t xml:space="preserve">Each Party represents that: </w:t>
      </w:r>
    </w:p>
    <w:p w14:paraId="567C74C9" w14:textId="3709AE7C" w:rsidR="00ED0EFE" w:rsidRPr="008C69C1" w:rsidRDefault="00ED0EFE" w:rsidP="00350EBB">
      <w:pPr>
        <w:pStyle w:val="ListParagraph"/>
        <w:numPr>
          <w:ilvl w:val="0"/>
          <w:numId w:val="37"/>
        </w:numPr>
        <w:spacing w:after="200" w:line="276" w:lineRule="auto"/>
        <w:ind w:left="720" w:hanging="720"/>
        <w:contextualSpacing/>
        <w:jc w:val="both"/>
        <w:rPr>
          <w:rFonts w:ascii="Calibri" w:hAnsi="Calibri" w:cs="Calibri"/>
          <w:sz w:val="22"/>
          <w:szCs w:val="22"/>
        </w:rPr>
      </w:pPr>
      <w:r w:rsidRPr="008C69C1">
        <w:rPr>
          <w:rFonts w:ascii="Calibri" w:hAnsi="Calibri" w:cs="Calibri"/>
          <w:sz w:val="22"/>
          <w:szCs w:val="22"/>
        </w:rPr>
        <w:t xml:space="preserve">It has the legal right and authority to </w:t>
      </w:r>
      <w:proofErr w:type="gramStart"/>
      <w:r w:rsidRPr="008C69C1">
        <w:rPr>
          <w:rFonts w:ascii="Calibri" w:hAnsi="Calibri" w:cs="Calibri"/>
          <w:sz w:val="22"/>
          <w:szCs w:val="22"/>
        </w:rPr>
        <w:t>enter into</w:t>
      </w:r>
      <w:proofErr w:type="gramEnd"/>
      <w:r w:rsidRPr="008C69C1">
        <w:rPr>
          <w:rFonts w:ascii="Calibri" w:hAnsi="Calibri" w:cs="Calibri"/>
          <w:sz w:val="22"/>
          <w:szCs w:val="22"/>
        </w:rPr>
        <w:t xml:space="preserve"> this MSA and is not barred by any agency or under Applicable Laws. </w:t>
      </w:r>
    </w:p>
    <w:p w14:paraId="7F9934AF" w14:textId="2C188E8F" w:rsidR="00ED0EFE" w:rsidRPr="008C69C1" w:rsidRDefault="00ED0EFE" w:rsidP="00350EBB">
      <w:pPr>
        <w:pStyle w:val="ListParagraph"/>
        <w:numPr>
          <w:ilvl w:val="0"/>
          <w:numId w:val="37"/>
        </w:numPr>
        <w:spacing w:after="200" w:line="276" w:lineRule="auto"/>
        <w:ind w:left="720" w:hanging="720"/>
        <w:contextualSpacing/>
        <w:jc w:val="both"/>
        <w:rPr>
          <w:rFonts w:ascii="Calibri" w:hAnsi="Calibri" w:cs="Calibri"/>
          <w:sz w:val="22"/>
          <w:szCs w:val="22"/>
        </w:rPr>
      </w:pPr>
      <w:r w:rsidRPr="008C69C1">
        <w:rPr>
          <w:rFonts w:ascii="Calibri" w:hAnsi="Calibri" w:cs="Calibri"/>
          <w:sz w:val="22"/>
          <w:szCs w:val="22"/>
        </w:rPr>
        <w:t>All the information and disclosures made in respect to this MSA are true and accurate.</w:t>
      </w:r>
    </w:p>
    <w:p w14:paraId="55C1C896" w14:textId="786BD943" w:rsidR="00ED0EFE" w:rsidRPr="008C69C1" w:rsidRDefault="00ED0EFE" w:rsidP="00350EBB">
      <w:pPr>
        <w:pStyle w:val="ListParagraph"/>
        <w:numPr>
          <w:ilvl w:val="0"/>
          <w:numId w:val="37"/>
        </w:numPr>
        <w:spacing w:after="200" w:line="276" w:lineRule="auto"/>
        <w:ind w:left="720" w:hanging="720"/>
        <w:contextualSpacing/>
        <w:jc w:val="both"/>
        <w:rPr>
          <w:rFonts w:ascii="Calibri" w:hAnsi="Calibri" w:cs="Calibri"/>
          <w:sz w:val="22"/>
          <w:szCs w:val="22"/>
        </w:rPr>
      </w:pPr>
      <w:r w:rsidRPr="008C69C1">
        <w:rPr>
          <w:rFonts w:ascii="Calibri" w:hAnsi="Calibri" w:cs="Calibri"/>
          <w:sz w:val="22"/>
          <w:szCs w:val="22"/>
        </w:rPr>
        <w:t>It has taken all necessary authorizations and approvals for the purpose of execution of this MSA.</w:t>
      </w:r>
    </w:p>
    <w:p w14:paraId="00530998" w14:textId="77777777" w:rsidR="00ED0EFE" w:rsidRPr="008C69C1" w:rsidRDefault="00ED0EFE" w:rsidP="00350EBB">
      <w:pPr>
        <w:pStyle w:val="ListParagraph"/>
        <w:spacing w:after="200" w:line="276" w:lineRule="auto"/>
        <w:contextualSpacing/>
        <w:jc w:val="both"/>
        <w:rPr>
          <w:rFonts w:ascii="Calibri" w:hAnsi="Calibri" w:cs="Calibri"/>
          <w:sz w:val="22"/>
          <w:szCs w:val="22"/>
        </w:rPr>
      </w:pPr>
    </w:p>
    <w:p w14:paraId="0AFE75D3" w14:textId="312281CE" w:rsidR="00F26437" w:rsidRPr="003A4E1E" w:rsidRDefault="00C41D71" w:rsidP="003A4E1E">
      <w:pPr>
        <w:pStyle w:val="ListParagraph"/>
        <w:numPr>
          <w:ilvl w:val="1"/>
          <w:numId w:val="10"/>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w:t>
      </w:r>
      <w:r w:rsidR="00D24CCA" w:rsidRPr="008C69C1">
        <w:rPr>
          <w:rFonts w:ascii="Calibri" w:hAnsi="Calibri" w:cs="Calibri"/>
          <w:color w:val="000000" w:themeColor="text1"/>
          <w:sz w:val="22"/>
          <w:szCs w:val="22"/>
          <w:lang w:val="en-GB"/>
        </w:rPr>
        <w:t xml:space="preserve">represents and </w:t>
      </w:r>
      <w:r w:rsidR="008C23A2" w:rsidRPr="008C69C1">
        <w:rPr>
          <w:rFonts w:ascii="Calibri" w:hAnsi="Calibri" w:cs="Calibri"/>
          <w:color w:val="000000" w:themeColor="text1"/>
          <w:sz w:val="22"/>
          <w:szCs w:val="22"/>
          <w:lang w:val="en-GB"/>
        </w:rPr>
        <w:t xml:space="preserve">warrants to </w:t>
      </w:r>
      <w:r w:rsidR="00BE76A7">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 xml:space="preserve"> that:</w:t>
      </w:r>
    </w:p>
    <w:p w14:paraId="00B86BCB" w14:textId="2DE7AEB2" w:rsidR="00F26437" w:rsidRPr="008C69C1" w:rsidRDefault="00B832B5"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i</w:t>
      </w:r>
      <w:r w:rsidR="00234032" w:rsidRPr="008C69C1">
        <w:rPr>
          <w:rFonts w:ascii="Calibri" w:hAnsi="Calibri" w:cs="Calibri"/>
          <w:color w:val="000000" w:themeColor="text1"/>
          <w:sz w:val="22"/>
          <w:szCs w:val="22"/>
          <w:lang w:val="en-GB"/>
        </w:rPr>
        <w:t>t</w:t>
      </w:r>
      <w:r w:rsidR="00BC6670" w:rsidRPr="008C69C1">
        <w:rPr>
          <w:rFonts w:ascii="Calibri" w:hAnsi="Calibri" w:cs="Calibri"/>
          <w:color w:val="000000" w:themeColor="text1"/>
          <w:sz w:val="22"/>
          <w:szCs w:val="22"/>
          <w:lang w:val="en-GB"/>
        </w:rPr>
        <w:t xml:space="preserve"> guarantees the functionality of the </w:t>
      </w:r>
      <w:r w:rsidR="00705129">
        <w:rPr>
          <w:rFonts w:ascii="Calibri" w:hAnsi="Calibri" w:cs="Calibri"/>
          <w:color w:val="000000" w:themeColor="text1"/>
          <w:sz w:val="22"/>
          <w:szCs w:val="22"/>
          <w:lang w:val="en-GB"/>
        </w:rPr>
        <w:t xml:space="preserve">Developed Work </w:t>
      </w:r>
      <w:r w:rsidR="00BC6670" w:rsidRPr="008C69C1">
        <w:rPr>
          <w:rFonts w:ascii="Calibri" w:hAnsi="Calibri" w:cs="Calibri"/>
          <w:color w:val="000000" w:themeColor="text1"/>
          <w:sz w:val="22"/>
          <w:szCs w:val="22"/>
          <w:lang w:val="en-GB"/>
        </w:rPr>
        <w:t xml:space="preserve">under the </w:t>
      </w:r>
      <w:r w:rsidR="00E60CEB">
        <w:rPr>
          <w:rFonts w:ascii="Calibri" w:hAnsi="Calibri" w:cs="Calibri"/>
          <w:color w:val="000000" w:themeColor="text1"/>
          <w:sz w:val="22"/>
          <w:szCs w:val="22"/>
          <w:lang w:val="en-GB"/>
        </w:rPr>
        <w:t>Purchase Order</w:t>
      </w:r>
      <w:r w:rsidR="00705129">
        <w:rPr>
          <w:rFonts w:ascii="Calibri" w:hAnsi="Calibri" w:cs="Calibri"/>
          <w:color w:val="000000" w:themeColor="text1"/>
          <w:sz w:val="22"/>
          <w:szCs w:val="22"/>
          <w:lang w:val="en-GB"/>
        </w:rPr>
        <w:t>.</w:t>
      </w:r>
      <w:r w:rsidR="00BC6670" w:rsidRPr="008C69C1">
        <w:rPr>
          <w:rFonts w:ascii="Calibri" w:hAnsi="Calibri" w:cs="Calibri"/>
          <w:color w:val="000000" w:themeColor="text1"/>
          <w:sz w:val="22"/>
          <w:szCs w:val="22"/>
          <w:lang w:val="en-GB"/>
        </w:rPr>
        <w:t xml:space="preserve"> </w:t>
      </w:r>
    </w:p>
    <w:p w14:paraId="38490C31" w14:textId="77777777" w:rsidR="00B06B92" w:rsidRDefault="00B832B5" w:rsidP="00B06B92">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i</w:t>
      </w:r>
      <w:r w:rsidR="00F26437" w:rsidRPr="008C69C1">
        <w:rPr>
          <w:rFonts w:ascii="Calibri" w:hAnsi="Calibri" w:cs="Calibri"/>
          <w:color w:val="000000" w:themeColor="text1"/>
          <w:sz w:val="22"/>
          <w:szCs w:val="22"/>
          <w:lang w:val="en-GB"/>
        </w:rPr>
        <w:t xml:space="preserve">t has valid licenses, authorizations, permissions, consents, approvals required under </w:t>
      </w:r>
      <w:r w:rsidR="00705129">
        <w:rPr>
          <w:rFonts w:ascii="Calibri" w:hAnsi="Calibri" w:cs="Calibri"/>
          <w:color w:val="000000" w:themeColor="text1"/>
          <w:sz w:val="22"/>
          <w:szCs w:val="22"/>
          <w:lang w:val="en-GB"/>
        </w:rPr>
        <w:t>A</w:t>
      </w:r>
      <w:r w:rsidR="00F26437" w:rsidRPr="008C69C1">
        <w:rPr>
          <w:rFonts w:ascii="Calibri" w:hAnsi="Calibri" w:cs="Calibri"/>
          <w:color w:val="000000" w:themeColor="text1"/>
          <w:sz w:val="22"/>
          <w:szCs w:val="22"/>
          <w:lang w:val="en-GB"/>
        </w:rPr>
        <w:t xml:space="preserve">pplicable </w:t>
      </w:r>
      <w:r w:rsidR="00705129">
        <w:rPr>
          <w:rFonts w:ascii="Calibri" w:hAnsi="Calibri" w:cs="Calibri"/>
          <w:color w:val="000000" w:themeColor="text1"/>
          <w:sz w:val="22"/>
          <w:szCs w:val="22"/>
          <w:lang w:val="en-GB"/>
        </w:rPr>
        <w:t>L</w:t>
      </w:r>
      <w:r w:rsidR="00F26437" w:rsidRPr="008C69C1">
        <w:rPr>
          <w:rFonts w:ascii="Calibri" w:hAnsi="Calibri" w:cs="Calibri"/>
          <w:color w:val="000000" w:themeColor="text1"/>
          <w:sz w:val="22"/>
          <w:szCs w:val="22"/>
          <w:lang w:val="en-GB"/>
        </w:rPr>
        <w:t xml:space="preserve">aws or otherwise and is under no conflicting obligations to </w:t>
      </w:r>
      <w:proofErr w:type="gramStart"/>
      <w:r w:rsidR="00F26437" w:rsidRPr="008C69C1">
        <w:rPr>
          <w:rFonts w:ascii="Calibri" w:hAnsi="Calibri" w:cs="Calibri"/>
          <w:color w:val="000000" w:themeColor="text1"/>
          <w:sz w:val="22"/>
          <w:szCs w:val="22"/>
          <w:lang w:val="en-GB"/>
        </w:rPr>
        <w:t>enter into</w:t>
      </w:r>
      <w:proofErr w:type="gramEnd"/>
      <w:r w:rsidR="00F26437" w:rsidRPr="008C69C1">
        <w:rPr>
          <w:rFonts w:ascii="Calibri" w:hAnsi="Calibri" w:cs="Calibri"/>
          <w:color w:val="000000" w:themeColor="text1"/>
          <w:sz w:val="22"/>
          <w:szCs w:val="22"/>
          <w:lang w:val="en-GB"/>
        </w:rPr>
        <w:t xml:space="preserve"> this arrangement and to render the </w:t>
      </w:r>
      <w:r w:rsidR="00D64CAA" w:rsidRPr="008C69C1">
        <w:rPr>
          <w:rFonts w:ascii="Calibri" w:hAnsi="Calibri" w:cs="Calibri"/>
          <w:color w:val="000000" w:themeColor="text1"/>
          <w:sz w:val="22"/>
          <w:szCs w:val="22"/>
          <w:lang w:val="en-GB"/>
        </w:rPr>
        <w:t xml:space="preserve">Contractual </w:t>
      </w:r>
      <w:r w:rsidR="00F26437" w:rsidRPr="008C69C1">
        <w:rPr>
          <w:rFonts w:ascii="Calibri" w:hAnsi="Calibri" w:cs="Calibri"/>
          <w:color w:val="000000" w:themeColor="text1"/>
          <w:sz w:val="22"/>
          <w:szCs w:val="22"/>
          <w:lang w:val="en-GB"/>
        </w:rPr>
        <w:t xml:space="preserve">Services and provide the deliverables in accordance with this </w:t>
      </w:r>
      <w:r w:rsidR="00D64CAA" w:rsidRPr="008C69C1">
        <w:rPr>
          <w:rFonts w:ascii="Calibri" w:hAnsi="Calibri" w:cs="Calibri"/>
          <w:color w:val="000000" w:themeColor="text1"/>
          <w:sz w:val="22"/>
          <w:szCs w:val="22"/>
          <w:lang w:val="en-GB"/>
        </w:rPr>
        <w:t>MSA</w:t>
      </w:r>
      <w:r w:rsidR="00F26437" w:rsidRPr="008C69C1">
        <w:rPr>
          <w:rFonts w:ascii="Calibri" w:hAnsi="Calibri" w:cs="Calibri"/>
          <w:color w:val="000000" w:themeColor="text1"/>
          <w:sz w:val="22"/>
          <w:szCs w:val="22"/>
          <w:lang w:val="en-GB"/>
        </w:rPr>
        <w:t xml:space="preserve">. </w:t>
      </w:r>
    </w:p>
    <w:p w14:paraId="0DF45EA4" w14:textId="2922D4C3" w:rsidR="00D64CAA" w:rsidRPr="00B06B92" w:rsidRDefault="00B832B5" w:rsidP="00B06B92">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B06B92">
        <w:rPr>
          <w:rFonts w:ascii="Calibri" w:hAnsi="Calibri" w:cs="Calibri"/>
          <w:color w:val="000000" w:themeColor="text1"/>
          <w:sz w:val="22"/>
          <w:szCs w:val="22"/>
          <w:lang w:val="en-GB"/>
        </w:rPr>
        <w:t>i</w:t>
      </w:r>
      <w:r w:rsidR="00BC6670" w:rsidRPr="00B06B92">
        <w:rPr>
          <w:rFonts w:ascii="Calibri" w:hAnsi="Calibri" w:cs="Calibri"/>
          <w:color w:val="000000" w:themeColor="text1"/>
          <w:sz w:val="22"/>
          <w:szCs w:val="22"/>
          <w:lang w:val="en-GB"/>
        </w:rPr>
        <w:t xml:space="preserve">n the event of any defect in </w:t>
      </w:r>
      <w:r w:rsidR="008D6EBF" w:rsidRPr="00B06B92">
        <w:rPr>
          <w:rFonts w:ascii="Calibri" w:hAnsi="Calibri" w:cs="Calibri"/>
          <w:color w:val="000000" w:themeColor="text1"/>
          <w:sz w:val="22"/>
          <w:szCs w:val="22"/>
          <w:lang w:val="en-GB"/>
        </w:rPr>
        <w:t>Developed Work</w:t>
      </w:r>
      <w:r w:rsidR="00BC6670" w:rsidRPr="00B06B92">
        <w:rPr>
          <w:rFonts w:ascii="Calibri" w:hAnsi="Calibri" w:cs="Calibri"/>
          <w:color w:val="000000" w:themeColor="text1"/>
          <w:sz w:val="22"/>
          <w:szCs w:val="22"/>
          <w:lang w:val="en-GB"/>
        </w:rPr>
        <w:t xml:space="preserve">, BSL shall modify the </w:t>
      </w:r>
      <w:r w:rsidR="008D6EBF" w:rsidRPr="00B06B92">
        <w:rPr>
          <w:rFonts w:ascii="Calibri" w:hAnsi="Calibri" w:cs="Calibri"/>
          <w:color w:val="000000" w:themeColor="text1"/>
          <w:sz w:val="22"/>
          <w:szCs w:val="22"/>
          <w:lang w:val="en-GB"/>
        </w:rPr>
        <w:t xml:space="preserve">Developed Work </w:t>
      </w:r>
      <w:r w:rsidR="00BC6670" w:rsidRPr="00B06B92">
        <w:rPr>
          <w:rFonts w:ascii="Calibri" w:hAnsi="Calibri" w:cs="Calibri"/>
          <w:color w:val="000000" w:themeColor="text1"/>
          <w:sz w:val="22"/>
          <w:szCs w:val="22"/>
          <w:lang w:val="en-GB"/>
        </w:rPr>
        <w:t xml:space="preserve">in accordance terms of the </w:t>
      </w:r>
      <w:r w:rsidR="00E60CEB" w:rsidRPr="00B06B92">
        <w:rPr>
          <w:rFonts w:ascii="Calibri" w:hAnsi="Calibri" w:cs="Calibri"/>
          <w:color w:val="000000" w:themeColor="text1"/>
          <w:sz w:val="22"/>
          <w:szCs w:val="22"/>
          <w:lang w:val="en-GB"/>
        </w:rPr>
        <w:t>Purchase Order</w:t>
      </w:r>
      <w:r w:rsidR="00BC6670" w:rsidRPr="00B06B92">
        <w:rPr>
          <w:rFonts w:ascii="Calibri" w:hAnsi="Calibri" w:cs="Calibri"/>
          <w:color w:val="000000" w:themeColor="text1"/>
          <w:sz w:val="22"/>
          <w:szCs w:val="22"/>
          <w:lang w:val="en-GB"/>
        </w:rPr>
        <w:t xml:space="preserve"> without any additional charge. </w:t>
      </w:r>
    </w:p>
    <w:p w14:paraId="7EF5B8CE" w14:textId="61EB34DB" w:rsidR="00D64CAA" w:rsidRPr="008C69C1" w:rsidRDefault="00B832B5"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t</w:t>
      </w:r>
      <w:r w:rsidR="00D64CAA" w:rsidRPr="008C69C1">
        <w:rPr>
          <w:rFonts w:ascii="Calibri" w:hAnsi="Calibri" w:cs="Calibri"/>
          <w:color w:val="000000" w:themeColor="text1"/>
          <w:sz w:val="22"/>
          <w:szCs w:val="22"/>
          <w:lang w:val="en-GB"/>
        </w:rPr>
        <w:t xml:space="preserve">here are no pending claims, actions, </w:t>
      </w:r>
      <w:proofErr w:type="gramStart"/>
      <w:r w:rsidR="00D64CAA" w:rsidRPr="008C69C1">
        <w:rPr>
          <w:rFonts w:ascii="Calibri" w:hAnsi="Calibri" w:cs="Calibri"/>
          <w:color w:val="000000" w:themeColor="text1"/>
          <w:sz w:val="22"/>
          <w:szCs w:val="22"/>
          <w:lang w:val="en-GB"/>
        </w:rPr>
        <w:t>suits</w:t>
      </w:r>
      <w:proofErr w:type="gramEnd"/>
      <w:r w:rsidR="00D64CAA" w:rsidRPr="008C69C1">
        <w:rPr>
          <w:rFonts w:ascii="Calibri" w:hAnsi="Calibri" w:cs="Calibri"/>
          <w:color w:val="000000" w:themeColor="text1"/>
          <w:sz w:val="22"/>
          <w:szCs w:val="22"/>
          <w:lang w:val="en-GB"/>
        </w:rPr>
        <w:t xml:space="preserve"> or proceedings against it or affecting any of its assets and there has been no event or occurrence which in each case, might reasonably be expected to have a material adverse effect on its ability to perform its obligations hereunder.</w:t>
      </w:r>
    </w:p>
    <w:p w14:paraId="4E06830A" w14:textId="2CB728BD" w:rsidR="008C23A2" w:rsidRPr="008C69C1" w:rsidRDefault="00377084"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and the Consultants will have the necessary skill and expertise to provide the </w:t>
      </w:r>
      <w:r w:rsidR="006C27EF" w:rsidRPr="008C69C1">
        <w:rPr>
          <w:rFonts w:ascii="Calibri" w:hAnsi="Calibri" w:cs="Calibri"/>
          <w:color w:val="000000" w:themeColor="text1"/>
          <w:sz w:val="22"/>
          <w:szCs w:val="22"/>
          <w:lang w:val="en-GB"/>
        </w:rPr>
        <w:t>Contractual Services</w:t>
      </w:r>
      <w:r w:rsidR="008C23A2" w:rsidRPr="008C69C1">
        <w:rPr>
          <w:rFonts w:ascii="Calibri" w:hAnsi="Calibri" w:cs="Calibri"/>
          <w:color w:val="000000" w:themeColor="text1"/>
          <w:sz w:val="22"/>
          <w:szCs w:val="22"/>
          <w:lang w:val="en-GB"/>
        </w:rPr>
        <w:t xml:space="preserve"> on the terms set out in this </w:t>
      </w:r>
      <w:r w:rsidR="00B13981" w:rsidRPr="008C69C1">
        <w:rPr>
          <w:rFonts w:ascii="Calibri" w:hAnsi="Calibri" w:cs="Calibri"/>
          <w:color w:val="000000" w:themeColor="text1"/>
          <w:sz w:val="22"/>
          <w:szCs w:val="22"/>
          <w:lang w:val="en-GB"/>
        </w:rPr>
        <w:t>MSA</w:t>
      </w:r>
      <w:r w:rsidR="008C23A2" w:rsidRPr="008C69C1">
        <w:rPr>
          <w:rFonts w:ascii="Calibri" w:hAnsi="Calibri" w:cs="Calibri"/>
          <w:color w:val="000000" w:themeColor="text1"/>
          <w:sz w:val="22"/>
          <w:szCs w:val="22"/>
          <w:lang w:val="en-GB"/>
        </w:rPr>
        <w:t xml:space="preserve">. </w:t>
      </w:r>
    </w:p>
    <w:p w14:paraId="6ADE0227" w14:textId="6C80D941" w:rsidR="008C23A2" w:rsidRPr="008C69C1" w:rsidRDefault="00377084"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t</w:t>
      </w:r>
      <w:r w:rsidR="008C23A2" w:rsidRPr="008C69C1">
        <w:rPr>
          <w:rFonts w:ascii="Calibri" w:hAnsi="Calibri" w:cs="Calibri"/>
          <w:color w:val="000000" w:themeColor="text1"/>
          <w:sz w:val="22"/>
          <w:szCs w:val="22"/>
          <w:lang w:val="en-GB"/>
        </w:rPr>
        <w:t xml:space="preserve">he Developed Works will, so far as they do not comprise pre-existing material originating from the </w:t>
      </w:r>
      <w:r w:rsidR="00BE76A7">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 xml:space="preserve">, its employees, agents, third party or contractors, be original works of authorship and the use or possession thereof by the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w:t>
      </w:r>
      <w:r w:rsidR="008C23A2" w:rsidRPr="008C69C1">
        <w:rPr>
          <w:rFonts w:ascii="Calibri" w:hAnsi="Calibri" w:cs="Calibri"/>
          <w:color w:val="000000" w:themeColor="text1"/>
          <w:sz w:val="22"/>
          <w:szCs w:val="22"/>
          <w:lang w:val="en-GB"/>
        </w:rPr>
        <w:t xml:space="preserve">or </w:t>
      </w: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will not subject the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w:t>
      </w:r>
      <w:r w:rsidR="008C23A2" w:rsidRPr="008C69C1">
        <w:rPr>
          <w:rFonts w:ascii="Calibri" w:hAnsi="Calibri" w:cs="Calibri"/>
          <w:color w:val="000000" w:themeColor="text1"/>
          <w:sz w:val="22"/>
          <w:szCs w:val="22"/>
          <w:lang w:val="en-GB"/>
        </w:rPr>
        <w:t xml:space="preserve">or </w:t>
      </w: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to any claim for infringement of any proprietary rights of any third </w:t>
      </w:r>
      <w:proofErr w:type="gramStart"/>
      <w:r w:rsidR="008C23A2" w:rsidRPr="008C69C1">
        <w:rPr>
          <w:rFonts w:ascii="Calibri" w:hAnsi="Calibri" w:cs="Calibri"/>
          <w:color w:val="000000" w:themeColor="text1"/>
          <w:sz w:val="22"/>
          <w:szCs w:val="22"/>
          <w:lang w:val="en-GB"/>
        </w:rPr>
        <w:t>party;</w:t>
      </w:r>
      <w:proofErr w:type="gramEnd"/>
    </w:p>
    <w:p w14:paraId="7923305D" w14:textId="77777777" w:rsidR="00D64CAA" w:rsidRPr="008C69C1" w:rsidRDefault="008C23A2"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the </w:t>
      </w:r>
      <w:r w:rsidR="006C27EF" w:rsidRPr="008C69C1">
        <w:rPr>
          <w:rFonts w:ascii="Calibri" w:hAnsi="Calibri" w:cs="Calibri"/>
          <w:color w:val="000000" w:themeColor="text1"/>
          <w:sz w:val="22"/>
          <w:szCs w:val="22"/>
          <w:lang w:val="en-GB"/>
        </w:rPr>
        <w:t>Contractual Services</w:t>
      </w:r>
      <w:r w:rsidRPr="008C69C1">
        <w:rPr>
          <w:rFonts w:ascii="Calibri" w:hAnsi="Calibri" w:cs="Calibri"/>
          <w:color w:val="000000" w:themeColor="text1"/>
          <w:sz w:val="22"/>
          <w:szCs w:val="22"/>
          <w:lang w:val="en-GB"/>
        </w:rPr>
        <w:t xml:space="preserve"> will be provided in a timely and professional manner with reasonable skill and care and on a best effort basis.</w:t>
      </w:r>
    </w:p>
    <w:p w14:paraId="2E3076F8" w14:textId="72D8FC74" w:rsidR="00D64CAA" w:rsidRPr="008C69C1" w:rsidRDefault="00D64CAA"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It shall, neither by itself nor through any persons employed or acting on its behalf (including employees, directors, agents, </w:t>
      </w:r>
      <w:r w:rsidR="00F2342F">
        <w:rPr>
          <w:rFonts w:ascii="Calibri" w:hAnsi="Calibri" w:cs="Calibri"/>
          <w:color w:val="000000" w:themeColor="text1"/>
          <w:sz w:val="22"/>
          <w:szCs w:val="22"/>
          <w:lang w:val="en-GB"/>
        </w:rPr>
        <w:t>C</w:t>
      </w:r>
      <w:r w:rsidRPr="008C69C1">
        <w:rPr>
          <w:rFonts w:ascii="Calibri" w:hAnsi="Calibri" w:cs="Calibri"/>
          <w:color w:val="000000" w:themeColor="text1"/>
          <w:sz w:val="22"/>
          <w:szCs w:val="22"/>
          <w:lang w:val="en-GB"/>
        </w:rPr>
        <w:t>onsultants, or approved subcontractors) (</w:t>
      </w:r>
      <w:proofErr w:type="spellStart"/>
      <w:r w:rsidRPr="008C69C1">
        <w:rPr>
          <w:rFonts w:ascii="Calibri" w:hAnsi="Calibri" w:cs="Calibri"/>
          <w:color w:val="000000" w:themeColor="text1"/>
          <w:sz w:val="22"/>
          <w:szCs w:val="22"/>
          <w:lang w:val="en-GB"/>
        </w:rPr>
        <w:t>i</w:t>
      </w:r>
      <w:proofErr w:type="spellEnd"/>
      <w:r w:rsidRPr="008C69C1">
        <w:rPr>
          <w:rFonts w:ascii="Calibri" w:hAnsi="Calibri" w:cs="Calibri"/>
          <w:color w:val="000000" w:themeColor="text1"/>
          <w:sz w:val="22"/>
          <w:szCs w:val="22"/>
          <w:lang w:val="en-GB"/>
        </w:rPr>
        <w:t>) give, offer, or promise to give, directly or indirectly, or accept, receive or agree to accept or receive anything of value (including, but not limited to, money, services, product samples, commissions, contributions, fees, gifts, bribes, rebates, payoffs, travel expenses, entertainment, influence payments, kickbacks or any other payment), regardless of form, to any person (including the professionals) to secure a business advantage, to obtain or retain business or to direct business to or away from any entity.</w:t>
      </w:r>
    </w:p>
    <w:p w14:paraId="6205851B" w14:textId="3243FBD6" w:rsidR="008C23A2" w:rsidRPr="008C69C1" w:rsidRDefault="00377084"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will use its reasonable endeavours to achieve the estimated timescales in the </w:t>
      </w:r>
      <w:r w:rsidR="00E60CEB">
        <w:rPr>
          <w:rFonts w:ascii="Calibri" w:hAnsi="Calibri" w:cs="Calibri"/>
          <w:color w:val="000000" w:themeColor="text1"/>
          <w:sz w:val="22"/>
          <w:szCs w:val="22"/>
          <w:lang w:val="en-GB"/>
        </w:rPr>
        <w:t>Purchase Order</w:t>
      </w:r>
      <w:r w:rsidR="00B832B5" w:rsidRPr="008C69C1">
        <w:rPr>
          <w:rFonts w:ascii="Calibri" w:hAnsi="Calibri" w:cs="Calibri"/>
          <w:color w:val="000000" w:themeColor="text1"/>
          <w:sz w:val="22"/>
          <w:szCs w:val="22"/>
          <w:lang w:val="en-GB"/>
        </w:rPr>
        <w:t xml:space="preserve"> </w:t>
      </w:r>
      <w:r w:rsidR="008C23A2" w:rsidRPr="008C69C1">
        <w:rPr>
          <w:rFonts w:ascii="Calibri" w:hAnsi="Calibri" w:cs="Calibri"/>
          <w:color w:val="000000" w:themeColor="text1"/>
          <w:sz w:val="22"/>
          <w:szCs w:val="22"/>
          <w:lang w:val="en-GB"/>
        </w:rPr>
        <w:t xml:space="preserve">and will conform to the standards generally observed in the industry for similar </w:t>
      </w:r>
      <w:r w:rsidR="006C27EF" w:rsidRPr="008C69C1">
        <w:rPr>
          <w:rFonts w:ascii="Calibri" w:hAnsi="Calibri" w:cs="Calibri"/>
          <w:color w:val="000000" w:themeColor="text1"/>
          <w:sz w:val="22"/>
          <w:szCs w:val="22"/>
          <w:lang w:val="en-GB"/>
        </w:rPr>
        <w:t>Contractual Services</w:t>
      </w:r>
      <w:r w:rsidR="008C23A2" w:rsidRPr="008C69C1">
        <w:rPr>
          <w:rFonts w:ascii="Calibri" w:hAnsi="Calibri" w:cs="Calibri"/>
          <w:color w:val="000000" w:themeColor="text1"/>
          <w:sz w:val="22"/>
          <w:szCs w:val="22"/>
          <w:lang w:val="en-GB"/>
        </w:rPr>
        <w:t>.</w:t>
      </w:r>
    </w:p>
    <w:p w14:paraId="071A9F98" w14:textId="52DA4B89" w:rsidR="00C64453" w:rsidRPr="008C69C1" w:rsidRDefault="008C23A2"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it owns all Intellectual Property Rights or has the right to use and assign such Intellectual Property Rights in the Developed Works.</w:t>
      </w:r>
      <w:r w:rsidR="00FF5EE8" w:rsidRPr="008C69C1">
        <w:rPr>
          <w:rFonts w:ascii="Calibri" w:hAnsi="Calibri" w:cs="Calibri"/>
          <w:color w:val="000000" w:themeColor="text1"/>
          <w:sz w:val="22"/>
          <w:szCs w:val="22"/>
          <w:lang w:val="en-GB"/>
        </w:rPr>
        <w:t xml:space="preserve"> If BSL recognizes or must recognize that such breach is imminent there is a duty to inform </w:t>
      </w:r>
      <w:r w:rsidR="00BE76A7">
        <w:rPr>
          <w:rFonts w:ascii="Calibri" w:hAnsi="Calibri" w:cs="Calibri"/>
          <w:color w:val="000000" w:themeColor="text1"/>
          <w:sz w:val="22"/>
          <w:szCs w:val="22"/>
          <w:lang w:val="en-GB"/>
        </w:rPr>
        <w:t>ABC</w:t>
      </w:r>
      <w:r w:rsidR="00FF5EE8" w:rsidRPr="008C69C1">
        <w:rPr>
          <w:rFonts w:ascii="Calibri" w:hAnsi="Calibri" w:cs="Calibri"/>
          <w:color w:val="000000" w:themeColor="text1"/>
          <w:sz w:val="22"/>
          <w:szCs w:val="22"/>
          <w:lang w:val="en-GB"/>
        </w:rPr>
        <w:t xml:space="preserve"> without any delay.</w:t>
      </w:r>
      <w:r w:rsidR="00FF5EE8" w:rsidRPr="008C69C1">
        <w:rPr>
          <w:rFonts w:ascii="Calibri" w:eastAsia="Arial" w:hAnsi="Calibri" w:cs="Calibri"/>
          <w:sz w:val="22"/>
          <w:szCs w:val="22"/>
        </w:rPr>
        <w:t xml:space="preserve"> </w:t>
      </w:r>
      <w:r w:rsidR="00FF5EE8" w:rsidRPr="008C69C1">
        <w:rPr>
          <w:rFonts w:ascii="Calibri" w:hAnsi="Calibri" w:cs="Calibri"/>
          <w:color w:val="000000" w:themeColor="text1"/>
          <w:sz w:val="22"/>
          <w:szCs w:val="22"/>
        </w:rPr>
        <w:t xml:space="preserve">In this context, </w:t>
      </w:r>
      <w:r w:rsidR="00BE76A7">
        <w:rPr>
          <w:rFonts w:ascii="Calibri" w:hAnsi="Calibri" w:cs="Calibri"/>
          <w:color w:val="000000" w:themeColor="text1"/>
          <w:sz w:val="22"/>
          <w:szCs w:val="22"/>
        </w:rPr>
        <w:t>ABC</w:t>
      </w:r>
      <w:r w:rsidR="00FF5EE8" w:rsidRPr="008C69C1">
        <w:rPr>
          <w:rFonts w:ascii="Calibri" w:hAnsi="Calibri" w:cs="Calibri"/>
          <w:color w:val="000000" w:themeColor="text1"/>
          <w:sz w:val="22"/>
          <w:szCs w:val="22"/>
        </w:rPr>
        <w:t xml:space="preserve"> shall be provided with all information concerning the assertion of claims by third parties, </w:t>
      </w:r>
      <w:proofErr w:type="gramStart"/>
      <w:r w:rsidR="00FF5EE8" w:rsidRPr="008C69C1">
        <w:rPr>
          <w:rFonts w:ascii="Calibri" w:hAnsi="Calibri" w:cs="Calibri"/>
          <w:color w:val="000000" w:themeColor="text1"/>
          <w:sz w:val="22"/>
          <w:szCs w:val="22"/>
        </w:rPr>
        <w:t>in particular concerning</w:t>
      </w:r>
      <w:proofErr w:type="gramEnd"/>
      <w:r w:rsidR="00FF5EE8" w:rsidRPr="008C69C1">
        <w:rPr>
          <w:rFonts w:ascii="Calibri" w:hAnsi="Calibri" w:cs="Calibri"/>
          <w:color w:val="000000" w:themeColor="text1"/>
          <w:sz w:val="22"/>
          <w:szCs w:val="22"/>
        </w:rPr>
        <w:t xml:space="preserve"> the type and scope of the alleged infringement of</w:t>
      </w:r>
      <w:r w:rsidR="00B832B5" w:rsidRPr="008C69C1">
        <w:rPr>
          <w:rFonts w:ascii="Calibri" w:hAnsi="Calibri" w:cs="Calibri"/>
          <w:color w:val="000000" w:themeColor="text1"/>
          <w:sz w:val="22"/>
          <w:szCs w:val="22"/>
        </w:rPr>
        <w:t xml:space="preserve"> Intellectual P</w:t>
      </w:r>
      <w:r w:rsidR="00FF5EE8" w:rsidRPr="008C69C1">
        <w:rPr>
          <w:rFonts w:ascii="Calibri" w:hAnsi="Calibri" w:cs="Calibri"/>
          <w:color w:val="000000" w:themeColor="text1"/>
          <w:sz w:val="22"/>
          <w:szCs w:val="22"/>
        </w:rPr>
        <w:t xml:space="preserve">roperty </w:t>
      </w:r>
      <w:r w:rsidR="00B832B5" w:rsidRPr="008C69C1">
        <w:rPr>
          <w:rFonts w:ascii="Calibri" w:hAnsi="Calibri" w:cs="Calibri"/>
          <w:color w:val="000000" w:themeColor="text1"/>
          <w:sz w:val="22"/>
          <w:szCs w:val="22"/>
        </w:rPr>
        <w:t>R</w:t>
      </w:r>
      <w:r w:rsidR="00FF5EE8" w:rsidRPr="008C69C1">
        <w:rPr>
          <w:rFonts w:ascii="Calibri" w:hAnsi="Calibri" w:cs="Calibri"/>
          <w:color w:val="000000" w:themeColor="text1"/>
          <w:sz w:val="22"/>
          <w:szCs w:val="22"/>
        </w:rPr>
        <w:t>ights.</w:t>
      </w:r>
    </w:p>
    <w:p w14:paraId="03BA6E12" w14:textId="6011B2C0" w:rsidR="00245CA5" w:rsidRPr="008C69C1" w:rsidRDefault="008C23A2"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lastRenderedPageBreak/>
        <w:t xml:space="preserve">to the extent necessary it shall ensure its employees, subcontractors and </w:t>
      </w:r>
      <w:r w:rsidR="00B832B5" w:rsidRPr="008C69C1">
        <w:rPr>
          <w:rFonts w:ascii="Calibri" w:hAnsi="Calibri" w:cs="Calibri"/>
          <w:color w:val="000000" w:themeColor="text1"/>
          <w:sz w:val="22"/>
          <w:szCs w:val="22"/>
          <w:lang w:val="en-GB"/>
        </w:rPr>
        <w:t>C</w:t>
      </w:r>
      <w:r w:rsidRPr="008C69C1">
        <w:rPr>
          <w:rFonts w:ascii="Calibri" w:hAnsi="Calibri" w:cs="Calibri"/>
          <w:color w:val="000000" w:themeColor="text1"/>
          <w:sz w:val="22"/>
          <w:szCs w:val="22"/>
          <w:lang w:val="en-GB"/>
        </w:rPr>
        <w:t xml:space="preserve">onsultants are fully aware of the terms of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 xml:space="preserve"> that relate to them and that they comply with the same.</w:t>
      </w:r>
    </w:p>
    <w:p w14:paraId="4E21A740" w14:textId="45794266" w:rsidR="008C23A2" w:rsidRPr="008C69C1" w:rsidRDefault="008C23A2" w:rsidP="00350EBB">
      <w:pPr>
        <w:pStyle w:val="ListParagraph"/>
        <w:numPr>
          <w:ilvl w:val="1"/>
          <w:numId w:val="17"/>
        </w:numPr>
        <w:spacing w:before="120" w:line="276" w:lineRule="auto"/>
        <w:ind w:left="720" w:right="-96"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any facts, opinions or property provided by </w:t>
      </w:r>
      <w:r w:rsidR="00377084"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 xml:space="preserve">contained in any Developed Works, is accurate, is not misleading or defamatory, and otherwise complies with all </w:t>
      </w:r>
      <w:r w:rsidR="00B832B5" w:rsidRPr="008C69C1">
        <w:rPr>
          <w:rFonts w:ascii="Calibri" w:hAnsi="Calibri" w:cs="Calibri"/>
          <w:color w:val="000000" w:themeColor="text1"/>
          <w:sz w:val="22"/>
          <w:szCs w:val="22"/>
          <w:lang w:val="en-GB"/>
        </w:rPr>
        <w:t>A</w:t>
      </w:r>
      <w:r w:rsidRPr="008C69C1">
        <w:rPr>
          <w:rFonts w:ascii="Calibri" w:hAnsi="Calibri" w:cs="Calibri"/>
          <w:color w:val="000000" w:themeColor="text1"/>
          <w:sz w:val="22"/>
          <w:szCs w:val="22"/>
          <w:lang w:val="en-GB"/>
        </w:rPr>
        <w:t xml:space="preserve">pplicable </w:t>
      </w:r>
      <w:r w:rsidR="00B832B5" w:rsidRPr="008C69C1">
        <w:rPr>
          <w:rFonts w:ascii="Calibri" w:hAnsi="Calibri" w:cs="Calibri"/>
          <w:color w:val="000000" w:themeColor="text1"/>
          <w:sz w:val="22"/>
          <w:szCs w:val="22"/>
          <w:lang w:val="en-GB"/>
        </w:rPr>
        <w:t>L</w:t>
      </w:r>
      <w:r w:rsidRPr="008C69C1">
        <w:rPr>
          <w:rFonts w:ascii="Calibri" w:hAnsi="Calibri" w:cs="Calibri"/>
          <w:color w:val="000000" w:themeColor="text1"/>
          <w:sz w:val="22"/>
          <w:szCs w:val="22"/>
          <w:lang w:val="en-GB"/>
        </w:rPr>
        <w:t xml:space="preserve">aws. </w:t>
      </w:r>
    </w:p>
    <w:p w14:paraId="0BF73DEF" w14:textId="1433AF49" w:rsidR="005F1E1B" w:rsidRPr="008C69C1" w:rsidRDefault="00B832B5" w:rsidP="00350EBB">
      <w:pPr>
        <w:numPr>
          <w:ilvl w:val="1"/>
          <w:numId w:val="17"/>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IN"/>
        </w:rPr>
        <w:t>i</w:t>
      </w:r>
      <w:r w:rsidR="005F1E1B" w:rsidRPr="008C69C1">
        <w:rPr>
          <w:rFonts w:ascii="Calibri" w:hAnsi="Calibri" w:cs="Calibri"/>
          <w:color w:val="000000" w:themeColor="text1"/>
          <w:sz w:val="22"/>
          <w:szCs w:val="22"/>
          <w:lang w:val="en-IN"/>
        </w:rPr>
        <w:t xml:space="preserve">n implementing </w:t>
      </w:r>
      <w:r w:rsidR="00E60CEB">
        <w:rPr>
          <w:rFonts w:ascii="Calibri" w:hAnsi="Calibri" w:cs="Calibri"/>
          <w:color w:val="000000" w:themeColor="text1"/>
          <w:sz w:val="22"/>
          <w:szCs w:val="22"/>
          <w:lang w:val="en-IN"/>
        </w:rPr>
        <w:t>Purchase Order</w:t>
      </w:r>
      <w:r w:rsidR="005F1E1B" w:rsidRPr="008C69C1">
        <w:rPr>
          <w:rFonts w:ascii="Calibri" w:hAnsi="Calibri" w:cs="Calibri"/>
          <w:color w:val="000000" w:themeColor="text1"/>
          <w:sz w:val="22"/>
          <w:szCs w:val="22"/>
          <w:lang w:val="en-IN"/>
        </w:rPr>
        <w:t xml:space="preserve"> BSL shall also use technical solutions that are produced on the basis of generally offered network platforms of BSL and third parties.</w:t>
      </w:r>
      <w:r w:rsidR="007D3420" w:rsidRPr="008C69C1">
        <w:rPr>
          <w:rFonts w:ascii="Calibri" w:hAnsi="Calibri" w:cs="Calibri"/>
          <w:color w:val="000000" w:themeColor="text1"/>
          <w:sz w:val="22"/>
          <w:szCs w:val="22"/>
          <w:lang w:val="en-IN"/>
        </w:rPr>
        <w:t xml:space="preserve"> </w:t>
      </w:r>
      <w:r w:rsidR="007D3420" w:rsidRPr="008C69C1">
        <w:rPr>
          <w:rFonts w:ascii="Calibri" w:hAnsi="Calibri" w:cs="Calibri"/>
          <w:color w:val="000000" w:themeColor="text1"/>
          <w:sz w:val="22"/>
          <w:szCs w:val="22"/>
        </w:rPr>
        <w:t xml:space="preserve">If technical modifications are made to individual features of the </w:t>
      </w:r>
      <w:r w:rsidR="008D6EBF">
        <w:rPr>
          <w:rFonts w:ascii="Calibri" w:hAnsi="Calibri" w:cs="Calibri"/>
          <w:color w:val="000000" w:themeColor="text1"/>
          <w:sz w:val="22"/>
          <w:szCs w:val="22"/>
          <w:lang w:val="en-GB"/>
        </w:rPr>
        <w:t>Developed Work</w:t>
      </w:r>
      <w:r w:rsidR="008D6EBF" w:rsidRPr="008C69C1">
        <w:rPr>
          <w:rFonts w:ascii="Calibri" w:hAnsi="Calibri" w:cs="Calibri"/>
          <w:color w:val="000000" w:themeColor="text1"/>
          <w:sz w:val="22"/>
          <w:szCs w:val="22"/>
        </w:rPr>
        <w:t xml:space="preserve"> </w:t>
      </w:r>
      <w:r w:rsidR="007D3420" w:rsidRPr="008C69C1">
        <w:rPr>
          <w:rFonts w:ascii="Calibri" w:hAnsi="Calibri" w:cs="Calibri"/>
          <w:color w:val="000000" w:themeColor="text1"/>
          <w:sz w:val="22"/>
          <w:szCs w:val="22"/>
        </w:rPr>
        <w:t xml:space="preserve">these changes must also be implemented in this </w:t>
      </w:r>
      <w:r w:rsidRPr="008C69C1">
        <w:rPr>
          <w:rFonts w:ascii="Calibri" w:hAnsi="Calibri" w:cs="Calibri"/>
          <w:color w:val="000000" w:themeColor="text1"/>
          <w:sz w:val="22"/>
          <w:szCs w:val="22"/>
        </w:rPr>
        <w:t>MSA</w:t>
      </w:r>
      <w:r w:rsidR="007D3420" w:rsidRPr="008C69C1">
        <w:rPr>
          <w:rFonts w:ascii="Calibri" w:hAnsi="Calibri" w:cs="Calibri"/>
          <w:color w:val="000000" w:themeColor="text1"/>
          <w:sz w:val="22"/>
          <w:szCs w:val="22"/>
        </w:rPr>
        <w:t xml:space="preserve">. BSL shall inform </w:t>
      </w:r>
      <w:r w:rsidR="00BE76A7">
        <w:rPr>
          <w:rFonts w:ascii="Calibri" w:hAnsi="Calibri" w:cs="Calibri"/>
          <w:color w:val="000000" w:themeColor="text1"/>
          <w:sz w:val="22"/>
          <w:szCs w:val="22"/>
        </w:rPr>
        <w:t>ABC</w:t>
      </w:r>
      <w:r w:rsidR="007D3420" w:rsidRPr="008C69C1">
        <w:rPr>
          <w:rFonts w:ascii="Calibri" w:hAnsi="Calibri" w:cs="Calibri"/>
          <w:color w:val="000000" w:themeColor="text1"/>
          <w:sz w:val="22"/>
          <w:szCs w:val="22"/>
        </w:rPr>
        <w:t xml:space="preserve"> to the extent technically possible, avoid any disadvantages for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xml:space="preserve">. </w:t>
      </w:r>
      <w:r w:rsidR="007D3420" w:rsidRPr="008C69C1">
        <w:rPr>
          <w:rFonts w:ascii="Calibri" w:hAnsi="Calibri" w:cs="Calibri"/>
          <w:color w:val="000000" w:themeColor="text1"/>
          <w:sz w:val="22"/>
          <w:szCs w:val="22"/>
        </w:rPr>
        <w:t xml:space="preserve">The conversion of </w:t>
      </w:r>
      <w:r w:rsidR="008D6EBF">
        <w:rPr>
          <w:rFonts w:ascii="Calibri" w:hAnsi="Calibri" w:cs="Calibri"/>
          <w:color w:val="000000" w:themeColor="text1"/>
          <w:sz w:val="22"/>
          <w:szCs w:val="22"/>
          <w:lang w:val="en-GB"/>
        </w:rPr>
        <w:t>Developed Work</w:t>
      </w:r>
      <w:r w:rsidR="008D6EBF" w:rsidRPr="008C69C1">
        <w:rPr>
          <w:rFonts w:ascii="Calibri" w:hAnsi="Calibri" w:cs="Calibri"/>
          <w:color w:val="000000" w:themeColor="text1"/>
          <w:sz w:val="22"/>
          <w:szCs w:val="22"/>
        </w:rPr>
        <w:t xml:space="preserve"> </w:t>
      </w:r>
      <w:r w:rsidR="007D3420" w:rsidRPr="008C69C1">
        <w:rPr>
          <w:rFonts w:ascii="Calibri" w:hAnsi="Calibri" w:cs="Calibri"/>
          <w:color w:val="000000" w:themeColor="text1"/>
          <w:sz w:val="22"/>
          <w:szCs w:val="22"/>
        </w:rPr>
        <w:t xml:space="preserve">by BSL is generally free of charge for </w:t>
      </w:r>
      <w:r w:rsidR="00BE76A7">
        <w:rPr>
          <w:rFonts w:ascii="Calibri" w:hAnsi="Calibri" w:cs="Calibri"/>
          <w:color w:val="000000" w:themeColor="text1"/>
          <w:sz w:val="22"/>
          <w:szCs w:val="22"/>
        </w:rPr>
        <w:t>ABC</w:t>
      </w:r>
      <w:r w:rsidR="007D3420" w:rsidRPr="008C69C1">
        <w:rPr>
          <w:rFonts w:ascii="Calibri" w:hAnsi="Calibri" w:cs="Calibri"/>
          <w:color w:val="000000" w:themeColor="text1"/>
          <w:sz w:val="22"/>
          <w:szCs w:val="22"/>
        </w:rPr>
        <w:t>.</w:t>
      </w:r>
    </w:p>
    <w:p w14:paraId="76E63A1D" w14:textId="64988B68" w:rsidR="00370B15" w:rsidRDefault="00D36FAE" w:rsidP="00370B15">
      <w:pPr>
        <w:numPr>
          <w:ilvl w:val="1"/>
          <w:numId w:val="17"/>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rPr>
        <w:t xml:space="preserve">upon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xml:space="preserve"> request BSL </w:t>
      </w:r>
      <w:r w:rsidR="007D3420" w:rsidRPr="008C69C1">
        <w:rPr>
          <w:rFonts w:ascii="Calibri" w:hAnsi="Calibri" w:cs="Calibri"/>
          <w:color w:val="000000" w:themeColor="text1"/>
          <w:sz w:val="22"/>
          <w:szCs w:val="22"/>
        </w:rPr>
        <w:t xml:space="preserve">shall permit </w:t>
      </w:r>
      <w:r w:rsidR="00BE76A7">
        <w:rPr>
          <w:rFonts w:ascii="Calibri" w:hAnsi="Calibri" w:cs="Calibri"/>
          <w:color w:val="000000" w:themeColor="text1"/>
          <w:sz w:val="22"/>
          <w:szCs w:val="22"/>
        </w:rPr>
        <w:t>ABC</w:t>
      </w:r>
      <w:r w:rsidR="007D3420" w:rsidRPr="008C69C1">
        <w:rPr>
          <w:rFonts w:ascii="Calibri" w:hAnsi="Calibri" w:cs="Calibri"/>
          <w:color w:val="000000" w:themeColor="text1"/>
          <w:sz w:val="22"/>
          <w:szCs w:val="22"/>
        </w:rPr>
        <w:t xml:space="preserve"> to sublet </w:t>
      </w:r>
      <w:r w:rsidRPr="008C69C1">
        <w:rPr>
          <w:rFonts w:ascii="Calibri" w:hAnsi="Calibri" w:cs="Calibri"/>
          <w:color w:val="000000" w:themeColor="text1"/>
          <w:sz w:val="22"/>
          <w:szCs w:val="22"/>
        </w:rPr>
        <w:t xml:space="preserve">its </w:t>
      </w:r>
      <w:r w:rsidR="007D3420" w:rsidRPr="008C69C1">
        <w:rPr>
          <w:rFonts w:ascii="Calibri" w:hAnsi="Calibri" w:cs="Calibri"/>
          <w:color w:val="000000" w:themeColor="text1"/>
          <w:sz w:val="22"/>
          <w:szCs w:val="22"/>
        </w:rPr>
        <w:t>IT Infrastructure even in part or any other transfer of use to third parties</w:t>
      </w:r>
      <w:r w:rsidRPr="008C69C1">
        <w:rPr>
          <w:rFonts w:ascii="Calibri" w:hAnsi="Calibri" w:cs="Calibri"/>
          <w:color w:val="000000" w:themeColor="text1"/>
          <w:sz w:val="22"/>
          <w:szCs w:val="22"/>
        </w:rPr>
        <w:t>.</w:t>
      </w:r>
    </w:p>
    <w:p w14:paraId="6C723CF0" w14:textId="28CA6089" w:rsidR="00370B15" w:rsidRPr="00370B15" w:rsidRDefault="00370B15" w:rsidP="00370B15">
      <w:pPr>
        <w:numPr>
          <w:ilvl w:val="1"/>
          <w:numId w:val="17"/>
        </w:numPr>
        <w:spacing w:before="120" w:line="276" w:lineRule="auto"/>
        <w:ind w:left="720" w:right="-144" w:hanging="720"/>
        <w:jc w:val="both"/>
        <w:rPr>
          <w:rFonts w:ascii="Calibri" w:hAnsi="Calibri" w:cs="Calibri"/>
          <w:color w:val="000000" w:themeColor="text1"/>
          <w:sz w:val="22"/>
          <w:szCs w:val="22"/>
          <w:lang w:val="en-GB"/>
        </w:rPr>
      </w:pPr>
      <w:r w:rsidRPr="00370B15">
        <w:rPr>
          <w:rFonts w:ascii="Calibri" w:hAnsi="Calibri" w:cs="Calibri"/>
          <w:color w:val="000000" w:themeColor="text1"/>
          <w:sz w:val="22"/>
          <w:szCs w:val="22"/>
        </w:rPr>
        <w:t xml:space="preserve">for the purpose of providing Contractual Services, it </w:t>
      </w:r>
      <w:r w:rsidR="00ED3D25" w:rsidRPr="00370B15">
        <w:rPr>
          <w:rFonts w:ascii="Calibri" w:hAnsi="Calibri" w:cs="Calibri"/>
          <w:color w:val="000000" w:themeColor="text1"/>
          <w:sz w:val="22"/>
          <w:szCs w:val="22"/>
        </w:rPr>
        <w:t xml:space="preserve">shall </w:t>
      </w:r>
      <w:r w:rsidR="00B92491" w:rsidRPr="00370B15">
        <w:rPr>
          <w:rFonts w:ascii="Calibri" w:hAnsi="Calibri" w:cs="Calibri"/>
          <w:color w:val="000000" w:themeColor="text1"/>
          <w:sz w:val="22"/>
          <w:szCs w:val="22"/>
        </w:rPr>
        <w:t xml:space="preserve">adhere to all </w:t>
      </w:r>
      <w:r w:rsidRPr="00370B15">
        <w:rPr>
          <w:rFonts w:ascii="Calibri" w:hAnsi="Calibri" w:cs="Calibri"/>
          <w:color w:val="000000" w:themeColor="text1"/>
          <w:sz w:val="22"/>
          <w:szCs w:val="22"/>
        </w:rPr>
        <w:t xml:space="preserve">the </w:t>
      </w:r>
      <w:r w:rsidR="00B92491" w:rsidRPr="00370B15">
        <w:rPr>
          <w:rFonts w:ascii="Calibri" w:hAnsi="Calibri" w:cs="Calibri"/>
          <w:color w:val="000000" w:themeColor="text1"/>
          <w:sz w:val="22"/>
          <w:szCs w:val="22"/>
        </w:rPr>
        <w:t xml:space="preserve">provisions </w:t>
      </w:r>
      <w:r w:rsidR="00ED3D25" w:rsidRPr="00370B15">
        <w:rPr>
          <w:rFonts w:ascii="Calibri" w:hAnsi="Calibri" w:cs="Calibri"/>
          <w:color w:val="000000" w:themeColor="text1"/>
          <w:sz w:val="22"/>
          <w:szCs w:val="22"/>
        </w:rPr>
        <w:t>or guidelines</w:t>
      </w:r>
      <w:r w:rsidR="00B92491" w:rsidRPr="00370B15">
        <w:rPr>
          <w:rFonts w:ascii="Calibri" w:hAnsi="Calibri" w:cs="Calibri"/>
          <w:color w:val="000000" w:themeColor="text1"/>
          <w:sz w:val="22"/>
          <w:szCs w:val="22"/>
        </w:rPr>
        <w:t xml:space="preserve"> set out in the Client Contract</w:t>
      </w:r>
      <w:r w:rsidRPr="00370B15">
        <w:rPr>
          <w:rFonts w:ascii="Calibri" w:hAnsi="Calibri" w:cs="Calibri"/>
          <w:color w:val="000000" w:themeColor="text1"/>
          <w:sz w:val="22"/>
          <w:szCs w:val="22"/>
        </w:rPr>
        <w:t>.</w:t>
      </w:r>
    </w:p>
    <w:p w14:paraId="77D88061" w14:textId="01B51D9F" w:rsidR="008C23A2" w:rsidRPr="00370B15" w:rsidRDefault="00370B15" w:rsidP="00BB77CD">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370B15">
        <w:rPr>
          <w:rFonts w:ascii="Calibri" w:hAnsi="Calibri" w:cs="Calibri"/>
          <w:color w:val="000000" w:themeColor="text1"/>
          <w:sz w:val="22"/>
          <w:szCs w:val="22"/>
        </w:rPr>
        <w:t xml:space="preserve"> </w:t>
      </w:r>
      <w:r w:rsidR="00BE76A7">
        <w:rPr>
          <w:rFonts w:ascii="Calibri" w:hAnsi="Calibri" w:cs="Calibri"/>
          <w:color w:val="000000" w:themeColor="text1"/>
          <w:sz w:val="22"/>
          <w:szCs w:val="22"/>
          <w:lang w:val="en-GB"/>
        </w:rPr>
        <w:t>ABC</w:t>
      </w:r>
      <w:r w:rsidR="00ED0EFE" w:rsidRPr="00370B15">
        <w:rPr>
          <w:rFonts w:ascii="Calibri" w:hAnsi="Calibri" w:cs="Calibri"/>
          <w:color w:val="000000" w:themeColor="text1"/>
          <w:sz w:val="22"/>
          <w:szCs w:val="22"/>
          <w:lang w:val="en-GB"/>
        </w:rPr>
        <w:t xml:space="preserve"> represents to BSL that it </w:t>
      </w:r>
      <w:r w:rsidR="008C23A2" w:rsidRPr="00370B15">
        <w:rPr>
          <w:rFonts w:ascii="Calibri" w:hAnsi="Calibri" w:cs="Calibri"/>
          <w:color w:val="000000" w:themeColor="text1"/>
          <w:sz w:val="22"/>
          <w:szCs w:val="22"/>
          <w:lang w:val="en-GB"/>
        </w:rPr>
        <w:t>shall:</w:t>
      </w:r>
    </w:p>
    <w:p w14:paraId="778FA136" w14:textId="64E45436" w:rsidR="008C23A2" w:rsidRPr="008C69C1" w:rsidRDefault="008C23A2" w:rsidP="008C69C1">
      <w:pPr>
        <w:numPr>
          <w:ilvl w:val="2"/>
          <w:numId w:val="18"/>
        </w:numPr>
        <w:tabs>
          <w:tab w:val="left" w:pos="144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ensure that its employees and any sub-contractors co-operate fully and promptly with </w:t>
      </w:r>
      <w:r w:rsidR="00D24CCA"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 xml:space="preserve">and the Consultants in relation to the provision of the </w:t>
      </w:r>
      <w:r w:rsidR="006C27EF" w:rsidRPr="008C69C1">
        <w:rPr>
          <w:rFonts w:ascii="Calibri" w:hAnsi="Calibri" w:cs="Calibri"/>
          <w:color w:val="000000" w:themeColor="text1"/>
          <w:sz w:val="22"/>
          <w:szCs w:val="22"/>
          <w:lang w:val="en-GB"/>
        </w:rPr>
        <w:t>Contractual Services</w:t>
      </w:r>
      <w:r w:rsidRPr="008C69C1">
        <w:rPr>
          <w:rFonts w:ascii="Calibri" w:hAnsi="Calibri" w:cs="Calibri"/>
          <w:color w:val="000000" w:themeColor="text1"/>
          <w:sz w:val="22"/>
          <w:szCs w:val="22"/>
          <w:lang w:val="en-GB"/>
        </w:rPr>
        <w:t xml:space="preserve"> and that such employees and any such sub-contractors will be qualified to carry out any tasks which they may be </w:t>
      </w:r>
      <w:proofErr w:type="gramStart"/>
      <w:r w:rsidRPr="008C69C1">
        <w:rPr>
          <w:rFonts w:ascii="Calibri" w:hAnsi="Calibri" w:cs="Calibri"/>
          <w:color w:val="000000" w:themeColor="text1"/>
          <w:sz w:val="22"/>
          <w:szCs w:val="22"/>
          <w:lang w:val="en-GB"/>
        </w:rPr>
        <w:t>assigned;</w:t>
      </w:r>
      <w:proofErr w:type="gramEnd"/>
      <w:r w:rsidRPr="008C69C1">
        <w:rPr>
          <w:rFonts w:ascii="Calibri" w:hAnsi="Calibri" w:cs="Calibri"/>
          <w:color w:val="000000" w:themeColor="text1"/>
          <w:sz w:val="22"/>
          <w:szCs w:val="22"/>
          <w:lang w:val="en-GB"/>
        </w:rPr>
        <w:t xml:space="preserve"> </w:t>
      </w:r>
    </w:p>
    <w:p w14:paraId="5C2892A5" w14:textId="786145F4" w:rsidR="008C23A2" w:rsidRPr="008C69C1" w:rsidRDefault="008C23A2" w:rsidP="008C69C1">
      <w:pPr>
        <w:numPr>
          <w:ilvl w:val="2"/>
          <w:numId w:val="18"/>
        </w:numPr>
        <w:tabs>
          <w:tab w:val="left" w:pos="144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furnish </w:t>
      </w:r>
      <w:r w:rsidR="00D24CCA"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with such information and documents as it may reasonably request</w:t>
      </w:r>
      <w:r w:rsidR="00D24CCA" w:rsidRPr="008C69C1">
        <w:rPr>
          <w:rFonts w:ascii="Calibri" w:hAnsi="Calibri" w:cs="Calibri"/>
          <w:color w:val="000000" w:themeColor="text1"/>
          <w:sz w:val="22"/>
          <w:szCs w:val="22"/>
          <w:lang w:val="en-GB"/>
        </w:rPr>
        <w:t>ed</w:t>
      </w:r>
      <w:r w:rsidRPr="008C69C1">
        <w:rPr>
          <w:rFonts w:ascii="Calibri" w:hAnsi="Calibri" w:cs="Calibri"/>
          <w:color w:val="000000" w:themeColor="text1"/>
          <w:sz w:val="22"/>
          <w:szCs w:val="22"/>
          <w:lang w:val="en-GB"/>
        </w:rPr>
        <w:t xml:space="preserve"> for the proper performance of</w:t>
      </w:r>
      <w:r w:rsidR="00D24CCA" w:rsidRPr="008C69C1">
        <w:rPr>
          <w:rFonts w:ascii="Calibri" w:hAnsi="Calibri" w:cs="Calibri"/>
          <w:color w:val="000000" w:themeColor="text1"/>
          <w:sz w:val="22"/>
          <w:szCs w:val="22"/>
          <w:lang w:val="en-GB"/>
        </w:rPr>
        <w:t xml:space="preserve"> Contractual </w:t>
      </w:r>
      <w:proofErr w:type="gramStart"/>
      <w:r w:rsidR="00D24CCA" w:rsidRPr="008C69C1">
        <w:rPr>
          <w:rFonts w:ascii="Calibri" w:hAnsi="Calibri" w:cs="Calibri"/>
          <w:color w:val="000000" w:themeColor="text1"/>
          <w:sz w:val="22"/>
          <w:szCs w:val="22"/>
          <w:lang w:val="en-GB"/>
        </w:rPr>
        <w:t>Services</w:t>
      </w:r>
      <w:r w:rsidRPr="008C69C1">
        <w:rPr>
          <w:rFonts w:ascii="Calibri" w:hAnsi="Calibri" w:cs="Calibri"/>
          <w:color w:val="000000" w:themeColor="text1"/>
          <w:sz w:val="22"/>
          <w:szCs w:val="22"/>
          <w:lang w:val="en-GB"/>
        </w:rPr>
        <w:t>;</w:t>
      </w:r>
      <w:proofErr w:type="gramEnd"/>
      <w:r w:rsidRPr="008C69C1">
        <w:rPr>
          <w:rFonts w:ascii="Calibri" w:hAnsi="Calibri" w:cs="Calibri"/>
          <w:color w:val="000000" w:themeColor="text1"/>
          <w:sz w:val="22"/>
          <w:szCs w:val="22"/>
          <w:lang w:val="en-GB"/>
        </w:rPr>
        <w:t xml:space="preserve"> </w:t>
      </w:r>
    </w:p>
    <w:p w14:paraId="70D08C95" w14:textId="6EF0D2D1" w:rsidR="008C23A2" w:rsidRPr="008C69C1" w:rsidRDefault="008C23A2" w:rsidP="008C69C1">
      <w:pPr>
        <w:numPr>
          <w:ilvl w:val="2"/>
          <w:numId w:val="18"/>
        </w:numPr>
        <w:tabs>
          <w:tab w:val="left" w:pos="1440"/>
        </w:tabs>
        <w:spacing w:before="120" w:line="276" w:lineRule="auto"/>
        <w:ind w:left="720" w:right="-142"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ensure that its employees, </w:t>
      </w:r>
      <w:proofErr w:type="gramStart"/>
      <w:r w:rsidRPr="008C69C1">
        <w:rPr>
          <w:rFonts w:ascii="Calibri" w:hAnsi="Calibri" w:cs="Calibri"/>
          <w:color w:val="000000" w:themeColor="text1"/>
          <w:sz w:val="22"/>
          <w:szCs w:val="22"/>
          <w:lang w:val="en-GB"/>
        </w:rPr>
        <w:t>subcontractors</w:t>
      </w:r>
      <w:proofErr w:type="gramEnd"/>
      <w:r w:rsidRPr="008C69C1">
        <w:rPr>
          <w:rFonts w:ascii="Calibri" w:hAnsi="Calibri" w:cs="Calibri"/>
          <w:color w:val="000000" w:themeColor="text1"/>
          <w:sz w:val="22"/>
          <w:szCs w:val="22"/>
          <w:lang w:val="en-GB"/>
        </w:rPr>
        <w:t xml:space="preserve"> and consultants are fully aware of the terms of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 xml:space="preserve"> and any related document hereto and comply with the same. </w:t>
      </w:r>
    </w:p>
    <w:p w14:paraId="2BA830F9" w14:textId="62EB541F" w:rsidR="008C23A2" w:rsidRPr="008C69C1" w:rsidRDefault="008C23A2" w:rsidP="008C69C1">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8" w:name="_Toc398878766"/>
      <w:bookmarkStart w:id="9" w:name="_Toc524943005"/>
      <w:r w:rsidRPr="008C69C1">
        <w:rPr>
          <w:rFonts w:ascii="Calibri" w:hAnsi="Calibri" w:cs="Calibri"/>
          <w:color w:val="000000" w:themeColor="text1"/>
          <w:sz w:val="22"/>
          <w:szCs w:val="22"/>
        </w:rPr>
        <w:t>PERSONNEL</w:t>
      </w:r>
      <w:bookmarkEnd w:id="8"/>
      <w:bookmarkEnd w:id="9"/>
    </w:p>
    <w:p w14:paraId="6E6B7880" w14:textId="3CA0D976" w:rsidR="008C23A2" w:rsidRPr="008C69C1" w:rsidRDefault="008C23A2" w:rsidP="008C69C1">
      <w:pPr>
        <w:numPr>
          <w:ilvl w:val="1"/>
          <w:numId w:val="10"/>
        </w:numPr>
        <w:spacing w:before="120" w:line="276" w:lineRule="auto"/>
        <w:ind w:left="720" w:right="-142"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The Parties shall each appoint a representative who shall have full authority to take all necessary </w:t>
      </w:r>
      <w:r w:rsidR="002A2CA0" w:rsidRPr="008C69C1">
        <w:rPr>
          <w:rFonts w:ascii="Calibri" w:hAnsi="Calibri" w:cs="Calibri"/>
          <w:color w:val="000000" w:themeColor="text1"/>
          <w:sz w:val="22"/>
          <w:szCs w:val="22"/>
          <w:lang w:val="en-GB"/>
        </w:rPr>
        <w:t xml:space="preserve">binding </w:t>
      </w:r>
      <w:r w:rsidRPr="008C69C1">
        <w:rPr>
          <w:rFonts w:ascii="Calibri" w:hAnsi="Calibri" w:cs="Calibri"/>
          <w:color w:val="000000" w:themeColor="text1"/>
          <w:sz w:val="22"/>
          <w:szCs w:val="22"/>
          <w:lang w:val="en-GB"/>
        </w:rPr>
        <w:t xml:space="preserve">decisions regarding the provision of the </w:t>
      </w:r>
      <w:r w:rsidR="006C27EF" w:rsidRPr="008C69C1">
        <w:rPr>
          <w:rFonts w:ascii="Calibri" w:hAnsi="Calibri" w:cs="Calibri"/>
          <w:color w:val="000000" w:themeColor="text1"/>
          <w:sz w:val="22"/>
          <w:szCs w:val="22"/>
          <w:lang w:val="en-GB"/>
        </w:rPr>
        <w:t>Contractual Services</w:t>
      </w:r>
      <w:r w:rsidRPr="008C69C1">
        <w:rPr>
          <w:rFonts w:ascii="Calibri" w:hAnsi="Calibri" w:cs="Calibri"/>
          <w:color w:val="000000" w:themeColor="text1"/>
          <w:sz w:val="22"/>
          <w:szCs w:val="22"/>
          <w:lang w:val="en-GB"/>
        </w:rPr>
        <w:t xml:space="preserve"> including the written variation of this </w:t>
      </w:r>
      <w:r w:rsidR="00B13981" w:rsidRPr="008C69C1">
        <w:rPr>
          <w:rFonts w:ascii="Calibri" w:hAnsi="Calibri" w:cs="Calibri"/>
          <w:color w:val="000000" w:themeColor="text1"/>
          <w:sz w:val="22"/>
          <w:szCs w:val="22"/>
          <w:lang w:val="en-GB"/>
        </w:rPr>
        <w:t>MSA</w:t>
      </w:r>
      <w:r w:rsidR="00281C86">
        <w:rPr>
          <w:rFonts w:ascii="Calibri" w:hAnsi="Calibri" w:cs="Calibri"/>
          <w:color w:val="000000" w:themeColor="text1"/>
          <w:sz w:val="22"/>
          <w:szCs w:val="22"/>
          <w:lang w:val="en-GB"/>
        </w:rPr>
        <w:t xml:space="preserve"> </w:t>
      </w:r>
      <w:r w:rsidR="00281C86" w:rsidRPr="00281C86">
        <w:rPr>
          <w:rFonts w:ascii="Calibri" w:hAnsi="Calibri" w:cs="Calibri"/>
          <w:b/>
          <w:bCs/>
          <w:color w:val="000000" w:themeColor="text1"/>
          <w:sz w:val="22"/>
          <w:szCs w:val="22"/>
          <w:lang w:val="en-GB"/>
        </w:rPr>
        <w:t>(“Personnel”)</w:t>
      </w:r>
      <w:r w:rsidR="00ED3D25">
        <w:rPr>
          <w:rFonts w:ascii="Calibri" w:hAnsi="Calibri" w:cs="Calibri"/>
          <w:color w:val="000000" w:themeColor="text1"/>
          <w:sz w:val="22"/>
          <w:szCs w:val="22"/>
          <w:lang w:val="en-GB"/>
        </w:rPr>
        <w:t xml:space="preserve"> and shall adhere to any confidentiality which may be required </w:t>
      </w:r>
      <w:r w:rsidR="0014521F">
        <w:rPr>
          <w:rFonts w:ascii="Calibri" w:hAnsi="Calibri" w:cs="Calibri"/>
          <w:color w:val="000000" w:themeColor="text1"/>
          <w:sz w:val="22"/>
          <w:szCs w:val="22"/>
          <w:lang w:val="en-GB"/>
        </w:rPr>
        <w:t xml:space="preserve">under the Client Contract. </w:t>
      </w:r>
    </w:p>
    <w:p w14:paraId="4DE241EE" w14:textId="42F307C8" w:rsidR="008C23A2" w:rsidRPr="008C69C1" w:rsidRDefault="00DA328E" w:rsidP="008C69C1">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shall ensure that, while any of the Consultants are on </w:t>
      </w:r>
      <w:r w:rsidR="00BE76A7">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 xml:space="preserve">’s premises, they will conform to the </w:t>
      </w:r>
      <w:r w:rsidR="00BE76A7">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’s normal codes of staff and security practice</w:t>
      </w:r>
      <w:r w:rsidRPr="008C69C1">
        <w:rPr>
          <w:rFonts w:ascii="Calibri" w:hAnsi="Calibri" w:cs="Calibri"/>
          <w:color w:val="000000" w:themeColor="text1"/>
          <w:sz w:val="22"/>
          <w:szCs w:val="22"/>
          <w:lang w:val="en-GB"/>
        </w:rPr>
        <w:t>.</w:t>
      </w:r>
      <w:r w:rsidR="008C23A2" w:rsidRPr="008C69C1">
        <w:rPr>
          <w:rFonts w:ascii="Calibri" w:hAnsi="Calibri" w:cs="Calibri"/>
          <w:color w:val="000000" w:themeColor="text1"/>
          <w:sz w:val="22"/>
          <w:szCs w:val="22"/>
          <w:lang w:val="en-GB"/>
        </w:rPr>
        <w:t xml:space="preserve"> </w:t>
      </w:r>
    </w:p>
    <w:p w14:paraId="50A975AE" w14:textId="77777777" w:rsidR="005A4678" w:rsidRPr="008C69C1" w:rsidRDefault="005A4678" w:rsidP="008C69C1">
      <w:pPr>
        <w:spacing w:line="276" w:lineRule="auto"/>
        <w:ind w:left="720"/>
        <w:rPr>
          <w:rFonts w:ascii="Calibri" w:hAnsi="Calibri" w:cs="Calibri"/>
          <w:color w:val="000000" w:themeColor="text1"/>
          <w:sz w:val="22"/>
          <w:szCs w:val="22"/>
        </w:rPr>
      </w:pPr>
      <w:bookmarkStart w:id="10" w:name="_Toc398878767"/>
      <w:bookmarkStart w:id="11" w:name="_Toc524943006"/>
    </w:p>
    <w:p w14:paraId="5A0451BA" w14:textId="0837E0F2" w:rsidR="00AE14EA" w:rsidRPr="00DA3013" w:rsidRDefault="008C69C1" w:rsidP="00AE14EA">
      <w:pPr>
        <w:pStyle w:val="ListParagraph"/>
        <w:numPr>
          <w:ilvl w:val="0"/>
          <w:numId w:val="10"/>
        </w:numPr>
        <w:spacing w:line="276" w:lineRule="auto"/>
        <w:ind w:left="720" w:hanging="720"/>
        <w:rPr>
          <w:rFonts w:ascii="Calibri" w:hAnsi="Calibri" w:cs="Calibri"/>
          <w:b/>
          <w:bCs/>
          <w:color w:val="000000" w:themeColor="text1"/>
          <w:sz w:val="22"/>
          <w:szCs w:val="22"/>
        </w:rPr>
      </w:pPr>
      <w:r w:rsidRPr="00DA3013">
        <w:rPr>
          <w:rFonts w:ascii="Calibri" w:hAnsi="Calibri" w:cs="Calibri"/>
          <w:b/>
          <w:bCs/>
          <w:color w:val="000000" w:themeColor="text1"/>
          <w:sz w:val="22"/>
          <w:szCs w:val="22"/>
        </w:rPr>
        <w:t xml:space="preserve">RIGHTS OF USE TO SOFTWARE PROVIDED BY </w:t>
      </w:r>
      <w:r w:rsidR="00BE76A7">
        <w:rPr>
          <w:rFonts w:ascii="Calibri" w:hAnsi="Calibri" w:cs="Calibri"/>
          <w:b/>
          <w:bCs/>
          <w:color w:val="000000" w:themeColor="text1"/>
          <w:sz w:val="22"/>
          <w:szCs w:val="22"/>
        </w:rPr>
        <w:t>ABC</w:t>
      </w:r>
      <w:r w:rsidR="00DA3013">
        <w:rPr>
          <w:rFonts w:ascii="Calibri" w:hAnsi="Calibri" w:cs="Calibri"/>
          <w:b/>
          <w:bCs/>
          <w:color w:val="000000" w:themeColor="text1"/>
          <w:sz w:val="22"/>
          <w:szCs w:val="22"/>
        </w:rPr>
        <w:t>/SEG</w:t>
      </w:r>
    </w:p>
    <w:p w14:paraId="129360E6" w14:textId="637AF1FB" w:rsidR="005A4678" w:rsidRPr="008C69C1" w:rsidRDefault="00BE76A7" w:rsidP="008C69C1">
      <w:pPr>
        <w:pStyle w:val="ListParagraph"/>
        <w:numPr>
          <w:ilvl w:val="1"/>
          <w:numId w:val="10"/>
        </w:numPr>
        <w:spacing w:line="276" w:lineRule="auto"/>
        <w:ind w:left="720" w:hanging="720"/>
        <w:jc w:val="both"/>
        <w:rPr>
          <w:rFonts w:ascii="Calibri" w:hAnsi="Calibri" w:cs="Calibri"/>
          <w:color w:val="000000" w:themeColor="text1"/>
          <w:sz w:val="22"/>
          <w:szCs w:val="22"/>
        </w:rPr>
      </w:pPr>
      <w:r>
        <w:rPr>
          <w:rFonts w:ascii="Calibri" w:hAnsi="Calibri" w:cs="Calibri"/>
          <w:color w:val="000000" w:themeColor="text1"/>
          <w:sz w:val="22"/>
          <w:szCs w:val="22"/>
        </w:rPr>
        <w:t>ABC</w:t>
      </w:r>
      <w:r w:rsidR="005A4678" w:rsidRPr="008C69C1">
        <w:rPr>
          <w:rFonts w:ascii="Calibri" w:hAnsi="Calibri" w:cs="Calibri"/>
          <w:color w:val="000000" w:themeColor="text1"/>
          <w:sz w:val="22"/>
          <w:szCs w:val="22"/>
        </w:rPr>
        <w:t xml:space="preserve"> </w:t>
      </w:r>
      <w:r w:rsidR="00DA3013">
        <w:rPr>
          <w:rFonts w:ascii="Calibri" w:hAnsi="Calibri" w:cs="Calibri"/>
          <w:color w:val="000000" w:themeColor="text1"/>
          <w:sz w:val="22"/>
          <w:szCs w:val="22"/>
        </w:rPr>
        <w:t xml:space="preserve">on behalf of SEG may </w:t>
      </w:r>
      <w:r w:rsidR="005A4678" w:rsidRPr="008C69C1">
        <w:rPr>
          <w:rFonts w:ascii="Calibri" w:hAnsi="Calibri" w:cs="Calibri"/>
          <w:color w:val="000000" w:themeColor="text1"/>
          <w:sz w:val="22"/>
          <w:szCs w:val="22"/>
        </w:rPr>
        <w:t xml:space="preserve">grant BSL the non-exclusive, non-transferable right, limited to the respective location of the IT infrastructure and limited in time to the Term of this MSA, to use the software used by the </w:t>
      </w:r>
      <w:r>
        <w:rPr>
          <w:rFonts w:ascii="Calibri" w:hAnsi="Calibri" w:cs="Calibri"/>
          <w:color w:val="000000" w:themeColor="text1"/>
          <w:sz w:val="22"/>
          <w:szCs w:val="22"/>
        </w:rPr>
        <w:t>ABC</w:t>
      </w:r>
      <w:r w:rsidR="005A4678" w:rsidRPr="008C69C1">
        <w:rPr>
          <w:rFonts w:ascii="Calibri" w:hAnsi="Calibri" w:cs="Calibri"/>
          <w:color w:val="000000" w:themeColor="text1"/>
          <w:sz w:val="22"/>
          <w:szCs w:val="22"/>
        </w:rPr>
        <w:t xml:space="preserve"> on the IT infrastructure provided or individual elements thereof (this also includes, for example, photographs or trademarks) and the data and content stored by the </w:t>
      </w:r>
      <w:r>
        <w:rPr>
          <w:rFonts w:ascii="Calibri" w:hAnsi="Calibri" w:cs="Calibri"/>
          <w:color w:val="000000" w:themeColor="text1"/>
          <w:sz w:val="22"/>
          <w:szCs w:val="22"/>
        </w:rPr>
        <w:t>ABC</w:t>
      </w:r>
      <w:r w:rsidR="005A4678" w:rsidRPr="008C69C1">
        <w:rPr>
          <w:rFonts w:ascii="Calibri" w:hAnsi="Calibri" w:cs="Calibri"/>
          <w:color w:val="000000" w:themeColor="text1"/>
          <w:sz w:val="22"/>
          <w:szCs w:val="22"/>
        </w:rPr>
        <w:t xml:space="preserve"> on the IT infrastructure provided as part of the performance of the contractual obligations, in particular to reproduce it. Duplications and the use of copies made may be made primarily for backup and security purposes.</w:t>
      </w:r>
    </w:p>
    <w:p w14:paraId="00C9C003" w14:textId="2C21A215" w:rsidR="005A4678" w:rsidRPr="008C69C1" w:rsidRDefault="005A4678" w:rsidP="008C69C1">
      <w:pPr>
        <w:pStyle w:val="ListParagraph"/>
        <w:numPr>
          <w:ilvl w:val="1"/>
          <w:numId w:val="10"/>
        </w:numPr>
        <w:spacing w:line="276" w:lineRule="auto"/>
        <w:ind w:left="720" w:hanging="720"/>
        <w:jc w:val="both"/>
        <w:rPr>
          <w:rFonts w:ascii="Calibri" w:hAnsi="Calibri" w:cs="Calibri"/>
          <w:color w:val="000000" w:themeColor="text1"/>
          <w:sz w:val="22"/>
          <w:szCs w:val="22"/>
        </w:rPr>
      </w:pPr>
      <w:r w:rsidRPr="008C69C1">
        <w:rPr>
          <w:rFonts w:ascii="Calibri" w:hAnsi="Calibri" w:cs="Calibri"/>
          <w:color w:val="000000" w:themeColor="text1"/>
          <w:sz w:val="22"/>
          <w:szCs w:val="22"/>
        </w:rPr>
        <w:t xml:space="preserve">To the extent that BSL hosts an Internet website for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xml:space="preserve"> it grants BSL the non-exclusive, non-transferable, worldwide right, limited in time and to Term of this MSA, to transmit the data and content, the </w:t>
      </w:r>
      <w:proofErr w:type="gramStart"/>
      <w:r w:rsidRPr="008C69C1">
        <w:rPr>
          <w:rFonts w:ascii="Calibri" w:hAnsi="Calibri" w:cs="Calibri"/>
          <w:color w:val="000000" w:themeColor="text1"/>
          <w:sz w:val="22"/>
          <w:szCs w:val="22"/>
        </w:rPr>
        <w:t>website</w:t>
      </w:r>
      <w:proofErr w:type="gramEnd"/>
      <w:r w:rsidRPr="008C69C1">
        <w:rPr>
          <w:rFonts w:ascii="Calibri" w:hAnsi="Calibri" w:cs="Calibri"/>
          <w:color w:val="000000" w:themeColor="text1"/>
          <w:sz w:val="22"/>
          <w:szCs w:val="22"/>
        </w:rPr>
        <w:t xml:space="preserve"> or individual elements of the website via the BSL communications link to the </w:t>
      </w:r>
      <w:r w:rsidRPr="008C69C1">
        <w:rPr>
          <w:rFonts w:ascii="Calibri" w:hAnsi="Calibri" w:cs="Calibri"/>
          <w:color w:val="000000" w:themeColor="text1"/>
          <w:sz w:val="22"/>
          <w:szCs w:val="22"/>
        </w:rPr>
        <w:lastRenderedPageBreak/>
        <w:t>public in such a way that third parties may access them at any time and from any place they choose.</w:t>
      </w:r>
    </w:p>
    <w:p w14:paraId="043DD448" w14:textId="24BA1115" w:rsidR="005A4678" w:rsidRPr="008C69C1" w:rsidRDefault="005A4678" w:rsidP="008C69C1">
      <w:pPr>
        <w:pStyle w:val="ListParagraph"/>
        <w:numPr>
          <w:ilvl w:val="1"/>
          <w:numId w:val="10"/>
        </w:numPr>
        <w:spacing w:line="276" w:lineRule="auto"/>
        <w:ind w:left="720" w:hanging="720"/>
        <w:jc w:val="both"/>
        <w:rPr>
          <w:rFonts w:ascii="Calibri" w:hAnsi="Calibri" w:cs="Calibri"/>
          <w:color w:val="000000" w:themeColor="text1"/>
          <w:sz w:val="22"/>
          <w:szCs w:val="22"/>
        </w:rPr>
      </w:pPr>
      <w:r w:rsidRPr="008C69C1">
        <w:rPr>
          <w:rFonts w:ascii="Calibri" w:hAnsi="Calibri" w:cs="Calibri"/>
          <w:color w:val="000000" w:themeColor="text1"/>
          <w:sz w:val="22"/>
          <w:szCs w:val="22"/>
        </w:rPr>
        <w:t xml:space="preserve">BSL shall not be entitled to use the software provided by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xml:space="preserve"> beyond the use permitted under this MSA or to have it used by other third parties. Furthermore, BSL shall not be entitled to make the software available to third parties or the public beyond the use permitted under this MSA. </w:t>
      </w:r>
      <w:proofErr w:type="gramStart"/>
      <w:r w:rsidRPr="008C69C1">
        <w:rPr>
          <w:rFonts w:ascii="Calibri" w:hAnsi="Calibri" w:cs="Calibri"/>
          <w:color w:val="000000" w:themeColor="text1"/>
          <w:sz w:val="22"/>
          <w:szCs w:val="22"/>
        </w:rPr>
        <w:t>In particular, BSL</w:t>
      </w:r>
      <w:proofErr w:type="gramEnd"/>
      <w:r w:rsidRPr="008C69C1">
        <w:rPr>
          <w:rFonts w:ascii="Calibri" w:hAnsi="Calibri" w:cs="Calibri"/>
          <w:color w:val="000000" w:themeColor="text1"/>
          <w:sz w:val="22"/>
          <w:szCs w:val="22"/>
        </w:rPr>
        <w:t xml:space="preserve"> shall not be permitted to sell the software or parts thereof or to make them available for a limited period of time, and in particular not to rent or lend them out.</w:t>
      </w:r>
    </w:p>
    <w:p w14:paraId="5E198B9A" w14:textId="3A2DA5C9" w:rsidR="00702345" w:rsidRPr="008C69C1" w:rsidRDefault="008C23A2" w:rsidP="008C69C1">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OWNERSHIP OF INTELLECTUAL PROPERTY RIGHTS</w:t>
      </w:r>
      <w:bookmarkEnd w:id="10"/>
      <w:bookmarkEnd w:id="11"/>
    </w:p>
    <w:p w14:paraId="6C98CD1A" w14:textId="529ED614" w:rsidR="00702345" w:rsidRPr="008C69C1" w:rsidRDefault="00702345" w:rsidP="008C69C1">
      <w:pPr>
        <w:pStyle w:val="ListParagraph"/>
        <w:numPr>
          <w:ilvl w:val="1"/>
          <w:numId w:val="10"/>
        </w:numPr>
        <w:spacing w:before="120" w:after="120" w:line="276" w:lineRule="auto"/>
        <w:ind w:left="720" w:right="-144" w:hanging="720"/>
        <w:jc w:val="both"/>
        <w:rPr>
          <w:rFonts w:ascii="Calibri" w:hAnsi="Calibri" w:cs="Calibri"/>
          <w:bCs/>
          <w:iCs/>
          <w:color w:val="000000" w:themeColor="text1"/>
          <w:sz w:val="22"/>
          <w:szCs w:val="22"/>
        </w:rPr>
      </w:pPr>
      <w:r w:rsidRPr="008C69C1">
        <w:rPr>
          <w:rFonts w:ascii="Calibri" w:hAnsi="Calibri" w:cs="Calibri"/>
          <w:bCs/>
          <w:iCs/>
          <w:color w:val="000000" w:themeColor="text1"/>
          <w:sz w:val="22"/>
          <w:szCs w:val="22"/>
        </w:rPr>
        <w:t xml:space="preserve">In the absence of any provisions to the contrary in the </w:t>
      </w:r>
      <w:r w:rsidR="00E60CEB">
        <w:rPr>
          <w:rFonts w:ascii="Calibri" w:hAnsi="Calibri" w:cs="Calibri"/>
          <w:bCs/>
          <w:iCs/>
          <w:color w:val="000000" w:themeColor="text1"/>
          <w:sz w:val="22"/>
          <w:szCs w:val="22"/>
        </w:rPr>
        <w:t>Purchase Order</w:t>
      </w:r>
      <w:r w:rsidRPr="008C69C1">
        <w:rPr>
          <w:rFonts w:ascii="Calibri" w:hAnsi="Calibri" w:cs="Calibri"/>
          <w:bCs/>
          <w:iCs/>
          <w:color w:val="000000" w:themeColor="text1"/>
          <w:sz w:val="22"/>
          <w:szCs w:val="22"/>
        </w:rPr>
        <w:t xml:space="preserve">, BSL irrevocably and unconditionally grants the exclusive, perpetual, worldwide and transferable right to use the Developed Work, without use restrictions, to </w:t>
      </w:r>
      <w:r w:rsidR="00BE76A7">
        <w:rPr>
          <w:rFonts w:ascii="Calibri" w:hAnsi="Calibri" w:cs="Calibri"/>
          <w:bCs/>
          <w:iCs/>
          <w:color w:val="000000" w:themeColor="text1"/>
          <w:sz w:val="22"/>
          <w:szCs w:val="22"/>
        </w:rPr>
        <w:t>ABC</w:t>
      </w:r>
      <w:r w:rsidR="00DA3013">
        <w:rPr>
          <w:rFonts w:ascii="Calibri" w:hAnsi="Calibri" w:cs="Calibri"/>
          <w:bCs/>
          <w:iCs/>
          <w:color w:val="000000" w:themeColor="text1"/>
          <w:sz w:val="22"/>
          <w:szCs w:val="22"/>
        </w:rPr>
        <w:t xml:space="preserve"> for the purpose of </w:t>
      </w:r>
      <w:r w:rsidR="00652F4C" w:rsidRPr="00652F4C">
        <w:rPr>
          <w:rFonts w:ascii="Calibri" w:hAnsi="Calibri" w:cs="Calibri"/>
          <w:bCs/>
          <w:iCs/>
          <w:color w:val="000000" w:themeColor="text1"/>
          <w:sz w:val="22"/>
          <w:szCs w:val="22"/>
        </w:rPr>
        <w:t xml:space="preserve">Client </w:t>
      </w:r>
      <w:r w:rsidR="00DA3013" w:rsidRPr="00652F4C">
        <w:rPr>
          <w:rFonts w:ascii="Calibri" w:hAnsi="Calibri" w:cs="Calibri"/>
          <w:bCs/>
          <w:iCs/>
          <w:color w:val="000000" w:themeColor="text1"/>
          <w:sz w:val="22"/>
          <w:szCs w:val="22"/>
        </w:rPr>
        <w:t>Contract</w:t>
      </w:r>
      <w:r w:rsidRPr="008C69C1">
        <w:rPr>
          <w:rFonts w:ascii="Calibri" w:hAnsi="Calibri" w:cs="Calibri"/>
          <w:bCs/>
          <w:iCs/>
          <w:color w:val="000000" w:themeColor="text1"/>
          <w:sz w:val="22"/>
          <w:szCs w:val="22"/>
        </w:rPr>
        <w:t xml:space="preserve">. The right of use shall include, in particular, the right to, load, install, configure, access, execute, display, copy (including for back-up or archival purposes) and save the Developed Work, and to make the Developed Work available for use (also via network, </w:t>
      </w:r>
      <w:proofErr w:type="gramStart"/>
      <w:r w:rsidRPr="008C69C1">
        <w:rPr>
          <w:rFonts w:ascii="Calibri" w:hAnsi="Calibri" w:cs="Calibri"/>
          <w:bCs/>
          <w:iCs/>
          <w:color w:val="000000" w:themeColor="text1"/>
          <w:sz w:val="22"/>
          <w:szCs w:val="22"/>
        </w:rPr>
        <w:t>e.g.</w:t>
      </w:r>
      <w:proofErr w:type="gramEnd"/>
      <w:r w:rsidRPr="008C69C1">
        <w:rPr>
          <w:rFonts w:ascii="Calibri" w:hAnsi="Calibri" w:cs="Calibri"/>
          <w:bCs/>
          <w:iCs/>
          <w:color w:val="000000" w:themeColor="text1"/>
          <w:sz w:val="22"/>
          <w:szCs w:val="22"/>
        </w:rPr>
        <w:t xml:space="preserve"> by providing application services).</w:t>
      </w:r>
    </w:p>
    <w:p w14:paraId="7B7528DA" w14:textId="181888D6" w:rsidR="00702345" w:rsidRPr="008C69C1" w:rsidRDefault="00BE76A7" w:rsidP="008C69C1">
      <w:pPr>
        <w:pStyle w:val="ListParagraph"/>
        <w:numPr>
          <w:ilvl w:val="1"/>
          <w:numId w:val="10"/>
        </w:numPr>
        <w:spacing w:before="120" w:after="120" w:line="276" w:lineRule="auto"/>
        <w:ind w:left="720" w:right="-144" w:hanging="720"/>
        <w:jc w:val="both"/>
        <w:rPr>
          <w:rFonts w:ascii="Calibri" w:hAnsi="Calibri" w:cs="Calibri"/>
          <w:bCs/>
          <w:iCs/>
          <w:color w:val="000000" w:themeColor="text1"/>
          <w:sz w:val="22"/>
          <w:szCs w:val="22"/>
        </w:rPr>
      </w:pPr>
      <w:r>
        <w:rPr>
          <w:rFonts w:ascii="Calibri" w:hAnsi="Calibri" w:cs="Calibri"/>
          <w:bCs/>
          <w:iCs/>
          <w:color w:val="000000" w:themeColor="text1"/>
          <w:sz w:val="22"/>
          <w:szCs w:val="22"/>
        </w:rPr>
        <w:t>ABC</w:t>
      </w:r>
      <w:r w:rsidR="00702345" w:rsidRPr="008C69C1">
        <w:rPr>
          <w:rFonts w:ascii="Calibri" w:hAnsi="Calibri" w:cs="Calibri"/>
          <w:bCs/>
          <w:iCs/>
          <w:color w:val="000000" w:themeColor="text1"/>
          <w:sz w:val="22"/>
          <w:szCs w:val="22"/>
        </w:rPr>
        <w:t xml:space="preserve"> is entitled to modify the Developed Work, at its own discretion, either itself or via third parties, and to use the modified Developed Work in the same manner as the original Developed Work.</w:t>
      </w:r>
    </w:p>
    <w:p w14:paraId="48D6475E" w14:textId="1F332FAA" w:rsidR="00702345" w:rsidRPr="008C69C1" w:rsidRDefault="00BE76A7" w:rsidP="008C69C1">
      <w:pPr>
        <w:pStyle w:val="ListParagraph"/>
        <w:numPr>
          <w:ilvl w:val="1"/>
          <w:numId w:val="10"/>
        </w:numPr>
        <w:spacing w:before="120" w:after="120" w:line="276" w:lineRule="auto"/>
        <w:ind w:left="720" w:right="-144" w:hanging="720"/>
        <w:jc w:val="both"/>
        <w:rPr>
          <w:rFonts w:ascii="Calibri" w:hAnsi="Calibri" w:cs="Calibri"/>
          <w:bCs/>
          <w:iCs/>
          <w:color w:val="000000" w:themeColor="text1"/>
          <w:sz w:val="22"/>
          <w:szCs w:val="22"/>
        </w:rPr>
      </w:pPr>
      <w:r>
        <w:rPr>
          <w:rFonts w:ascii="Calibri" w:hAnsi="Calibri" w:cs="Calibri"/>
          <w:bCs/>
          <w:iCs/>
          <w:color w:val="000000" w:themeColor="text1"/>
          <w:sz w:val="22"/>
          <w:szCs w:val="22"/>
        </w:rPr>
        <w:t>ABC</w:t>
      </w:r>
      <w:r w:rsidR="00702345" w:rsidRPr="008C69C1">
        <w:rPr>
          <w:rFonts w:ascii="Calibri" w:hAnsi="Calibri" w:cs="Calibri"/>
          <w:bCs/>
          <w:iCs/>
          <w:color w:val="000000" w:themeColor="text1"/>
          <w:sz w:val="22"/>
          <w:szCs w:val="22"/>
        </w:rPr>
        <w:t xml:space="preserve"> is entitled to transfer and/or sublicense rights of use in respect of the Developed Work.</w:t>
      </w:r>
    </w:p>
    <w:p w14:paraId="4D488EE0" w14:textId="584EA84A" w:rsidR="008C23A2" w:rsidRPr="008C69C1" w:rsidRDefault="008C23A2" w:rsidP="008C69C1">
      <w:pPr>
        <w:pStyle w:val="ListParagraph"/>
        <w:numPr>
          <w:ilvl w:val="1"/>
          <w:numId w:val="10"/>
        </w:numPr>
        <w:spacing w:before="120" w:after="120" w:line="276" w:lineRule="auto"/>
        <w:ind w:left="720" w:right="-144" w:hanging="720"/>
        <w:jc w:val="both"/>
        <w:rPr>
          <w:rFonts w:ascii="Calibri" w:hAnsi="Calibri" w:cs="Calibri"/>
          <w:bCs/>
          <w:iCs/>
          <w:color w:val="000000" w:themeColor="text1"/>
          <w:sz w:val="22"/>
          <w:szCs w:val="22"/>
        </w:rPr>
      </w:pPr>
      <w:r w:rsidRPr="008C69C1">
        <w:rPr>
          <w:rFonts w:ascii="Calibri" w:hAnsi="Calibri" w:cs="Calibri"/>
          <w:color w:val="000000" w:themeColor="text1"/>
          <w:sz w:val="22"/>
          <w:szCs w:val="22"/>
          <w:lang w:val="en-GB"/>
        </w:rPr>
        <w:t xml:space="preserve">The provisions of this Clause shall survive the expiration or termination of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w:t>
      </w:r>
    </w:p>
    <w:p w14:paraId="739E13B8" w14:textId="326ED9C5" w:rsidR="008C23A2" w:rsidRPr="008C69C1" w:rsidRDefault="008C23A2" w:rsidP="008C69C1">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12" w:name="_Toc509482374"/>
      <w:bookmarkStart w:id="13" w:name="_Toc524943007"/>
      <w:bookmarkStart w:id="14" w:name="_Toc398878768"/>
      <w:r w:rsidRPr="008C69C1">
        <w:rPr>
          <w:rFonts w:ascii="Calibri" w:hAnsi="Calibri" w:cs="Calibri"/>
          <w:color w:val="000000" w:themeColor="text1"/>
          <w:sz w:val="22"/>
          <w:szCs w:val="22"/>
        </w:rPr>
        <w:t>INTELLECTUAL PROPERTY INDEMNITY</w:t>
      </w:r>
      <w:bookmarkEnd w:id="12"/>
      <w:bookmarkEnd w:id="13"/>
      <w:r w:rsidR="00845B0C">
        <w:rPr>
          <w:rFonts w:ascii="Calibri" w:hAnsi="Calibri" w:cs="Calibri"/>
          <w:color w:val="000000" w:themeColor="text1"/>
          <w:sz w:val="22"/>
          <w:szCs w:val="22"/>
        </w:rPr>
        <w:t xml:space="preserve"> </w:t>
      </w:r>
    </w:p>
    <w:p w14:paraId="795E53BF" w14:textId="7F8A5B10" w:rsidR="00FF5EE8" w:rsidRPr="008C69C1" w:rsidRDefault="008C23A2" w:rsidP="008C69C1">
      <w:pPr>
        <w:pStyle w:val="BodyText3"/>
        <w:numPr>
          <w:ilvl w:val="1"/>
          <w:numId w:val="10"/>
        </w:numPr>
        <w:tabs>
          <w:tab w:val="clear" w:pos="720"/>
          <w:tab w:val="clear" w:pos="1440"/>
        </w:tabs>
        <w:spacing w:before="120" w:line="276" w:lineRule="auto"/>
        <w:ind w:left="720" w:hanging="720"/>
        <w:rPr>
          <w:rFonts w:ascii="Calibri" w:hAnsi="Calibri" w:cs="Calibri"/>
          <w:color w:val="FF0000"/>
          <w:sz w:val="22"/>
          <w:szCs w:val="22"/>
          <w:lang w:eastAsia="zh-CN"/>
        </w:rPr>
      </w:pPr>
      <w:r w:rsidRPr="008C69C1">
        <w:rPr>
          <w:rFonts w:ascii="Calibri" w:hAnsi="Calibri" w:cs="Calibri"/>
          <w:color w:val="000000" w:themeColor="text1"/>
          <w:sz w:val="22"/>
          <w:szCs w:val="22"/>
        </w:rPr>
        <w:t xml:space="preserve">If a </w:t>
      </w:r>
      <w:proofErr w:type="gramStart"/>
      <w:r w:rsidRPr="008C69C1">
        <w:rPr>
          <w:rFonts w:ascii="Calibri" w:hAnsi="Calibri" w:cs="Calibri"/>
          <w:color w:val="000000" w:themeColor="text1"/>
          <w:sz w:val="22"/>
          <w:szCs w:val="22"/>
        </w:rPr>
        <w:t>third party</w:t>
      </w:r>
      <w:proofErr w:type="gramEnd"/>
      <w:r w:rsidRPr="008C69C1">
        <w:rPr>
          <w:rFonts w:ascii="Calibri" w:hAnsi="Calibri" w:cs="Calibri"/>
          <w:color w:val="000000" w:themeColor="text1"/>
          <w:sz w:val="22"/>
          <w:szCs w:val="22"/>
        </w:rPr>
        <w:t xml:space="preserve"> claims that the Developed Works infringe</w:t>
      </w:r>
      <w:r w:rsidR="008D6EBF">
        <w:rPr>
          <w:rFonts w:ascii="Calibri" w:hAnsi="Calibri" w:cs="Calibri"/>
          <w:color w:val="000000" w:themeColor="text1"/>
          <w:sz w:val="22"/>
          <w:szCs w:val="22"/>
        </w:rPr>
        <w:t>s</w:t>
      </w:r>
      <w:r w:rsidRPr="008C69C1">
        <w:rPr>
          <w:rFonts w:ascii="Calibri" w:hAnsi="Calibri" w:cs="Calibri"/>
          <w:color w:val="000000" w:themeColor="text1"/>
          <w:sz w:val="22"/>
          <w:szCs w:val="22"/>
        </w:rPr>
        <w:t xml:space="preserve"> </w:t>
      </w:r>
      <w:r w:rsidR="008D6EBF">
        <w:rPr>
          <w:rFonts w:ascii="Calibri" w:hAnsi="Calibri" w:cs="Calibri"/>
          <w:color w:val="000000" w:themeColor="text1"/>
          <w:sz w:val="22"/>
          <w:szCs w:val="22"/>
        </w:rPr>
        <w:t>p</w:t>
      </w:r>
      <w:r w:rsidRPr="008C69C1">
        <w:rPr>
          <w:rFonts w:ascii="Calibri" w:hAnsi="Calibri" w:cs="Calibri"/>
          <w:color w:val="000000" w:themeColor="text1"/>
          <w:sz w:val="22"/>
          <w:szCs w:val="22"/>
        </w:rPr>
        <w:t xml:space="preserve">arty’s Intellectual Property Rights, </w:t>
      </w:r>
      <w:r w:rsidR="00DA328E" w:rsidRPr="008C69C1">
        <w:rPr>
          <w:rFonts w:ascii="Calibri" w:hAnsi="Calibri" w:cs="Calibri"/>
          <w:color w:val="000000" w:themeColor="text1"/>
          <w:sz w:val="22"/>
          <w:szCs w:val="22"/>
        </w:rPr>
        <w:t xml:space="preserve">BSL </w:t>
      </w:r>
      <w:r w:rsidRPr="008C69C1">
        <w:rPr>
          <w:rFonts w:ascii="Calibri" w:hAnsi="Calibri" w:cs="Calibri"/>
          <w:color w:val="000000" w:themeColor="text1"/>
          <w:sz w:val="22"/>
          <w:szCs w:val="22"/>
        </w:rPr>
        <w:t>shal</w:t>
      </w:r>
      <w:r w:rsidR="00DA328E" w:rsidRPr="008C69C1">
        <w:rPr>
          <w:rFonts w:ascii="Calibri" w:hAnsi="Calibri" w:cs="Calibri"/>
          <w:color w:val="000000" w:themeColor="text1"/>
          <w:sz w:val="22"/>
          <w:szCs w:val="22"/>
        </w:rPr>
        <w:t xml:space="preserve">l indemnify, </w:t>
      </w:r>
      <w:r w:rsidRPr="008C69C1">
        <w:rPr>
          <w:rFonts w:ascii="Calibri" w:hAnsi="Calibri" w:cs="Calibri"/>
          <w:color w:val="000000" w:themeColor="text1"/>
          <w:sz w:val="22"/>
          <w:szCs w:val="22"/>
        </w:rPr>
        <w:t xml:space="preserve">defend </w:t>
      </w:r>
      <w:r w:rsidR="00DA328E" w:rsidRPr="008C69C1">
        <w:rPr>
          <w:rFonts w:ascii="Calibri" w:hAnsi="Calibri" w:cs="Calibri"/>
          <w:color w:val="000000" w:themeColor="text1"/>
          <w:sz w:val="22"/>
          <w:szCs w:val="22"/>
        </w:rPr>
        <w:t xml:space="preserve">or hold harmless </w:t>
      </w:r>
      <w:r w:rsidR="00BE76A7">
        <w:rPr>
          <w:rFonts w:ascii="Calibri" w:hAnsi="Calibri" w:cs="Calibri"/>
          <w:color w:val="000000" w:themeColor="text1"/>
          <w:sz w:val="22"/>
          <w:szCs w:val="22"/>
        </w:rPr>
        <w:t>ABC</w:t>
      </w:r>
      <w:r w:rsidR="00DA328E" w:rsidRPr="008C69C1">
        <w:rPr>
          <w:rFonts w:ascii="Calibri" w:hAnsi="Calibri" w:cs="Calibri"/>
          <w:color w:val="000000" w:themeColor="text1"/>
          <w:sz w:val="22"/>
          <w:szCs w:val="22"/>
        </w:rPr>
        <w:t xml:space="preserve"> </w:t>
      </w:r>
      <w:r w:rsidRPr="008C69C1">
        <w:rPr>
          <w:rFonts w:ascii="Calibri" w:hAnsi="Calibri" w:cs="Calibri"/>
          <w:color w:val="000000" w:themeColor="text1"/>
          <w:sz w:val="22"/>
          <w:szCs w:val="22"/>
        </w:rPr>
        <w:t xml:space="preserve">and its employees, officers, and directors against that claim at </w:t>
      </w:r>
      <w:r w:rsidR="00DA328E" w:rsidRPr="008C69C1">
        <w:rPr>
          <w:rFonts w:ascii="Calibri" w:hAnsi="Calibri" w:cs="Calibri"/>
          <w:color w:val="000000" w:themeColor="text1"/>
          <w:sz w:val="22"/>
          <w:szCs w:val="22"/>
        </w:rPr>
        <w:t xml:space="preserve">BSL’s </w:t>
      </w:r>
      <w:r w:rsidRPr="008C69C1">
        <w:rPr>
          <w:rFonts w:ascii="Calibri" w:hAnsi="Calibri" w:cs="Calibri"/>
          <w:color w:val="000000" w:themeColor="text1"/>
          <w:sz w:val="22"/>
          <w:szCs w:val="22"/>
        </w:rPr>
        <w:t xml:space="preserve">expense and pay all costs, damages, and reasonable fees that a court finally awards (or which </w:t>
      </w:r>
      <w:r w:rsidR="00DA328E" w:rsidRPr="008C69C1">
        <w:rPr>
          <w:rFonts w:ascii="Calibri" w:hAnsi="Calibri" w:cs="Calibri"/>
          <w:color w:val="000000" w:themeColor="text1"/>
          <w:sz w:val="22"/>
          <w:szCs w:val="22"/>
        </w:rPr>
        <w:t xml:space="preserve">BSL </w:t>
      </w:r>
      <w:r w:rsidRPr="008C69C1">
        <w:rPr>
          <w:rFonts w:ascii="Calibri" w:hAnsi="Calibri" w:cs="Calibri"/>
          <w:color w:val="000000" w:themeColor="text1"/>
          <w:sz w:val="22"/>
          <w:szCs w:val="22"/>
        </w:rPr>
        <w:t>in any final settlement</w:t>
      </w:r>
      <w:r w:rsidR="002B799C" w:rsidRPr="008C69C1">
        <w:rPr>
          <w:rFonts w:ascii="Calibri" w:hAnsi="Calibri" w:cs="Calibri"/>
          <w:color w:val="000000" w:themeColor="text1"/>
          <w:sz w:val="22"/>
          <w:szCs w:val="22"/>
        </w:rPr>
        <w:t>).</w:t>
      </w:r>
    </w:p>
    <w:p w14:paraId="5C747059" w14:textId="66690E79" w:rsidR="00DA328E" w:rsidRPr="008C69C1" w:rsidRDefault="008C23A2" w:rsidP="008C69C1">
      <w:pPr>
        <w:pStyle w:val="BodyText3"/>
        <w:numPr>
          <w:ilvl w:val="1"/>
          <w:numId w:val="10"/>
        </w:numPr>
        <w:tabs>
          <w:tab w:val="clear" w:pos="720"/>
          <w:tab w:val="clear" w:pos="1440"/>
        </w:tabs>
        <w:spacing w:before="120" w:line="276" w:lineRule="auto"/>
        <w:ind w:left="720" w:hanging="720"/>
        <w:rPr>
          <w:rFonts w:ascii="Calibri" w:hAnsi="Calibri" w:cs="Calibri"/>
          <w:color w:val="FF0000"/>
          <w:sz w:val="22"/>
          <w:szCs w:val="22"/>
          <w:lang w:eastAsia="zh-CN"/>
        </w:rPr>
      </w:pPr>
      <w:r w:rsidRPr="008C69C1">
        <w:rPr>
          <w:rFonts w:ascii="Calibri" w:hAnsi="Calibri" w:cs="Calibri"/>
          <w:color w:val="000000" w:themeColor="text1"/>
          <w:sz w:val="22"/>
          <w:szCs w:val="22"/>
          <w:lang w:eastAsia="zh-CN"/>
        </w:rPr>
        <w:t xml:space="preserve">If such a claim is made or appears likely to be made, </w:t>
      </w:r>
      <w:r w:rsidR="002B799C" w:rsidRPr="008C69C1">
        <w:rPr>
          <w:rFonts w:ascii="Calibri" w:hAnsi="Calibri" w:cs="Calibri"/>
          <w:color w:val="000000" w:themeColor="text1"/>
          <w:sz w:val="22"/>
          <w:szCs w:val="22"/>
          <w:lang w:eastAsia="zh-CN"/>
        </w:rPr>
        <w:t>BSL</w:t>
      </w:r>
      <w:r w:rsidRPr="008C69C1">
        <w:rPr>
          <w:rFonts w:ascii="Calibri" w:hAnsi="Calibri" w:cs="Calibri"/>
          <w:color w:val="000000" w:themeColor="text1"/>
          <w:sz w:val="22"/>
          <w:szCs w:val="22"/>
          <w:lang w:eastAsia="zh-CN"/>
        </w:rPr>
        <w:t xml:space="preserve"> shall use all reasonable endeavours to enable </w:t>
      </w:r>
      <w:r w:rsidR="00BE76A7">
        <w:rPr>
          <w:rFonts w:ascii="Calibri" w:hAnsi="Calibri" w:cs="Calibri"/>
          <w:color w:val="000000" w:themeColor="text1"/>
          <w:sz w:val="22"/>
          <w:szCs w:val="22"/>
          <w:lang w:eastAsia="zh-CN"/>
        </w:rPr>
        <w:t>ABC</w:t>
      </w:r>
      <w:r w:rsidR="002B799C" w:rsidRPr="008C69C1">
        <w:rPr>
          <w:rFonts w:ascii="Calibri" w:hAnsi="Calibri" w:cs="Calibri"/>
          <w:color w:val="000000" w:themeColor="text1"/>
          <w:sz w:val="22"/>
          <w:szCs w:val="22"/>
          <w:lang w:eastAsia="zh-CN"/>
        </w:rPr>
        <w:t xml:space="preserve"> </w:t>
      </w:r>
      <w:r w:rsidRPr="008C69C1">
        <w:rPr>
          <w:rFonts w:ascii="Calibri" w:hAnsi="Calibri" w:cs="Calibri"/>
          <w:color w:val="000000" w:themeColor="text1"/>
          <w:sz w:val="22"/>
          <w:szCs w:val="22"/>
          <w:lang w:eastAsia="zh-CN"/>
        </w:rPr>
        <w:t xml:space="preserve">to continue to use the Developed Works, or to modify them, or replace them with non-infringing Developed Works that are at least functionally equivalent. </w:t>
      </w:r>
    </w:p>
    <w:p w14:paraId="24FD6763" w14:textId="32C295A4" w:rsidR="00F26437" w:rsidRPr="003A4E1E" w:rsidRDefault="008C23A2" w:rsidP="003A4E1E">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15" w:name="_Toc524943008"/>
      <w:r w:rsidRPr="008C69C1">
        <w:rPr>
          <w:rFonts w:ascii="Calibri" w:hAnsi="Calibri" w:cs="Calibri"/>
          <w:color w:val="000000" w:themeColor="text1"/>
          <w:sz w:val="22"/>
          <w:szCs w:val="22"/>
        </w:rPr>
        <w:t>CHARGES A</w:t>
      </w:r>
      <w:bookmarkEnd w:id="14"/>
      <w:bookmarkEnd w:id="15"/>
      <w:r w:rsidR="00CE398D" w:rsidRPr="008C69C1">
        <w:rPr>
          <w:rFonts w:ascii="Calibri" w:hAnsi="Calibri" w:cs="Calibri"/>
          <w:color w:val="000000" w:themeColor="text1"/>
          <w:sz w:val="22"/>
          <w:szCs w:val="22"/>
        </w:rPr>
        <w:t>ND INVOICE</w:t>
      </w:r>
    </w:p>
    <w:p w14:paraId="5BEBA0A5" w14:textId="4D4E433A" w:rsidR="00CE398D" w:rsidRPr="008C69C1" w:rsidRDefault="00BE76A7" w:rsidP="008C69C1">
      <w:pPr>
        <w:pStyle w:val="AgtLevel2"/>
        <w:numPr>
          <w:ilvl w:val="1"/>
          <w:numId w:val="10"/>
        </w:numPr>
        <w:spacing w:line="276" w:lineRule="auto"/>
        <w:ind w:left="720" w:hanging="720"/>
        <w:rPr>
          <w:rFonts w:ascii="Calibri" w:hAnsi="Calibri" w:cs="Calibri"/>
          <w:color w:val="000000" w:themeColor="text1"/>
          <w:sz w:val="22"/>
          <w:szCs w:val="22"/>
          <w:lang w:val="en-GB"/>
        </w:rPr>
      </w:pPr>
      <w:bookmarkStart w:id="16" w:name="_Hlk74221839"/>
      <w:r>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 xml:space="preserve"> shall pay </w:t>
      </w:r>
      <w:r w:rsidR="00DA6F71"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the charges for the </w:t>
      </w:r>
      <w:r w:rsidR="006C27EF" w:rsidRPr="008C69C1">
        <w:rPr>
          <w:rFonts w:ascii="Calibri" w:hAnsi="Calibri" w:cs="Calibri"/>
          <w:color w:val="000000" w:themeColor="text1"/>
          <w:sz w:val="22"/>
          <w:szCs w:val="22"/>
          <w:lang w:val="en-GB"/>
        </w:rPr>
        <w:t>Contractual Services</w:t>
      </w:r>
      <w:r w:rsidR="008C23A2" w:rsidRPr="008C69C1">
        <w:rPr>
          <w:rFonts w:ascii="Calibri" w:hAnsi="Calibri" w:cs="Calibri"/>
          <w:color w:val="000000" w:themeColor="text1"/>
          <w:sz w:val="22"/>
          <w:szCs w:val="22"/>
          <w:lang w:val="en-GB"/>
        </w:rPr>
        <w:t xml:space="preserve"> at such rates or fees as specified in the in the </w:t>
      </w:r>
      <w:r w:rsidR="00E60CEB">
        <w:rPr>
          <w:rFonts w:ascii="Calibri" w:hAnsi="Calibri" w:cs="Calibri"/>
          <w:color w:val="000000" w:themeColor="text1"/>
          <w:sz w:val="22"/>
          <w:szCs w:val="22"/>
          <w:lang w:val="en-GB"/>
        </w:rPr>
        <w:t>Purchase Order</w:t>
      </w:r>
      <w:r w:rsidR="008C23A2" w:rsidRPr="008C69C1">
        <w:rPr>
          <w:rFonts w:ascii="Calibri" w:hAnsi="Calibri" w:cs="Calibri"/>
          <w:color w:val="000000" w:themeColor="text1"/>
          <w:sz w:val="22"/>
          <w:szCs w:val="22"/>
          <w:lang w:val="en-GB"/>
        </w:rPr>
        <w:t xml:space="preserve">.  </w:t>
      </w:r>
      <w:bookmarkEnd w:id="16"/>
      <w:r w:rsidR="008C23A2" w:rsidRPr="008C69C1">
        <w:rPr>
          <w:rFonts w:ascii="Calibri" w:hAnsi="Calibri" w:cs="Calibri"/>
          <w:color w:val="000000" w:themeColor="text1"/>
          <w:sz w:val="22"/>
          <w:szCs w:val="22"/>
          <w:lang w:val="en-GB"/>
        </w:rPr>
        <w:t xml:space="preserve">The charges payable under this </w:t>
      </w:r>
      <w:r w:rsidR="00B13981" w:rsidRPr="008C69C1">
        <w:rPr>
          <w:rFonts w:ascii="Calibri" w:hAnsi="Calibri" w:cs="Calibri"/>
          <w:color w:val="000000" w:themeColor="text1"/>
          <w:sz w:val="22"/>
          <w:szCs w:val="22"/>
          <w:lang w:val="en-GB"/>
        </w:rPr>
        <w:t>MSA</w:t>
      </w:r>
      <w:r w:rsidR="008C23A2" w:rsidRPr="008C69C1">
        <w:rPr>
          <w:rFonts w:ascii="Calibri" w:hAnsi="Calibri" w:cs="Calibri"/>
          <w:color w:val="000000" w:themeColor="text1"/>
          <w:sz w:val="22"/>
          <w:szCs w:val="22"/>
          <w:lang w:val="en-GB"/>
        </w:rPr>
        <w:t xml:space="preserve"> are </w:t>
      </w:r>
      <w:r w:rsidR="00DA6F71" w:rsidRPr="00DA3013">
        <w:rPr>
          <w:rFonts w:ascii="Calibri" w:hAnsi="Calibri" w:cs="Calibri"/>
          <w:color w:val="000000" w:themeColor="text1"/>
          <w:sz w:val="22"/>
          <w:szCs w:val="22"/>
          <w:lang w:val="en-GB"/>
        </w:rPr>
        <w:t>inclusive</w:t>
      </w:r>
      <w:r w:rsidR="00DA6F71" w:rsidRPr="008C69C1">
        <w:rPr>
          <w:rFonts w:ascii="Calibri" w:hAnsi="Calibri" w:cs="Calibri"/>
          <w:color w:val="000000" w:themeColor="text1"/>
          <w:sz w:val="22"/>
          <w:szCs w:val="22"/>
          <w:lang w:val="en-GB"/>
        </w:rPr>
        <w:t xml:space="preserve"> </w:t>
      </w:r>
      <w:r w:rsidR="008C23A2" w:rsidRPr="008C69C1">
        <w:rPr>
          <w:rFonts w:ascii="Calibri" w:hAnsi="Calibri" w:cs="Calibri"/>
          <w:color w:val="000000" w:themeColor="text1"/>
          <w:sz w:val="22"/>
          <w:szCs w:val="22"/>
          <w:lang w:val="en-GB"/>
        </w:rPr>
        <w:t xml:space="preserve">of goods and services tax and any tax, which shall be paid by the </w:t>
      </w:r>
      <w:r>
        <w:rPr>
          <w:rFonts w:ascii="Calibri" w:hAnsi="Calibri" w:cs="Calibri"/>
          <w:color w:val="000000" w:themeColor="text1"/>
          <w:sz w:val="22"/>
          <w:szCs w:val="22"/>
          <w:lang w:val="en-GB"/>
        </w:rPr>
        <w:t>ABC</w:t>
      </w:r>
      <w:r w:rsidR="00DA6F71" w:rsidRPr="008C69C1">
        <w:rPr>
          <w:rFonts w:ascii="Calibri" w:hAnsi="Calibri" w:cs="Calibri"/>
          <w:color w:val="000000" w:themeColor="text1"/>
          <w:sz w:val="22"/>
          <w:szCs w:val="22"/>
          <w:lang w:val="en-GB"/>
        </w:rPr>
        <w:t xml:space="preserve"> </w:t>
      </w:r>
      <w:r w:rsidR="008C23A2" w:rsidRPr="008C69C1">
        <w:rPr>
          <w:rFonts w:ascii="Calibri" w:hAnsi="Calibri" w:cs="Calibri"/>
          <w:color w:val="000000" w:themeColor="text1"/>
          <w:sz w:val="22"/>
          <w:szCs w:val="22"/>
          <w:lang w:val="en-GB"/>
        </w:rPr>
        <w:t>at the rate and in the manner for the time being prescribed by law.</w:t>
      </w:r>
      <w:r w:rsidR="00DA6F71" w:rsidRPr="008C69C1">
        <w:rPr>
          <w:rFonts w:ascii="Calibri" w:hAnsi="Calibri" w:cs="Calibri"/>
          <w:color w:val="000000" w:themeColor="text1"/>
          <w:sz w:val="22"/>
          <w:szCs w:val="22"/>
          <w:lang w:val="en-GB"/>
        </w:rPr>
        <w:t xml:space="preserve"> </w:t>
      </w:r>
    </w:p>
    <w:p w14:paraId="05D7FBC1" w14:textId="25B5CD98" w:rsidR="001114B1" w:rsidRPr="008C69C1" w:rsidRDefault="008C23A2" w:rsidP="008C69C1">
      <w:pPr>
        <w:pStyle w:val="AgtLevel2"/>
        <w:numPr>
          <w:ilvl w:val="1"/>
          <w:numId w:val="10"/>
        </w:numPr>
        <w:spacing w:line="276" w:lineRule="auto"/>
        <w:ind w:left="720" w:hanging="720"/>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Unless otherwise specified in the </w:t>
      </w:r>
      <w:r w:rsidR="00E60CEB">
        <w:rPr>
          <w:rFonts w:ascii="Calibri" w:hAnsi="Calibri" w:cs="Calibri"/>
          <w:color w:val="000000" w:themeColor="text1"/>
          <w:sz w:val="22"/>
          <w:szCs w:val="22"/>
          <w:lang w:val="en-GB"/>
        </w:rPr>
        <w:t>Purchase Order</w:t>
      </w:r>
      <w:r w:rsidRPr="008C69C1">
        <w:rPr>
          <w:rFonts w:ascii="Calibri" w:hAnsi="Calibri" w:cs="Calibri"/>
          <w:color w:val="000000" w:themeColor="text1"/>
          <w:sz w:val="22"/>
          <w:szCs w:val="22"/>
          <w:lang w:val="en-GB"/>
        </w:rPr>
        <w:t xml:space="preserve">, </w:t>
      </w:r>
      <w:r w:rsidR="00DA6F71"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 xml:space="preserve">shall render monthly itemised invoices to </w:t>
      </w:r>
      <w:r w:rsidR="00BE76A7">
        <w:rPr>
          <w:rFonts w:ascii="Calibri" w:hAnsi="Calibri" w:cs="Calibri"/>
          <w:color w:val="000000" w:themeColor="text1"/>
          <w:sz w:val="22"/>
          <w:szCs w:val="22"/>
          <w:lang w:val="en-GB"/>
        </w:rPr>
        <w:t>ABC</w:t>
      </w:r>
      <w:r w:rsidR="00DA6F71" w:rsidRPr="008C69C1">
        <w:rPr>
          <w:rFonts w:ascii="Calibri" w:hAnsi="Calibri" w:cs="Calibri"/>
          <w:color w:val="000000" w:themeColor="text1"/>
          <w:sz w:val="22"/>
          <w:szCs w:val="22"/>
          <w:lang w:val="en-GB"/>
        </w:rPr>
        <w:t xml:space="preserve"> </w:t>
      </w:r>
      <w:r w:rsidRPr="008C69C1">
        <w:rPr>
          <w:rFonts w:ascii="Calibri" w:hAnsi="Calibri" w:cs="Calibri"/>
          <w:color w:val="000000" w:themeColor="text1"/>
          <w:sz w:val="22"/>
          <w:szCs w:val="22"/>
          <w:lang w:val="en-GB"/>
        </w:rPr>
        <w:t xml:space="preserve">in respect of the said charges and </w:t>
      </w:r>
      <w:r w:rsidR="00DA6F71" w:rsidRPr="008C69C1">
        <w:rPr>
          <w:rFonts w:ascii="Calibri" w:hAnsi="Calibri" w:cs="Calibri"/>
          <w:color w:val="000000" w:themeColor="text1"/>
          <w:sz w:val="22"/>
          <w:szCs w:val="22"/>
          <w:lang w:val="en-GB"/>
        </w:rPr>
        <w:t xml:space="preserve">must </w:t>
      </w:r>
      <w:r w:rsidR="00DA6F71" w:rsidRPr="008C69C1">
        <w:rPr>
          <w:rFonts w:ascii="Calibri" w:hAnsi="Calibri" w:cs="Calibri"/>
          <w:color w:val="000000" w:themeColor="text1"/>
          <w:sz w:val="22"/>
          <w:szCs w:val="22"/>
        </w:rPr>
        <w:t xml:space="preserve">provide a detailed and verifiable description of the Contractual Services performed under </w:t>
      </w:r>
      <w:r w:rsidR="00E60CEB">
        <w:rPr>
          <w:rFonts w:ascii="Calibri" w:hAnsi="Calibri" w:cs="Calibri"/>
          <w:color w:val="000000" w:themeColor="text1"/>
          <w:sz w:val="22"/>
          <w:szCs w:val="22"/>
        </w:rPr>
        <w:t>Purchase Order</w:t>
      </w:r>
      <w:r w:rsidR="00DA6F71" w:rsidRPr="008C69C1">
        <w:rPr>
          <w:rFonts w:ascii="Calibri" w:hAnsi="Calibri" w:cs="Calibri"/>
          <w:color w:val="000000" w:themeColor="text1"/>
          <w:sz w:val="22"/>
          <w:szCs w:val="22"/>
        </w:rPr>
        <w:t>.</w:t>
      </w:r>
      <w:r w:rsidR="00B91742" w:rsidRPr="008C69C1">
        <w:rPr>
          <w:rFonts w:ascii="Calibri" w:hAnsi="Calibri" w:cs="Calibri"/>
          <w:color w:val="000000" w:themeColor="text1"/>
          <w:sz w:val="22"/>
          <w:szCs w:val="22"/>
        </w:rPr>
        <w:t xml:space="preserve"> </w:t>
      </w:r>
      <w:r w:rsidR="00DA6F71" w:rsidRPr="008C69C1">
        <w:rPr>
          <w:rFonts w:ascii="Calibri" w:hAnsi="Calibri" w:cs="Calibri"/>
          <w:color w:val="000000" w:themeColor="text1"/>
          <w:sz w:val="22"/>
          <w:szCs w:val="22"/>
        </w:rPr>
        <w:t xml:space="preserve"> BSL grants </w:t>
      </w:r>
      <w:r w:rsidR="00BE76A7">
        <w:rPr>
          <w:rFonts w:ascii="Calibri" w:hAnsi="Calibri" w:cs="Calibri"/>
          <w:color w:val="000000" w:themeColor="text1"/>
          <w:sz w:val="22"/>
          <w:szCs w:val="22"/>
        </w:rPr>
        <w:t>ABC</w:t>
      </w:r>
      <w:r w:rsidR="00DA6F71" w:rsidRPr="008C69C1">
        <w:rPr>
          <w:rFonts w:ascii="Calibri" w:hAnsi="Calibri" w:cs="Calibri"/>
          <w:color w:val="000000" w:themeColor="text1"/>
          <w:sz w:val="22"/>
          <w:szCs w:val="22"/>
        </w:rPr>
        <w:t xml:space="preserve"> a payment term of sixty (60) working days after receipt of the invoice.</w:t>
      </w:r>
      <w:r w:rsidR="00BC1A08" w:rsidRPr="008C69C1">
        <w:rPr>
          <w:rFonts w:ascii="Calibri" w:hAnsi="Calibri" w:cs="Calibri"/>
          <w:color w:val="000000" w:themeColor="text1"/>
          <w:sz w:val="22"/>
          <w:szCs w:val="22"/>
        </w:rPr>
        <w:t xml:space="preserve"> </w:t>
      </w:r>
      <w:r w:rsidR="00235BC6">
        <w:rPr>
          <w:rFonts w:ascii="Calibri" w:hAnsi="Calibri" w:cs="Calibri"/>
          <w:sz w:val="22"/>
          <w:szCs w:val="22"/>
        </w:rPr>
        <w:t xml:space="preserve"> </w:t>
      </w:r>
    </w:p>
    <w:p w14:paraId="789D8555" w14:textId="599EB037" w:rsidR="001114B1" w:rsidRPr="00DA3013" w:rsidRDefault="001114B1" w:rsidP="008C69C1">
      <w:pPr>
        <w:pStyle w:val="AgtLevel2"/>
        <w:numPr>
          <w:ilvl w:val="1"/>
          <w:numId w:val="10"/>
        </w:numPr>
        <w:spacing w:line="276" w:lineRule="auto"/>
        <w:ind w:left="720" w:hanging="720"/>
        <w:rPr>
          <w:rFonts w:ascii="Calibri" w:hAnsi="Calibri" w:cs="Calibri"/>
          <w:color w:val="000000" w:themeColor="text1"/>
          <w:sz w:val="22"/>
          <w:szCs w:val="22"/>
          <w:lang w:val="en-IN"/>
        </w:rPr>
      </w:pPr>
      <w:r w:rsidRPr="00DA3013">
        <w:rPr>
          <w:rFonts w:ascii="Calibri" w:hAnsi="Calibri" w:cs="Calibri"/>
          <w:color w:val="000000" w:themeColor="text1"/>
          <w:sz w:val="22"/>
          <w:szCs w:val="22"/>
        </w:rPr>
        <w:t xml:space="preserve">Except for Force Majeure, if BSL fails to adhere to the timescale prescribed in </w:t>
      </w:r>
      <w:r w:rsidR="00E60CEB" w:rsidRPr="00DA3013">
        <w:rPr>
          <w:rFonts w:ascii="Calibri" w:hAnsi="Calibri" w:cs="Calibri"/>
          <w:color w:val="000000" w:themeColor="text1"/>
          <w:sz w:val="22"/>
          <w:szCs w:val="22"/>
        </w:rPr>
        <w:t>Purchase Order</w:t>
      </w:r>
      <w:r w:rsidRPr="00DA3013">
        <w:rPr>
          <w:rFonts w:ascii="Calibri" w:hAnsi="Calibri" w:cs="Calibri"/>
          <w:color w:val="000000" w:themeColor="text1"/>
          <w:sz w:val="22"/>
          <w:szCs w:val="22"/>
        </w:rPr>
        <w:t xml:space="preserve"> for performing Contractual Services, BSL shall pay</w:t>
      </w:r>
      <w:r w:rsidR="008C69C1" w:rsidRPr="00DA3013">
        <w:rPr>
          <w:rFonts w:ascii="Calibri" w:hAnsi="Calibri" w:cs="Calibri"/>
          <w:color w:val="000000" w:themeColor="text1"/>
          <w:sz w:val="22"/>
          <w:szCs w:val="22"/>
        </w:rPr>
        <w:t xml:space="preserve"> penalty to</w:t>
      </w:r>
      <w:r w:rsidRPr="00DA3013">
        <w:rPr>
          <w:rFonts w:ascii="Calibri" w:hAnsi="Calibri" w:cs="Calibri"/>
          <w:color w:val="000000" w:themeColor="text1"/>
          <w:sz w:val="22"/>
          <w:szCs w:val="22"/>
        </w:rPr>
        <w:t xml:space="preserve"> </w:t>
      </w:r>
      <w:r w:rsidR="00BE76A7">
        <w:rPr>
          <w:rFonts w:ascii="Calibri" w:hAnsi="Calibri" w:cs="Calibri"/>
          <w:color w:val="000000" w:themeColor="text1"/>
          <w:sz w:val="22"/>
          <w:szCs w:val="22"/>
        </w:rPr>
        <w:t>ABC</w:t>
      </w:r>
      <w:r w:rsidRPr="00DA3013">
        <w:rPr>
          <w:rFonts w:ascii="Calibri" w:hAnsi="Calibri" w:cs="Calibri"/>
          <w:color w:val="000000" w:themeColor="text1"/>
          <w:sz w:val="22"/>
          <w:szCs w:val="22"/>
        </w:rPr>
        <w:t xml:space="preserve"> for each week of delay amounting to [</w:t>
      </w:r>
      <w:r w:rsidRPr="00DA3013">
        <w:rPr>
          <w:rFonts w:ascii="Calibri" w:hAnsi="Calibri" w:cs="Calibri"/>
          <w:color w:val="000000" w:themeColor="text1"/>
          <w:sz w:val="22"/>
          <w:szCs w:val="22"/>
        </w:rPr>
        <w:sym w:font="Symbol" w:char="F0B7"/>
      </w:r>
      <w:r w:rsidRPr="00DA3013">
        <w:rPr>
          <w:rFonts w:ascii="Calibri" w:hAnsi="Calibri" w:cs="Calibri"/>
          <w:color w:val="000000" w:themeColor="text1"/>
          <w:sz w:val="22"/>
          <w:szCs w:val="22"/>
        </w:rPr>
        <w:t xml:space="preserve">] % of the total charges for Contractual Services. </w:t>
      </w:r>
      <w:r w:rsidRPr="00DA3013">
        <w:rPr>
          <w:rFonts w:ascii="Calibri" w:hAnsi="Calibri" w:cs="Calibri"/>
          <w:color w:val="000000" w:themeColor="text1"/>
          <w:sz w:val="22"/>
          <w:szCs w:val="22"/>
          <w:lang w:val="en-IN"/>
        </w:rPr>
        <w:t>If the delay is more than [</w:t>
      </w:r>
      <w:r w:rsidRPr="00DA3013">
        <w:rPr>
          <w:rFonts w:ascii="Calibri" w:hAnsi="Calibri" w:cs="Calibri"/>
          <w:color w:val="000000" w:themeColor="text1"/>
          <w:sz w:val="22"/>
          <w:szCs w:val="22"/>
          <w:lang w:val="en-IN"/>
        </w:rPr>
        <w:sym w:font="Symbol" w:char="F0B7"/>
      </w:r>
      <w:r w:rsidRPr="00DA3013">
        <w:rPr>
          <w:rFonts w:ascii="Calibri" w:hAnsi="Calibri" w:cs="Calibri"/>
          <w:color w:val="000000" w:themeColor="text1"/>
          <w:sz w:val="22"/>
          <w:szCs w:val="22"/>
          <w:lang w:val="en-IN"/>
        </w:rPr>
        <w:t xml:space="preserve">]  weeks, </w:t>
      </w:r>
      <w:r w:rsidR="00BE76A7">
        <w:rPr>
          <w:rFonts w:ascii="Calibri" w:hAnsi="Calibri" w:cs="Calibri"/>
          <w:color w:val="000000" w:themeColor="text1"/>
          <w:sz w:val="22"/>
          <w:szCs w:val="22"/>
          <w:lang w:val="en-IN"/>
        </w:rPr>
        <w:t>ABC</w:t>
      </w:r>
      <w:r w:rsidRPr="00DA3013">
        <w:rPr>
          <w:rFonts w:ascii="Calibri" w:hAnsi="Calibri" w:cs="Calibri"/>
          <w:color w:val="000000" w:themeColor="text1"/>
          <w:sz w:val="22"/>
          <w:szCs w:val="22"/>
          <w:lang w:val="en-IN"/>
        </w:rPr>
        <w:t xml:space="preserve"> is </w:t>
      </w:r>
      <w:r w:rsidRPr="00DA3013">
        <w:rPr>
          <w:rFonts w:ascii="Calibri" w:hAnsi="Calibri" w:cs="Calibri"/>
          <w:color w:val="000000" w:themeColor="text1"/>
          <w:sz w:val="22"/>
          <w:szCs w:val="22"/>
          <w:lang w:val="en-IN"/>
        </w:rPr>
        <w:lastRenderedPageBreak/>
        <w:t>entitled to forthwith terminate this MSA. Notwithstanding the foregoing, BSL shall still be responsible for penalty set forth in th</w:t>
      </w:r>
      <w:r w:rsidR="008C69C1" w:rsidRPr="00DA3013">
        <w:rPr>
          <w:rFonts w:ascii="Calibri" w:hAnsi="Calibri" w:cs="Calibri"/>
          <w:color w:val="000000" w:themeColor="text1"/>
          <w:sz w:val="22"/>
          <w:szCs w:val="22"/>
          <w:lang w:val="en-IN"/>
        </w:rPr>
        <w:t>is</w:t>
      </w:r>
      <w:r w:rsidRPr="00DA3013">
        <w:rPr>
          <w:rFonts w:ascii="Calibri" w:hAnsi="Calibri" w:cs="Calibri"/>
          <w:color w:val="000000" w:themeColor="text1"/>
          <w:sz w:val="22"/>
          <w:szCs w:val="22"/>
          <w:lang w:val="en-IN"/>
        </w:rPr>
        <w:t xml:space="preserve"> MSA or </w:t>
      </w:r>
      <w:r w:rsidR="00E60CEB" w:rsidRPr="00DA3013">
        <w:rPr>
          <w:rFonts w:ascii="Calibri" w:hAnsi="Calibri" w:cs="Calibri"/>
          <w:color w:val="000000" w:themeColor="text1"/>
          <w:sz w:val="22"/>
          <w:szCs w:val="22"/>
          <w:lang w:val="en-IN"/>
        </w:rPr>
        <w:t>Purchase Order</w:t>
      </w:r>
      <w:r w:rsidRPr="00DA3013">
        <w:rPr>
          <w:rFonts w:ascii="Calibri" w:hAnsi="Calibri" w:cs="Calibri"/>
          <w:color w:val="000000" w:themeColor="text1"/>
          <w:sz w:val="22"/>
          <w:szCs w:val="22"/>
          <w:lang w:val="en-IN"/>
        </w:rPr>
        <w:t>.</w:t>
      </w:r>
    </w:p>
    <w:p w14:paraId="1D14AF1B" w14:textId="440CCAEB" w:rsidR="00AC6E49" w:rsidRPr="00802362" w:rsidRDefault="00AC6E49" w:rsidP="008C69C1">
      <w:pPr>
        <w:pStyle w:val="Heading1"/>
        <w:numPr>
          <w:ilvl w:val="0"/>
          <w:numId w:val="10"/>
        </w:numPr>
        <w:tabs>
          <w:tab w:val="clear" w:pos="567"/>
        </w:tabs>
        <w:spacing w:line="276" w:lineRule="auto"/>
        <w:ind w:left="720" w:hanging="720"/>
        <w:rPr>
          <w:rFonts w:ascii="Calibri" w:hAnsi="Calibri" w:cs="Calibri"/>
          <w:bCs/>
          <w:color w:val="000000" w:themeColor="text1"/>
          <w:sz w:val="22"/>
          <w:szCs w:val="22"/>
          <w:lang w:val="x-none"/>
        </w:rPr>
      </w:pPr>
      <w:bookmarkStart w:id="17" w:name="_Toc386025664"/>
      <w:bookmarkStart w:id="18" w:name="_Toc398878769"/>
      <w:bookmarkStart w:id="19" w:name="_Toc524943009"/>
      <w:r w:rsidRPr="00802362">
        <w:rPr>
          <w:rFonts w:ascii="Calibri" w:hAnsi="Calibri" w:cs="Calibri"/>
          <w:bCs/>
          <w:color w:val="000000" w:themeColor="text1"/>
          <w:sz w:val="22"/>
          <w:szCs w:val="22"/>
          <w:lang w:val="x-none"/>
        </w:rPr>
        <w:t>RIGHT TO AUDIT</w:t>
      </w:r>
      <w:bookmarkEnd w:id="17"/>
    </w:p>
    <w:p w14:paraId="4D490482" w14:textId="69F2C782" w:rsidR="00AC6E49" w:rsidRPr="00802362" w:rsidRDefault="00BE76A7" w:rsidP="003A4E1E">
      <w:pPr>
        <w:pStyle w:val="Heading1"/>
        <w:numPr>
          <w:ilvl w:val="1"/>
          <w:numId w:val="10"/>
        </w:numPr>
        <w:tabs>
          <w:tab w:val="clear" w:pos="567"/>
        </w:tabs>
        <w:spacing w:line="276" w:lineRule="auto"/>
        <w:ind w:left="720" w:right="-101" w:hanging="720"/>
        <w:contextualSpacing/>
        <w:rPr>
          <w:rFonts w:ascii="Calibri" w:hAnsi="Calibri" w:cs="Calibri"/>
          <w:b w:val="0"/>
          <w:color w:val="000000" w:themeColor="text1"/>
          <w:sz w:val="22"/>
          <w:szCs w:val="22"/>
        </w:rPr>
      </w:pPr>
      <w:r>
        <w:rPr>
          <w:rFonts w:ascii="Calibri" w:hAnsi="Calibri" w:cs="Calibri"/>
          <w:b w:val="0"/>
          <w:color w:val="000000" w:themeColor="text1"/>
          <w:sz w:val="22"/>
          <w:szCs w:val="22"/>
        </w:rPr>
        <w:t>ABC</w:t>
      </w:r>
      <w:r w:rsidR="00AC6E49" w:rsidRPr="00802362">
        <w:rPr>
          <w:rFonts w:ascii="Calibri" w:hAnsi="Calibri" w:cs="Calibri"/>
          <w:b w:val="0"/>
          <w:color w:val="000000" w:themeColor="text1"/>
          <w:sz w:val="22"/>
          <w:szCs w:val="22"/>
        </w:rPr>
        <w:t xml:space="preserve"> shall have the right to audit the BSL's compliance with the contractual obligations.</w:t>
      </w:r>
    </w:p>
    <w:p w14:paraId="674111DB" w14:textId="0FAFDFB7" w:rsidR="00AC6E49" w:rsidRPr="00802362" w:rsidRDefault="00AC6E49" w:rsidP="008C69C1">
      <w:pPr>
        <w:pStyle w:val="ListParagraph"/>
        <w:numPr>
          <w:ilvl w:val="1"/>
          <w:numId w:val="10"/>
        </w:numPr>
        <w:spacing w:line="276" w:lineRule="auto"/>
        <w:ind w:left="720" w:hanging="720"/>
        <w:jc w:val="both"/>
        <w:rPr>
          <w:rFonts w:ascii="Calibri" w:hAnsi="Calibri" w:cs="Calibri"/>
          <w:color w:val="000000" w:themeColor="text1"/>
          <w:sz w:val="22"/>
          <w:szCs w:val="22"/>
          <w:lang w:val="en-GB"/>
        </w:rPr>
      </w:pPr>
      <w:r w:rsidRPr="00802362">
        <w:rPr>
          <w:rFonts w:ascii="Calibri" w:hAnsi="Calibri" w:cs="Calibri"/>
          <w:color w:val="000000" w:themeColor="text1"/>
          <w:sz w:val="22"/>
          <w:szCs w:val="22"/>
          <w:lang w:val="en-GB"/>
        </w:rPr>
        <w:t xml:space="preserve">BSL agrees and warrants that at the reasonable request of </w:t>
      </w:r>
      <w:r w:rsidR="00BE76A7">
        <w:rPr>
          <w:rFonts w:ascii="Calibri" w:hAnsi="Calibri" w:cs="Calibri"/>
          <w:color w:val="000000" w:themeColor="text1"/>
          <w:sz w:val="22"/>
          <w:szCs w:val="22"/>
          <w:lang w:val="en-GB"/>
        </w:rPr>
        <w:t>ABC</w:t>
      </w:r>
      <w:r w:rsidRPr="00802362">
        <w:rPr>
          <w:rFonts w:ascii="Calibri" w:hAnsi="Calibri" w:cs="Calibri"/>
          <w:color w:val="000000" w:themeColor="text1"/>
          <w:sz w:val="22"/>
          <w:szCs w:val="22"/>
          <w:lang w:val="en-GB"/>
        </w:rPr>
        <w:t xml:space="preserve"> and upon reasonable notice of seven (7) business days, to allow the </w:t>
      </w:r>
      <w:r w:rsidR="00BE76A7">
        <w:rPr>
          <w:rFonts w:ascii="Calibri" w:hAnsi="Calibri" w:cs="Calibri"/>
          <w:color w:val="000000" w:themeColor="text1"/>
          <w:sz w:val="22"/>
          <w:szCs w:val="22"/>
          <w:lang w:val="en-GB"/>
        </w:rPr>
        <w:t>ABC</w:t>
      </w:r>
      <w:r w:rsidRPr="00802362">
        <w:rPr>
          <w:rFonts w:ascii="Calibri" w:hAnsi="Calibri" w:cs="Calibri"/>
          <w:color w:val="000000" w:themeColor="text1"/>
          <w:sz w:val="22"/>
          <w:szCs w:val="22"/>
          <w:lang w:val="en-GB"/>
        </w:rPr>
        <w:t xml:space="preserve"> to conduct an audit of the BSL 's processes, systems, </w:t>
      </w:r>
      <w:proofErr w:type="gramStart"/>
      <w:r w:rsidRPr="00802362">
        <w:rPr>
          <w:rFonts w:ascii="Calibri" w:hAnsi="Calibri" w:cs="Calibri"/>
          <w:color w:val="000000" w:themeColor="text1"/>
          <w:sz w:val="22"/>
          <w:szCs w:val="22"/>
          <w:lang w:val="en-GB"/>
        </w:rPr>
        <w:t>infrastructure</w:t>
      </w:r>
      <w:proofErr w:type="gramEnd"/>
      <w:r w:rsidRPr="00802362">
        <w:rPr>
          <w:rFonts w:ascii="Calibri" w:hAnsi="Calibri" w:cs="Calibri"/>
          <w:color w:val="000000" w:themeColor="text1"/>
          <w:sz w:val="22"/>
          <w:szCs w:val="22"/>
          <w:lang w:val="en-GB"/>
        </w:rPr>
        <w:t xml:space="preserve"> and facilities that are used to manage the </w:t>
      </w:r>
      <w:r w:rsidR="00BE76A7">
        <w:rPr>
          <w:rFonts w:ascii="Calibri" w:hAnsi="Calibri" w:cs="Calibri"/>
          <w:color w:val="000000" w:themeColor="text1"/>
          <w:sz w:val="22"/>
          <w:szCs w:val="22"/>
          <w:lang w:val="en-GB"/>
        </w:rPr>
        <w:t>ABC</w:t>
      </w:r>
      <w:r w:rsidRPr="00802362">
        <w:rPr>
          <w:rFonts w:ascii="Calibri" w:hAnsi="Calibri" w:cs="Calibri"/>
          <w:color w:val="000000" w:themeColor="text1"/>
          <w:sz w:val="22"/>
          <w:szCs w:val="22"/>
          <w:lang w:val="en-GB"/>
        </w:rPr>
        <w:t xml:space="preserve">’s data. </w:t>
      </w:r>
    </w:p>
    <w:p w14:paraId="2FB2BB61" w14:textId="032E9B59" w:rsidR="00AC6E49" w:rsidRPr="00802362" w:rsidRDefault="00BE76A7" w:rsidP="008C69C1">
      <w:pPr>
        <w:pStyle w:val="ListParagraph"/>
        <w:numPr>
          <w:ilvl w:val="1"/>
          <w:numId w:val="10"/>
        </w:numPr>
        <w:spacing w:line="276" w:lineRule="auto"/>
        <w:ind w:left="720" w:hanging="720"/>
        <w:jc w:val="both"/>
        <w:rPr>
          <w:rFonts w:ascii="Calibri" w:hAnsi="Calibri" w:cs="Calibri"/>
          <w:color w:val="000000" w:themeColor="text1"/>
          <w:sz w:val="22"/>
          <w:szCs w:val="22"/>
          <w:lang w:val="en-GB"/>
        </w:rPr>
      </w:pPr>
      <w:r>
        <w:rPr>
          <w:rFonts w:ascii="Calibri" w:hAnsi="Calibri" w:cs="Calibri"/>
          <w:color w:val="000000" w:themeColor="text1"/>
          <w:sz w:val="22"/>
          <w:szCs w:val="22"/>
        </w:rPr>
        <w:t>ABC</w:t>
      </w:r>
      <w:r w:rsidR="00AC6E49" w:rsidRPr="00802362">
        <w:rPr>
          <w:rFonts w:ascii="Calibri" w:hAnsi="Calibri" w:cs="Calibri"/>
          <w:color w:val="000000" w:themeColor="text1"/>
          <w:sz w:val="22"/>
          <w:szCs w:val="22"/>
        </w:rPr>
        <w:t xml:space="preserve"> shall have the right to carry out the audit itself and/or select and appoint an external </w:t>
      </w:r>
      <w:proofErr w:type="gramStart"/>
      <w:r w:rsidR="00AC6E49" w:rsidRPr="00802362">
        <w:rPr>
          <w:rFonts w:ascii="Calibri" w:hAnsi="Calibri" w:cs="Calibri"/>
          <w:color w:val="000000" w:themeColor="text1"/>
          <w:sz w:val="22"/>
          <w:szCs w:val="22"/>
        </w:rPr>
        <w:t>third party</w:t>
      </w:r>
      <w:proofErr w:type="gramEnd"/>
      <w:r w:rsidR="00AC6E49" w:rsidRPr="00802362">
        <w:rPr>
          <w:rFonts w:ascii="Calibri" w:hAnsi="Calibri" w:cs="Calibri"/>
          <w:color w:val="000000" w:themeColor="text1"/>
          <w:sz w:val="22"/>
          <w:szCs w:val="22"/>
        </w:rPr>
        <w:t xml:space="preserve"> auditors.  </w:t>
      </w:r>
      <w:r>
        <w:rPr>
          <w:rFonts w:ascii="Calibri" w:hAnsi="Calibri" w:cs="Calibri"/>
          <w:color w:val="000000" w:themeColor="text1"/>
          <w:sz w:val="22"/>
          <w:szCs w:val="22"/>
        </w:rPr>
        <w:t>ABC</w:t>
      </w:r>
      <w:r w:rsidR="00AC6E49" w:rsidRPr="00802362">
        <w:rPr>
          <w:rFonts w:ascii="Calibri" w:hAnsi="Calibri" w:cs="Calibri"/>
          <w:color w:val="000000" w:themeColor="text1"/>
          <w:sz w:val="22"/>
          <w:szCs w:val="22"/>
        </w:rPr>
        <w:t xml:space="preserve"> agrees to ensure that, and be responsible for, the members of the third party are bound by reasonable obligations of confidentiality </w:t>
      </w:r>
      <w:proofErr w:type="gramStart"/>
      <w:r w:rsidR="00AC6E49" w:rsidRPr="00802362">
        <w:rPr>
          <w:rFonts w:ascii="Calibri" w:hAnsi="Calibri" w:cs="Calibri"/>
          <w:color w:val="000000" w:themeColor="text1"/>
          <w:sz w:val="22"/>
          <w:szCs w:val="22"/>
        </w:rPr>
        <w:t>in the event that</w:t>
      </w:r>
      <w:proofErr w:type="gramEnd"/>
      <w:r w:rsidR="00AC6E49" w:rsidRPr="00802362">
        <w:rPr>
          <w:rFonts w:ascii="Calibri" w:hAnsi="Calibri" w:cs="Calibri"/>
          <w:color w:val="000000" w:themeColor="text1"/>
          <w:sz w:val="22"/>
          <w:szCs w:val="22"/>
        </w:rPr>
        <w:t xml:space="preserve"> they are required to conduct an audit.</w:t>
      </w:r>
    </w:p>
    <w:p w14:paraId="52BE9530" w14:textId="718C5556" w:rsidR="008C23A2" w:rsidRPr="008C69C1"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CONFIDENTIAL INFORMATION</w:t>
      </w:r>
      <w:bookmarkEnd w:id="18"/>
      <w:bookmarkEnd w:id="19"/>
      <w:r w:rsidRPr="008C69C1">
        <w:rPr>
          <w:rFonts w:ascii="Calibri" w:hAnsi="Calibri" w:cs="Calibri"/>
          <w:color w:val="000000" w:themeColor="text1"/>
          <w:sz w:val="22"/>
          <w:szCs w:val="22"/>
        </w:rPr>
        <w:t xml:space="preserve"> </w:t>
      </w:r>
      <w:r w:rsidR="00B91742" w:rsidRPr="008C69C1">
        <w:rPr>
          <w:rFonts w:ascii="Calibri" w:hAnsi="Calibri" w:cs="Calibri"/>
          <w:color w:val="000000" w:themeColor="text1"/>
          <w:sz w:val="22"/>
          <w:szCs w:val="22"/>
        </w:rPr>
        <w:t xml:space="preserve"> </w:t>
      </w:r>
    </w:p>
    <w:p w14:paraId="746E3963" w14:textId="4840D81D"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bookmarkStart w:id="20" w:name="_Ref317092360"/>
      <w:r w:rsidRPr="008C69C1">
        <w:rPr>
          <w:rFonts w:ascii="Calibri" w:hAnsi="Calibri" w:cs="Calibri"/>
          <w:color w:val="000000" w:themeColor="text1"/>
          <w:sz w:val="22"/>
          <w:szCs w:val="22"/>
          <w:lang w:val="en-GB"/>
        </w:rPr>
        <w:t xml:space="preserve">Subject to Clause </w:t>
      </w:r>
      <w:r w:rsidRPr="008C69C1">
        <w:rPr>
          <w:rFonts w:ascii="Calibri" w:hAnsi="Calibri" w:cs="Calibri"/>
          <w:color w:val="000000" w:themeColor="text1"/>
          <w:sz w:val="22"/>
          <w:szCs w:val="22"/>
          <w:lang w:val="en-GB"/>
        </w:rPr>
        <w:fldChar w:fldCharType="begin"/>
      </w:r>
      <w:r w:rsidRPr="008C69C1">
        <w:rPr>
          <w:rFonts w:ascii="Calibri" w:hAnsi="Calibri" w:cs="Calibri"/>
          <w:color w:val="000000" w:themeColor="text1"/>
          <w:sz w:val="22"/>
          <w:szCs w:val="22"/>
          <w:lang w:val="en-GB"/>
        </w:rPr>
        <w:instrText xml:space="preserve"> REF _Ref349662361 \r \h  \* MERGEFORMAT </w:instrText>
      </w:r>
      <w:r w:rsidRPr="008C69C1">
        <w:rPr>
          <w:rFonts w:ascii="Calibri" w:hAnsi="Calibri" w:cs="Calibri"/>
          <w:color w:val="000000" w:themeColor="text1"/>
          <w:sz w:val="22"/>
          <w:szCs w:val="22"/>
          <w:lang w:val="en-GB"/>
        </w:rPr>
      </w:r>
      <w:r w:rsidRPr="008C69C1">
        <w:rPr>
          <w:rFonts w:ascii="Calibri" w:hAnsi="Calibri" w:cs="Calibri"/>
          <w:color w:val="000000" w:themeColor="text1"/>
          <w:sz w:val="22"/>
          <w:szCs w:val="22"/>
          <w:lang w:val="en-GB"/>
        </w:rPr>
        <w:fldChar w:fldCharType="separate"/>
      </w:r>
      <w:r w:rsidRPr="008C69C1">
        <w:rPr>
          <w:rFonts w:ascii="Calibri" w:hAnsi="Calibri" w:cs="Calibri"/>
          <w:color w:val="000000" w:themeColor="text1"/>
          <w:sz w:val="22"/>
          <w:szCs w:val="22"/>
          <w:lang w:val="en-GB"/>
        </w:rPr>
        <w:t>12.2</w:t>
      </w:r>
      <w:r w:rsidRPr="008C69C1">
        <w:rPr>
          <w:rFonts w:ascii="Calibri" w:hAnsi="Calibri" w:cs="Calibri"/>
          <w:color w:val="000000" w:themeColor="text1"/>
          <w:sz w:val="22"/>
          <w:szCs w:val="22"/>
          <w:lang w:val="en-GB"/>
        </w:rPr>
        <w:fldChar w:fldCharType="end"/>
      </w:r>
      <w:r w:rsidRPr="008C69C1">
        <w:rPr>
          <w:rFonts w:ascii="Calibri" w:hAnsi="Calibri" w:cs="Calibri"/>
          <w:color w:val="000000" w:themeColor="text1"/>
          <w:sz w:val="22"/>
          <w:szCs w:val="22"/>
          <w:lang w:val="en-GB"/>
        </w:rPr>
        <w:t xml:space="preserve">, neither Party shall use or divulge or communicate to any person (other than with the authority of the other Party or to such employees, agents and sub-contractors with a need to know) any Confidential Information of the other Party which may be disclosed or come to that Party’s knowledge in the course of providing the </w:t>
      </w:r>
      <w:r w:rsidR="006C27EF" w:rsidRPr="008C69C1">
        <w:rPr>
          <w:rFonts w:ascii="Calibri" w:hAnsi="Calibri" w:cs="Calibri"/>
          <w:color w:val="000000" w:themeColor="text1"/>
          <w:sz w:val="22"/>
          <w:szCs w:val="22"/>
          <w:lang w:val="en-GB"/>
        </w:rPr>
        <w:t>Contractual Services</w:t>
      </w:r>
      <w:r w:rsidRPr="008C69C1">
        <w:rPr>
          <w:rFonts w:ascii="Calibri" w:hAnsi="Calibri" w:cs="Calibri"/>
          <w:color w:val="000000" w:themeColor="text1"/>
          <w:sz w:val="22"/>
          <w:szCs w:val="22"/>
          <w:lang w:val="en-GB"/>
        </w:rPr>
        <w:t>.</w:t>
      </w:r>
      <w:bookmarkEnd w:id="20"/>
    </w:p>
    <w:p w14:paraId="439C7AD5" w14:textId="77777777"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bookmarkStart w:id="21" w:name="_Ref349662361"/>
      <w:r w:rsidRPr="008C69C1">
        <w:rPr>
          <w:rFonts w:ascii="Calibri" w:hAnsi="Calibri" w:cs="Calibri"/>
          <w:color w:val="000000" w:themeColor="text1"/>
          <w:sz w:val="22"/>
          <w:szCs w:val="22"/>
          <w:lang w:val="en-GB"/>
        </w:rPr>
        <w:t xml:space="preserve">Each Party shall ensure that its employees, </w:t>
      </w:r>
      <w:proofErr w:type="gramStart"/>
      <w:r w:rsidRPr="008C69C1">
        <w:rPr>
          <w:rFonts w:ascii="Calibri" w:hAnsi="Calibri" w:cs="Calibri"/>
          <w:color w:val="000000" w:themeColor="text1"/>
          <w:sz w:val="22"/>
          <w:szCs w:val="22"/>
          <w:lang w:val="en-GB"/>
        </w:rPr>
        <w:t>agents</w:t>
      </w:r>
      <w:proofErr w:type="gramEnd"/>
      <w:r w:rsidRPr="008C69C1">
        <w:rPr>
          <w:rFonts w:ascii="Calibri" w:hAnsi="Calibri" w:cs="Calibri"/>
          <w:color w:val="000000" w:themeColor="text1"/>
          <w:sz w:val="22"/>
          <w:szCs w:val="22"/>
          <w:lang w:val="en-GB"/>
        </w:rPr>
        <w:t xml:space="preserve"> and sub-contractors are aware of and comply with the confidentiality and non-disclosure provisions contained in this Clause. Each Party shall be liable to the other for any breach of this Clause by such employees, </w:t>
      </w:r>
      <w:proofErr w:type="gramStart"/>
      <w:r w:rsidRPr="008C69C1">
        <w:rPr>
          <w:rFonts w:ascii="Calibri" w:hAnsi="Calibri" w:cs="Calibri"/>
          <w:color w:val="000000" w:themeColor="text1"/>
          <w:sz w:val="22"/>
          <w:szCs w:val="22"/>
          <w:lang w:val="en-GB"/>
        </w:rPr>
        <w:t>agents</w:t>
      </w:r>
      <w:proofErr w:type="gramEnd"/>
      <w:r w:rsidRPr="008C69C1">
        <w:rPr>
          <w:rFonts w:ascii="Calibri" w:hAnsi="Calibri" w:cs="Calibri"/>
          <w:color w:val="000000" w:themeColor="text1"/>
          <w:sz w:val="22"/>
          <w:szCs w:val="22"/>
          <w:lang w:val="en-GB"/>
        </w:rPr>
        <w:t xml:space="preserve"> and sub-contractors.</w:t>
      </w:r>
      <w:bookmarkEnd w:id="21"/>
      <w:r w:rsidRPr="008C69C1">
        <w:rPr>
          <w:rFonts w:ascii="Calibri" w:hAnsi="Calibri" w:cs="Calibri"/>
          <w:color w:val="000000" w:themeColor="text1"/>
          <w:sz w:val="22"/>
          <w:szCs w:val="22"/>
          <w:lang w:val="en-GB"/>
        </w:rPr>
        <w:t xml:space="preserve"> </w:t>
      </w:r>
    </w:p>
    <w:p w14:paraId="65211E8F" w14:textId="77777777"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If either Party becomes aware of any breach of confidence by any of its employees, </w:t>
      </w:r>
      <w:proofErr w:type="gramStart"/>
      <w:r w:rsidRPr="008C69C1">
        <w:rPr>
          <w:rFonts w:ascii="Calibri" w:hAnsi="Calibri" w:cs="Calibri"/>
          <w:color w:val="000000" w:themeColor="text1"/>
          <w:sz w:val="22"/>
          <w:szCs w:val="22"/>
          <w:lang w:val="en-GB"/>
        </w:rPr>
        <w:t>agents</w:t>
      </w:r>
      <w:proofErr w:type="gramEnd"/>
      <w:r w:rsidRPr="008C69C1">
        <w:rPr>
          <w:rFonts w:ascii="Calibri" w:hAnsi="Calibri" w:cs="Calibri"/>
          <w:color w:val="000000" w:themeColor="text1"/>
          <w:sz w:val="22"/>
          <w:szCs w:val="22"/>
          <w:lang w:val="en-GB"/>
        </w:rPr>
        <w:t xml:space="preserve"> or sub-contractors it shall promptly notify the other Party and give the other Party all reasonable assistance in connection with any proceedings which the other Party may institute against any such persons. Each Party shall be entitled to procure appropriate injunctive remedies and all such legal and contractual remedies in relation to such unauthorised use or disclosure of Confidential Information. </w:t>
      </w:r>
    </w:p>
    <w:p w14:paraId="429E4458" w14:textId="7E8ABAA4"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The provisions of this Clause shall survive the expiration or termination of this </w:t>
      </w:r>
      <w:proofErr w:type="gramStart"/>
      <w:r w:rsidR="00B13981" w:rsidRPr="008C69C1">
        <w:rPr>
          <w:rFonts w:ascii="Calibri" w:hAnsi="Calibri" w:cs="Calibri"/>
          <w:color w:val="000000" w:themeColor="text1"/>
          <w:sz w:val="22"/>
          <w:szCs w:val="22"/>
          <w:lang w:val="en-GB"/>
        </w:rPr>
        <w:t>MSA</w:t>
      </w:r>
      <w:proofErr w:type="gramEnd"/>
      <w:r w:rsidRPr="008C69C1">
        <w:rPr>
          <w:rFonts w:ascii="Calibri" w:hAnsi="Calibri" w:cs="Calibri"/>
          <w:color w:val="000000" w:themeColor="text1"/>
          <w:sz w:val="22"/>
          <w:szCs w:val="22"/>
          <w:lang w:val="en-GB"/>
        </w:rPr>
        <w:t xml:space="preserve"> but the restrictions contained in sub-clause </w:t>
      </w:r>
      <w:r w:rsidRPr="008C69C1">
        <w:rPr>
          <w:rFonts w:ascii="Calibri" w:hAnsi="Calibri" w:cs="Calibri"/>
          <w:color w:val="000000" w:themeColor="text1"/>
          <w:sz w:val="22"/>
          <w:szCs w:val="22"/>
          <w:lang w:val="en-GB"/>
        </w:rPr>
        <w:fldChar w:fldCharType="begin"/>
      </w:r>
      <w:r w:rsidRPr="008C69C1">
        <w:rPr>
          <w:rFonts w:ascii="Calibri" w:hAnsi="Calibri" w:cs="Calibri"/>
          <w:color w:val="000000" w:themeColor="text1"/>
          <w:sz w:val="22"/>
          <w:szCs w:val="22"/>
          <w:lang w:val="en-GB"/>
        </w:rPr>
        <w:instrText xml:space="preserve"> REF _Ref317092360 \r \h  \* MERGEFORMAT </w:instrText>
      </w:r>
      <w:r w:rsidRPr="008C69C1">
        <w:rPr>
          <w:rFonts w:ascii="Calibri" w:hAnsi="Calibri" w:cs="Calibri"/>
          <w:color w:val="000000" w:themeColor="text1"/>
          <w:sz w:val="22"/>
          <w:szCs w:val="22"/>
          <w:lang w:val="en-GB"/>
        </w:rPr>
      </w:r>
      <w:r w:rsidRPr="008C69C1">
        <w:rPr>
          <w:rFonts w:ascii="Calibri" w:hAnsi="Calibri" w:cs="Calibri"/>
          <w:color w:val="000000" w:themeColor="text1"/>
          <w:sz w:val="22"/>
          <w:szCs w:val="22"/>
          <w:lang w:val="en-GB"/>
        </w:rPr>
        <w:fldChar w:fldCharType="separate"/>
      </w:r>
      <w:r w:rsidRPr="008C69C1">
        <w:rPr>
          <w:rFonts w:ascii="Calibri" w:hAnsi="Calibri" w:cs="Calibri"/>
          <w:color w:val="000000" w:themeColor="text1"/>
          <w:sz w:val="22"/>
          <w:szCs w:val="22"/>
          <w:lang w:val="en-GB"/>
        </w:rPr>
        <w:t>12.1</w:t>
      </w:r>
      <w:r w:rsidRPr="008C69C1">
        <w:rPr>
          <w:rFonts w:ascii="Calibri" w:hAnsi="Calibri" w:cs="Calibri"/>
          <w:color w:val="000000" w:themeColor="text1"/>
          <w:sz w:val="22"/>
          <w:szCs w:val="22"/>
          <w:lang w:val="en-GB"/>
        </w:rPr>
        <w:fldChar w:fldCharType="end"/>
      </w:r>
      <w:r w:rsidRPr="008C69C1">
        <w:rPr>
          <w:rFonts w:ascii="Calibri" w:hAnsi="Calibri" w:cs="Calibri"/>
          <w:color w:val="000000" w:themeColor="text1"/>
          <w:sz w:val="22"/>
          <w:szCs w:val="22"/>
          <w:lang w:val="en-GB"/>
        </w:rPr>
        <w:t xml:space="preserve"> shall not apply to any Confidential Information which: </w:t>
      </w:r>
    </w:p>
    <w:p w14:paraId="4CB0A921" w14:textId="77777777" w:rsidR="008C23A2" w:rsidRPr="008C69C1" w:rsidRDefault="008C23A2" w:rsidP="00350EBB">
      <w:pPr>
        <w:numPr>
          <w:ilvl w:val="2"/>
          <w:numId w:val="19"/>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comes into the public domain otherwise than through unauthorised disclosure by the disclosing party, its employees, agents or sub-</w:t>
      </w:r>
      <w:proofErr w:type="gramStart"/>
      <w:r w:rsidRPr="008C69C1">
        <w:rPr>
          <w:rFonts w:ascii="Calibri" w:hAnsi="Calibri" w:cs="Calibri"/>
          <w:color w:val="000000" w:themeColor="text1"/>
          <w:sz w:val="22"/>
          <w:szCs w:val="22"/>
          <w:lang w:val="en-GB"/>
        </w:rPr>
        <w:t>contractors;</w:t>
      </w:r>
      <w:proofErr w:type="gramEnd"/>
      <w:r w:rsidRPr="008C69C1">
        <w:rPr>
          <w:rFonts w:ascii="Calibri" w:hAnsi="Calibri" w:cs="Calibri"/>
          <w:color w:val="000000" w:themeColor="text1"/>
          <w:sz w:val="22"/>
          <w:szCs w:val="22"/>
          <w:lang w:val="en-GB"/>
        </w:rPr>
        <w:t xml:space="preserve"> </w:t>
      </w:r>
    </w:p>
    <w:p w14:paraId="30552391" w14:textId="41F6C1BA" w:rsidR="008C23A2" w:rsidRPr="008C69C1" w:rsidRDefault="008C23A2" w:rsidP="00350EBB">
      <w:pPr>
        <w:numPr>
          <w:ilvl w:val="2"/>
          <w:numId w:val="19"/>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is already known to the disclosing party prior to the commencement of the </w:t>
      </w:r>
      <w:r w:rsidR="006C27EF" w:rsidRPr="008C69C1">
        <w:rPr>
          <w:rFonts w:ascii="Calibri" w:hAnsi="Calibri" w:cs="Calibri"/>
          <w:color w:val="000000" w:themeColor="text1"/>
          <w:sz w:val="22"/>
          <w:szCs w:val="22"/>
          <w:lang w:val="en-GB"/>
        </w:rPr>
        <w:t xml:space="preserve">Contractual </w:t>
      </w:r>
      <w:proofErr w:type="gramStart"/>
      <w:r w:rsidR="006C27EF" w:rsidRPr="008C69C1">
        <w:rPr>
          <w:rFonts w:ascii="Calibri" w:hAnsi="Calibri" w:cs="Calibri"/>
          <w:color w:val="000000" w:themeColor="text1"/>
          <w:sz w:val="22"/>
          <w:szCs w:val="22"/>
          <w:lang w:val="en-GB"/>
        </w:rPr>
        <w:t>Services</w:t>
      </w:r>
      <w:r w:rsidRPr="008C69C1">
        <w:rPr>
          <w:rFonts w:ascii="Calibri" w:hAnsi="Calibri" w:cs="Calibri"/>
          <w:color w:val="000000" w:themeColor="text1"/>
          <w:sz w:val="22"/>
          <w:szCs w:val="22"/>
          <w:lang w:val="en-GB"/>
        </w:rPr>
        <w:t>;</w:t>
      </w:r>
      <w:proofErr w:type="gramEnd"/>
    </w:p>
    <w:p w14:paraId="4D423D94" w14:textId="77777777" w:rsidR="008C23A2" w:rsidRPr="008C69C1" w:rsidRDefault="008C23A2" w:rsidP="00350EBB">
      <w:pPr>
        <w:numPr>
          <w:ilvl w:val="2"/>
          <w:numId w:val="19"/>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is independently developed by the disclosing </w:t>
      </w:r>
      <w:proofErr w:type="gramStart"/>
      <w:r w:rsidRPr="008C69C1">
        <w:rPr>
          <w:rFonts w:ascii="Calibri" w:hAnsi="Calibri" w:cs="Calibri"/>
          <w:color w:val="000000" w:themeColor="text1"/>
          <w:sz w:val="22"/>
          <w:szCs w:val="22"/>
          <w:lang w:val="en-GB"/>
        </w:rPr>
        <w:t>party;</w:t>
      </w:r>
      <w:proofErr w:type="gramEnd"/>
      <w:r w:rsidRPr="008C69C1">
        <w:rPr>
          <w:rFonts w:ascii="Calibri" w:hAnsi="Calibri" w:cs="Calibri"/>
          <w:color w:val="000000" w:themeColor="text1"/>
          <w:sz w:val="22"/>
          <w:szCs w:val="22"/>
          <w:lang w:val="en-GB"/>
        </w:rPr>
        <w:t xml:space="preserve"> </w:t>
      </w:r>
    </w:p>
    <w:p w14:paraId="014130AF" w14:textId="77777777" w:rsidR="008C23A2" w:rsidRPr="008C69C1" w:rsidRDefault="008C23A2" w:rsidP="00350EBB">
      <w:pPr>
        <w:numPr>
          <w:ilvl w:val="2"/>
          <w:numId w:val="19"/>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is lawfully acquired from a third party who owes no duty of confidence to the disclosing party; or </w:t>
      </w:r>
    </w:p>
    <w:p w14:paraId="58D0D6A0" w14:textId="79C872B5" w:rsidR="002C1A8F" w:rsidRPr="008C69C1" w:rsidRDefault="008C23A2" w:rsidP="00350EBB">
      <w:pPr>
        <w:numPr>
          <w:ilvl w:val="2"/>
          <w:numId w:val="19"/>
        </w:numPr>
        <w:spacing w:before="120" w:line="276" w:lineRule="auto"/>
        <w:ind w:left="720" w:right="-144" w:hanging="720"/>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is required by any court of competent jurisdiction or by a governmental or regulatory authority to be disclosed or where there is a legal right, </w:t>
      </w:r>
      <w:proofErr w:type="gramStart"/>
      <w:r w:rsidRPr="008C69C1">
        <w:rPr>
          <w:rFonts w:ascii="Calibri" w:hAnsi="Calibri" w:cs="Calibri"/>
          <w:color w:val="000000" w:themeColor="text1"/>
          <w:sz w:val="22"/>
          <w:szCs w:val="22"/>
          <w:lang w:val="en-GB"/>
        </w:rPr>
        <w:t>duty</w:t>
      </w:r>
      <w:proofErr w:type="gramEnd"/>
      <w:r w:rsidRPr="008C69C1">
        <w:rPr>
          <w:rFonts w:ascii="Calibri" w:hAnsi="Calibri" w:cs="Calibri"/>
          <w:color w:val="000000" w:themeColor="text1"/>
          <w:sz w:val="22"/>
          <w:szCs w:val="22"/>
          <w:lang w:val="en-GB"/>
        </w:rPr>
        <w:t xml:space="preserve"> or requirement to disclose.</w:t>
      </w:r>
    </w:p>
    <w:p w14:paraId="5C0E6150" w14:textId="51673A06" w:rsidR="00FE6444" w:rsidRPr="003A4E1E" w:rsidRDefault="008C23A2" w:rsidP="00350EBB">
      <w:pPr>
        <w:pStyle w:val="Heading1"/>
        <w:numPr>
          <w:ilvl w:val="0"/>
          <w:numId w:val="10"/>
        </w:numPr>
        <w:spacing w:line="276" w:lineRule="auto"/>
        <w:rPr>
          <w:rFonts w:ascii="Calibri" w:hAnsi="Calibri" w:cs="Calibri"/>
          <w:color w:val="000000" w:themeColor="text1"/>
          <w:sz w:val="22"/>
          <w:szCs w:val="22"/>
        </w:rPr>
      </w:pPr>
      <w:bookmarkStart w:id="22" w:name="_Ref317088674"/>
      <w:bookmarkStart w:id="23" w:name="_Toc398878770"/>
      <w:bookmarkStart w:id="24" w:name="_Toc524943010"/>
      <w:r w:rsidRPr="008C69C1">
        <w:rPr>
          <w:rFonts w:ascii="Calibri" w:hAnsi="Calibri" w:cs="Calibri"/>
          <w:color w:val="000000" w:themeColor="text1"/>
          <w:sz w:val="22"/>
          <w:szCs w:val="22"/>
        </w:rPr>
        <w:t>DATA PROTECTION</w:t>
      </w:r>
      <w:bookmarkEnd w:id="22"/>
      <w:bookmarkEnd w:id="23"/>
      <w:bookmarkEnd w:id="24"/>
      <w:r w:rsidRPr="008C69C1">
        <w:rPr>
          <w:rFonts w:ascii="Calibri" w:hAnsi="Calibri" w:cs="Calibri"/>
          <w:color w:val="000000" w:themeColor="text1"/>
          <w:sz w:val="22"/>
          <w:szCs w:val="22"/>
        </w:rPr>
        <w:t xml:space="preserve"> AND INFORMATION SECURITY</w:t>
      </w:r>
    </w:p>
    <w:p w14:paraId="4D08F413" w14:textId="69CB1801" w:rsidR="00B1610A" w:rsidRPr="008C69C1" w:rsidRDefault="008C23A2" w:rsidP="00350EBB">
      <w:pPr>
        <w:pStyle w:val="AgtLevel2"/>
        <w:numPr>
          <w:ilvl w:val="1"/>
          <w:numId w:val="10"/>
        </w:numPr>
        <w:spacing w:line="276" w:lineRule="auto"/>
        <w:ind w:left="720" w:hanging="720"/>
        <w:contextualSpacing/>
        <w:rPr>
          <w:rFonts w:ascii="Calibri" w:hAnsi="Calibri" w:cs="Calibri"/>
          <w:color w:val="000000" w:themeColor="text1"/>
          <w:sz w:val="22"/>
          <w:szCs w:val="22"/>
        </w:rPr>
      </w:pPr>
      <w:bookmarkStart w:id="25" w:name="_Ref317091718"/>
      <w:r w:rsidRPr="008C69C1">
        <w:rPr>
          <w:rFonts w:ascii="Calibri" w:hAnsi="Calibri" w:cs="Calibri"/>
          <w:color w:val="000000" w:themeColor="text1"/>
          <w:sz w:val="22"/>
          <w:szCs w:val="22"/>
        </w:rPr>
        <w:t xml:space="preserve">Each Party shall, in its provision or use of the </w:t>
      </w:r>
      <w:r w:rsidR="006C27EF" w:rsidRPr="008C69C1">
        <w:rPr>
          <w:rFonts w:ascii="Calibri" w:hAnsi="Calibri" w:cs="Calibri"/>
          <w:color w:val="000000" w:themeColor="text1"/>
          <w:sz w:val="22"/>
          <w:szCs w:val="22"/>
        </w:rPr>
        <w:t>Contractual Services</w:t>
      </w:r>
      <w:r w:rsidRPr="008C69C1">
        <w:rPr>
          <w:rFonts w:ascii="Calibri" w:hAnsi="Calibri" w:cs="Calibri"/>
          <w:color w:val="000000" w:themeColor="text1"/>
          <w:sz w:val="22"/>
          <w:szCs w:val="22"/>
        </w:rPr>
        <w:t xml:space="preserve">, comply with the requirements </w:t>
      </w:r>
      <w:r w:rsidR="007A4A55">
        <w:rPr>
          <w:rFonts w:ascii="Calibri" w:hAnsi="Calibri" w:cs="Calibri"/>
          <w:color w:val="000000" w:themeColor="text1"/>
          <w:sz w:val="22"/>
          <w:szCs w:val="22"/>
        </w:rPr>
        <w:t xml:space="preserve">Applicable Data Protection Laws. </w:t>
      </w:r>
      <w:bookmarkEnd w:id="25"/>
    </w:p>
    <w:p w14:paraId="0D63F04F" w14:textId="77777777" w:rsidR="00B1610A" w:rsidRPr="008C69C1" w:rsidRDefault="006F240A" w:rsidP="00350EBB">
      <w:pPr>
        <w:pStyle w:val="AgtLevel2"/>
        <w:numPr>
          <w:ilvl w:val="1"/>
          <w:numId w:val="10"/>
        </w:numPr>
        <w:spacing w:line="276" w:lineRule="auto"/>
        <w:ind w:left="720" w:hanging="720"/>
        <w:contextualSpacing/>
        <w:rPr>
          <w:rFonts w:ascii="Calibri" w:hAnsi="Calibri" w:cs="Calibri"/>
          <w:color w:val="000000" w:themeColor="text1"/>
          <w:sz w:val="22"/>
          <w:szCs w:val="22"/>
        </w:rPr>
      </w:pPr>
      <w:r w:rsidRPr="008C69C1">
        <w:rPr>
          <w:rFonts w:ascii="Calibri" w:hAnsi="Calibri" w:cs="Calibri"/>
          <w:color w:val="000000" w:themeColor="text1"/>
          <w:sz w:val="22"/>
          <w:szCs w:val="22"/>
        </w:rPr>
        <w:lastRenderedPageBreak/>
        <w:t>The documents, knowledge and experience provided to the other Party shall be used exclusively for the purposes of this MSA. Furthermore, the Parties agree to maintain confidentiality about the content of this MSA and about the knowledge gained during its execution.</w:t>
      </w:r>
    </w:p>
    <w:p w14:paraId="751C4178" w14:textId="5E0280D4" w:rsidR="00B832B5" w:rsidRPr="008C69C1" w:rsidRDefault="006F240A" w:rsidP="00350EBB">
      <w:pPr>
        <w:pStyle w:val="AgtLevel2"/>
        <w:numPr>
          <w:ilvl w:val="1"/>
          <w:numId w:val="10"/>
        </w:numPr>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BSL shall ensure proper data processing and compliance with technical and organizational data security measures in accordance with</w:t>
      </w:r>
      <w:r w:rsidR="007A4A55" w:rsidRPr="007A4A55">
        <w:rPr>
          <w:rFonts w:ascii="Calibri" w:hAnsi="Calibri" w:cs="Calibri"/>
          <w:color w:val="000000" w:themeColor="text1"/>
          <w:sz w:val="22"/>
          <w:szCs w:val="22"/>
        </w:rPr>
        <w:t xml:space="preserve"> </w:t>
      </w:r>
      <w:r w:rsidR="007A4A55">
        <w:rPr>
          <w:rFonts w:ascii="Calibri" w:hAnsi="Calibri" w:cs="Calibri"/>
          <w:color w:val="000000" w:themeColor="text1"/>
          <w:sz w:val="22"/>
          <w:szCs w:val="22"/>
        </w:rPr>
        <w:t>Applicable Data Protection Laws</w:t>
      </w:r>
      <w:r w:rsidRPr="008C69C1">
        <w:rPr>
          <w:rFonts w:ascii="Calibri" w:hAnsi="Calibri" w:cs="Calibri"/>
          <w:color w:val="000000" w:themeColor="text1"/>
          <w:sz w:val="22"/>
          <w:szCs w:val="22"/>
        </w:rPr>
        <w:t xml:space="preserve">. At request of </w:t>
      </w:r>
      <w:r w:rsidR="00BE76A7">
        <w:rPr>
          <w:rFonts w:ascii="Calibri" w:hAnsi="Calibri" w:cs="Calibri"/>
          <w:color w:val="000000" w:themeColor="text1"/>
          <w:sz w:val="22"/>
          <w:szCs w:val="22"/>
        </w:rPr>
        <w:t>ABC</w:t>
      </w:r>
      <w:r w:rsidRPr="008C69C1">
        <w:rPr>
          <w:rFonts w:ascii="Calibri" w:hAnsi="Calibri" w:cs="Calibri"/>
          <w:color w:val="000000" w:themeColor="text1"/>
          <w:sz w:val="22"/>
          <w:szCs w:val="22"/>
        </w:rPr>
        <w:t>, BSL shall inform BSL in more detail about the measures</w:t>
      </w:r>
      <w:r w:rsidR="00FE6444" w:rsidRPr="008C69C1">
        <w:rPr>
          <w:rFonts w:ascii="Calibri" w:hAnsi="Calibri" w:cs="Calibri"/>
          <w:color w:val="000000" w:themeColor="text1"/>
          <w:sz w:val="22"/>
          <w:szCs w:val="22"/>
        </w:rPr>
        <w:t>.</w:t>
      </w:r>
      <w:bookmarkStart w:id="26" w:name="_Toc398878771"/>
      <w:bookmarkStart w:id="27" w:name="_Toc524943011"/>
    </w:p>
    <w:p w14:paraId="1AE694F8" w14:textId="77777777" w:rsidR="004508F0" w:rsidRDefault="008C23A2" w:rsidP="004508F0">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ASSIGNMENT</w:t>
      </w:r>
      <w:bookmarkEnd w:id="26"/>
      <w:bookmarkEnd w:id="27"/>
    </w:p>
    <w:p w14:paraId="73F96392" w14:textId="44E18636" w:rsidR="008C23A2" w:rsidRPr="004508F0" w:rsidRDefault="001558F5" w:rsidP="004508F0">
      <w:pPr>
        <w:pStyle w:val="Heading1"/>
        <w:numPr>
          <w:ilvl w:val="0"/>
          <w:numId w:val="0"/>
        </w:numPr>
        <w:tabs>
          <w:tab w:val="clear" w:pos="567"/>
        </w:tabs>
        <w:spacing w:line="276" w:lineRule="auto"/>
        <w:ind w:left="720" w:right="-101"/>
        <w:contextualSpacing/>
        <w:rPr>
          <w:rFonts w:ascii="Calibri" w:hAnsi="Calibri" w:cs="Calibri"/>
          <w:color w:val="000000" w:themeColor="text1"/>
          <w:sz w:val="22"/>
          <w:szCs w:val="22"/>
        </w:rPr>
      </w:pPr>
      <w:r w:rsidRPr="004508F0">
        <w:rPr>
          <w:rFonts w:ascii="Calibri" w:hAnsi="Calibri" w:cs="Calibri"/>
          <w:b w:val="0"/>
          <w:bCs/>
          <w:color w:val="000000" w:themeColor="text1"/>
          <w:sz w:val="22"/>
          <w:szCs w:val="22"/>
        </w:rPr>
        <w:t>N</w:t>
      </w:r>
      <w:r w:rsidR="008C23A2" w:rsidRPr="004508F0">
        <w:rPr>
          <w:rFonts w:ascii="Calibri" w:hAnsi="Calibri" w:cs="Calibri"/>
          <w:b w:val="0"/>
          <w:bCs/>
          <w:color w:val="000000" w:themeColor="text1"/>
          <w:sz w:val="22"/>
          <w:szCs w:val="22"/>
        </w:rPr>
        <w:t xml:space="preserve">either Party shall be entitled to assign or sub-contract any of its rights or obligations under this </w:t>
      </w:r>
      <w:r w:rsidR="00B13981" w:rsidRPr="004508F0">
        <w:rPr>
          <w:rFonts w:ascii="Calibri" w:hAnsi="Calibri" w:cs="Calibri"/>
          <w:b w:val="0"/>
          <w:bCs/>
          <w:color w:val="000000" w:themeColor="text1"/>
          <w:sz w:val="22"/>
          <w:szCs w:val="22"/>
        </w:rPr>
        <w:t>MSA</w:t>
      </w:r>
      <w:r w:rsidR="008C23A2" w:rsidRPr="004508F0">
        <w:rPr>
          <w:rFonts w:ascii="Calibri" w:hAnsi="Calibri" w:cs="Calibri"/>
          <w:b w:val="0"/>
          <w:bCs/>
          <w:color w:val="000000" w:themeColor="text1"/>
          <w:sz w:val="22"/>
          <w:szCs w:val="22"/>
        </w:rPr>
        <w:t xml:space="preserve"> without the consent in writing of the other </w:t>
      </w:r>
      <w:r w:rsidRPr="004508F0">
        <w:rPr>
          <w:rFonts w:ascii="Calibri" w:hAnsi="Calibri" w:cs="Calibri"/>
          <w:b w:val="0"/>
          <w:bCs/>
          <w:color w:val="000000" w:themeColor="text1"/>
          <w:sz w:val="22"/>
          <w:szCs w:val="22"/>
        </w:rPr>
        <w:t>P</w:t>
      </w:r>
      <w:r w:rsidR="008C23A2" w:rsidRPr="004508F0">
        <w:rPr>
          <w:rFonts w:ascii="Calibri" w:hAnsi="Calibri" w:cs="Calibri"/>
          <w:b w:val="0"/>
          <w:bCs/>
          <w:color w:val="000000" w:themeColor="text1"/>
          <w:sz w:val="22"/>
          <w:szCs w:val="22"/>
        </w:rPr>
        <w:t>arty, not to be unreasonably withheld or delayed.</w:t>
      </w:r>
    </w:p>
    <w:p w14:paraId="58055205" w14:textId="19E68643" w:rsidR="0041035A" w:rsidRPr="00546B89"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28" w:name="_Ref317092275"/>
      <w:bookmarkStart w:id="29" w:name="_Toc398878772"/>
      <w:bookmarkStart w:id="30" w:name="_Toc524943012"/>
      <w:r w:rsidRPr="008C69C1">
        <w:rPr>
          <w:rFonts w:ascii="Calibri" w:hAnsi="Calibri" w:cs="Calibri"/>
          <w:color w:val="000000" w:themeColor="text1"/>
          <w:sz w:val="22"/>
          <w:szCs w:val="22"/>
        </w:rPr>
        <w:t>TERMINATION</w:t>
      </w:r>
      <w:bookmarkEnd w:id="28"/>
      <w:bookmarkEnd w:id="29"/>
      <w:bookmarkEnd w:id="30"/>
    </w:p>
    <w:p w14:paraId="02EE2D92" w14:textId="77777777" w:rsidR="008E255C" w:rsidRPr="008C69C1" w:rsidRDefault="00350EBB" w:rsidP="008E255C">
      <w:pPr>
        <w:pStyle w:val="AgtLevel2"/>
        <w:numPr>
          <w:ilvl w:val="1"/>
          <w:numId w:val="10"/>
        </w:numPr>
        <w:spacing w:line="276" w:lineRule="auto"/>
        <w:ind w:left="720" w:hanging="720"/>
        <w:contextualSpacing/>
        <w:rPr>
          <w:rFonts w:ascii="Calibri" w:hAnsi="Calibri" w:cs="Calibri"/>
          <w:color w:val="000000" w:themeColor="text1"/>
          <w:sz w:val="22"/>
          <w:szCs w:val="22"/>
        </w:rPr>
      </w:pPr>
      <w:r w:rsidRPr="008C69C1">
        <w:rPr>
          <w:rFonts w:ascii="Calibri" w:hAnsi="Calibri" w:cs="Calibri"/>
          <w:color w:val="000000" w:themeColor="text1"/>
          <w:sz w:val="22"/>
          <w:szCs w:val="22"/>
        </w:rPr>
        <w:t xml:space="preserve">Either Party </w:t>
      </w:r>
      <w:r w:rsidR="008C23A2" w:rsidRPr="008C69C1">
        <w:rPr>
          <w:rFonts w:ascii="Calibri" w:hAnsi="Calibri" w:cs="Calibri"/>
          <w:color w:val="000000" w:themeColor="text1"/>
          <w:sz w:val="22"/>
          <w:szCs w:val="22"/>
        </w:rPr>
        <w:t xml:space="preserve">may terminate this </w:t>
      </w:r>
      <w:r w:rsidR="00B13981" w:rsidRPr="008C69C1">
        <w:rPr>
          <w:rFonts w:ascii="Calibri" w:hAnsi="Calibri" w:cs="Calibri"/>
          <w:color w:val="000000" w:themeColor="text1"/>
          <w:sz w:val="22"/>
          <w:szCs w:val="22"/>
        </w:rPr>
        <w:t>MSA</w:t>
      </w:r>
      <w:r w:rsidR="008C23A2" w:rsidRPr="008C69C1">
        <w:rPr>
          <w:rFonts w:ascii="Calibri" w:hAnsi="Calibri" w:cs="Calibri"/>
          <w:color w:val="000000" w:themeColor="text1"/>
          <w:sz w:val="22"/>
          <w:szCs w:val="22"/>
        </w:rPr>
        <w:t xml:space="preserve"> without cause at any time on giving </w:t>
      </w:r>
      <w:r w:rsidR="0041035A" w:rsidRPr="008C69C1">
        <w:rPr>
          <w:rFonts w:ascii="Calibri" w:hAnsi="Calibri" w:cs="Calibri"/>
          <w:color w:val="000000" w:themeColor="text1"/>
          <w:sz w:val="22"/>
          <w:szCs w:val="22"/>
        </w:rPr>
        <w:t>6 calendar months</w:t>
      </w:r>
      <w:r w:rsidR="008C23A2" w:rsidRPr="008C69C1">
        <w:rPr>
          <w:rFonts w:ascii="Calibri" w:hAnsi="Calibri" w:cs="Calibri"/>
          <w:color w:val="000000" w:themeColor="text1"/>
          <w:sz w:val="22"/>
          <w:szCs w:val="22"/>
        </w:rPr>
        <w:t xml:space="preserve"> prior written notice to the other</w:t>
      </w:r>
      <w:r w:rsidR="0041035A" w:rsidRPr="008C69C1">
        <w:rPr>
          <w:rFonts w:ascii="Calibri" w:hAnsi="Calibri" w:cs="Calibri"/>
          <w:color w:val="000000" w:themeColor="text1"/>
          <w:sz w:val="22"/>
          <w:szCs w:val="22"/>
        </w:rPr>
        <w:t xml:space="preserve"> Party</w:t>
      </w:r>
      <w:r w:rsidR="008C23A2" w:rsidRPr="008C69C1">
        <w:rPr>
          <w:rFonts w:ascii="Calibri" w:hAnsi="Calibri" w:cs="Calibri"/>
          <w:color w:val="000000" w:themeColor="text1"/>
          <w:sz w:val="22"/>
          <w:szCs w:val="22"/>
        </w:rPr>
        <w:t>.</w:t>
      </w:r>
      <w:r w:rsidR="0041035A" w:rsidRPr="008C69C1">
        <w:rPr>
          <w:rFonts w:ascii="Calibri" w:hAnsi="Calibri" w:cs="Calibri"/>
          <w:color w:val="000000" w:themeColor="text1"/>
          <w:sz w:val="22"/>
          <w:szCs w:val="22"/>
        </w:rPr>
        <w:t xml:space="preserve"> </w:t>
      </w:r>
    </w:p>
    <w:p w14:paraId="57070244" w14:textId="4439131E" w:rsidR="007E52D3" w:rsidRPr="008C69C1" w:rsidRDefault="00BE76A7" w:rsidP="007E52D3">
      <w:pPr>
        <w:pStyle w:val="AgtLevel2"/>
        <w:numPr>
          <w:ilvl w:val="1"/>
          <w:numId w:val="10"/>
        </w:numPr>
        <w:spacing w:line="276" w:lineRule="auto"/>
        <w:ind w:left="720" w:hanging="720"/>
        <w:contextualSpacing/>
        <w:rPr>
          <w:rFonts w:ascii="Calibri" w:hAnsi="Calibri" w:cs="Calibri"/>
          <w:bCs/>
          <w:color w:val="000000" w:themeColor="text1"/>
          <w:sz w:val="22"/>
          <w:szCs w:val="22"/>
          <w:lang w:val="en-GB"/>
        </w:rPr>
      </w:pPr>
      <w:r>
        <w:rPr>
          <w:rFonts w:ascii="Calibri" w:hAnsi="Calibri" w:cs="Calibri"/>
          <w:bCs/>
          <w:color w:val="000000" w:themeColor="text1"/>
          <w:sz w:val="22"/>
          <w:szCs w:val="22"/>
          <w:lang w:val="en-GB"/>
        </w:rPr>
        <w:t>ABC</w:t>
      </w:r>
      <w:r w:rsidR="0041035A" w:rsidRPr="008C69C1">
        <w:rPr>
          <w:rFonts w:ascii="Calibri" w:hAnsi="Calibri" w:cs="Calibri"/>
          <w:bCs/>
          <w:color w:val="000000" w:themeColor="text1"/>
          <w:sz w:val="22"/>
          <w:szCs w:val="22"/>
          <w:lang w:val="en-GB"/>
        </w:rPr>
        <w:t xml:space="preserve"> shall have right to terminate this MSA or </w:t>
      </w:r>
      <w:r w:rsidR="00E60CEB">
        <w:rPr>
          <w:rFonts w:ascii="Calibri" w:hAnsi="Calibri" w:cs="Calibri"/>
          <w:bCs/>
          <w:color w:val="000000" w:themeColor="text1"/>
          <w:sz w:val="22"/>
          <w:szCs w:val="22"/>
          <w:lang w:val="en-GB"/>
        </w:rPr>
        <w:t>Purchase Order</w:t>
      </w:r>
      <w:r w:rsidR="0041035A" w:rsidRPr="008C69C1">
        <w:rPr>
          <w:rFonts w:ascii="Calibri" w:hAnsi="Calibri" w:cs="Calibri"/>
          <w:bCs/>
          <w:color w:val="000000" w:themeColor="text1"/>
          <w:sz w:val="22"/>
          <w:szCs w:val="22"/>
          <w:lang w:val="en-GB"/>
        </w:rPr>
        <w:t xml:space="preserve"> in the event BSL </w:t>
      </w:r>
      <w:r w:rsidR="00675D56" w:rsidRPr="008C69C1">
        <w:rPr>
          <w:rFonts w:ascii="Calibri" w:hAnsi="Calibri" w:cs="Calibri"/>
          <w:bCs/>
          <w:color w:val="000000" w:themeColor="text1"/>
          <w:sz w:val="22"/>
          <w:szCs w:val="22"/>
          <w:lang w:val="en-GB"/>
        </w:rPr>
        <w:t xml:space="preserve">materially </w:t>
      </w:r>
      <w:r w:rsidR="0041035A" w:rsidRPr="008C69C1">
        <w:rPr>
          <w:rFonts w:ascii="Calibri" w:hAnsi="Calibri" w:cs="Calibri"/>
          <w:bCs/>
          <w:color w:val="000000" w:themeColor="text1"/>
          <w:sz w:val="22"/>
          <w:szCs w:val="22"/>
          <w:lang w:val="en-GB"/>
        </w:rPr>
        <w:t>breaches any of its duties and obligations in accordance with this M</w:t>
      </w:r>
      <w:r w:rsidR="003055B4">
        <w:rPr>
          <w:rFonts w:ascii="Calibri" w:hAnsi="Calibri" w:cs="Calibri"/>
          <w:bCs/>
          <w:color w:val="000000" w:themeColor="text1"/>
          <w:sz w:val="22"/>
          <w:szCs w:val="22"/>
          <w:lang w:val="en-GB"/>
        </w:rPr>
        <w:t>SA</w:t>
      </w:r>
      <w:r w:rsidR="0041035A" w:rsidRPr="008C69C1">
        <w:rPr>
          <w:rFonts w:ascii="Calibri" w:hAnsi="Calibri" w:cs="Calibri"/>
          <w:bCs/>
          <w:color w:val="000000" w:themeColor="text1"/>
          <w:sz w:val="22"/>
          <w:szCs w:val="22"/>
          <w:lang w:val="en-GB"/>
        </w:rPr>
        <w:t xml:space="preserve">. A remedial notice of fifteen (15) calendar days shall be provided to cure such default, </w:t>
      </w:r>
      <w:proofErr w:type="gramStart"/>
      <w:r w:rsidR="0041035A" w:rsidRPr="008C69C1">
        <w:rPr>
          <w:rFonts w:ascii="Calibri" w:hAnsi="Calibri" w:cs="Calibri"/>
          <w:bCs/>
          <w:color w:val="000000" w:themeColor="text1"/>
          <w:sz w:val="22"/>
          <w:szCs w:val="22"/>
          <w:lang w:val="en-GB"/>
        </w:rPr>
        <w:t>in the event that</w:t>
      </w:r>
      <w:proofErr w:type="gramEnd"/>
      <w:r w:rsidR="0041035A" w:rsidRPr="008C69C1">
        <w:rPr>
          <w:rFonts w:ascii="Calibri" w:hAnsi="Calibri" w:cs="Calibri"/>
          <w:bCs/>
          <w:color w:val="000000" w:themeColor="text1"/>
          <w:sz w:val="22"/>
          <w:szCs w:val="22"/>
          <w:lang w:val="en-GB"/>
        </w:rPr>
        <w:t xml:space="preserve"> the failure is not cured by the </w:t>
      </w:r>
      <w:r w:rsidR="00675D56" w:rsidRPr="008C69C1">
        <w:rPr>
          <w:rFonts w:ascii="Calibri" w:hAnsi="Calibri" w:cs="Calibri"/>
          <w:bCs/>
          <w:color w:val="000000" w:themeColor="text1"/>
          <w:sz w:val="22"/>
          <w:szCs w:val="22"/>
          <w:lang w:val="en-GB"/>
        </w:rPr>
        <w:t xml:space="preserve">BSL </w:t>
      </w:r>
      <w:r w:rsidR="0041035A" w:rsidRPr="008C69C1">
        <w:rPr>
          <w:rFonts w:ascii="Calibri" w:hAnsi="Calibri" w:cs="Calibri"/>
          <w:bCs/>
          <w:color w:val="000000" w:themeColor="text1"/>
          <w:sz w:val="22"/>
          <w:szCs w:val="22"/>
          <w:lang w:val="en-GB"/>
        </w:rPr>
        <w:t>within the fifteen (15) calendar days period specified above</w:t>
      </w:r>
      <w:r w:rsidR="00675D56" w:rsidRPr="008C69C1">
        <w:rPr>
          <w:rFonts w:ascii="Calibri" w:hAnsi="Calibri" w:cs="Calibri"/>
          <w:bCs/>
          <w:color w:val="000000" w:themeColor="text1"/>
          <w:sz w:val="22"/>
          <w:szCs w:val="22"/>
          <w:lang w:val="en-GB"/>
        </w:rPr>
        <w:t>.</w:t>
      </w:r>
      <w:r w:rsidR="0041035A" w:rsidRPr="008C69C1">
        <w:rPr>
          <w:rFonts w:ascii="Calibri" w:hAnsi="Calibri" w:cs="Calibri"/>
          <w:bCs/>
          <w:color w:val="000000" w:themeColor="text1"/>
          <w:sz w:val="22"/>
          <w:szCs w:val="22"/>
          <w:lang w:val="en-GB"/>
        </w:rPr>
        <w:t xml:space="preserve"> </w:t>
      </w:r>
    </w:p>
    <w:p w14:paraId="2744A836" w14:textId="622C808C" w:rsidR="007E52D3" w:rsidRPr="008C69C1" w:rsidRDefault="00BE76A7" w:rsidP="007E52D3">
      <w:pPr>
        <w:pStyle w:val="AgtLevel2"/>
        <w:numPr>
          <w:ilvl w:val="1"/>
          <w:numId w:val="10"/>
        </w:numPr>
        <w:spacing w:line="276" w:lineRule="auto"/>
        <w:ind w:left="720" w:hanging="720"/>
        <w:contextualSpacing/>
        <w:rPr>
          <w:rFonts w:ascii="Calibri" w:hAnsi="Calibri" w:cs="Calibri"/>
          <w:bCs/>
          <w:color w:val="000000" w:themeColor="text1"/>
          <w:sz w:val="22"/>
          <w:szCs w:val="22"/>
          <w:lang w:val="en-GB"/>
        </w:rPr>
      </w:pPr>
      <w:r>
        <w:rPr>
          <w:rFonts w:ascii="Calibri" w:hAnsi="Calibri" w:cs="Calibri"/>
          <w:bCs/>
          <w:color w:val="000000" w:themeColor="text1"/>
          <w:sz w:val="22"/>
          <w:szCs w:val="22"/>
          <w:lang w:val="en-GB"/>
        </w:rPr>
        <w:t>ABC</w:t>
      </w:r>
      <w:r w:rsidR="00675D56" w:rsidRPr="008C69C1">
        <w:rPr>
          <w:rFonts w:ascii="Calibri" w:hAnsi="Calibri" w:cs="Calibri"/>
          <w:bCs/>
          <w:color w:val="000000" w:themeColor="text1"/>
          <w:sz w:val="22"/>
          <w:szCs w:val="22"/>
          <w:lang w:val="en-GB"/>
        </w:rPr>
        <w:t xml:space="preserve"> shall be entitled to forthwith terminate this MSA or any </w:t>
      </w:r>
      <w:r w:rsidR="00E60CEB">
        <w:rPr>
          <w:rFonts w:ascii="Calibri" w:hAnsi="Calibri" w:cs="Calibri"/>
          <w:bCs/>
          <w:color w:val="000000" w:themeColor="text1"/>
          <w:sz w:val="22"/>
          <w:szCs w:val="22"/>
          <w:lang w:val="en-GB"/>
        </w:rPr>
        <w:t>Purchase Order</w:t>
      </w:r>
      <w:r w:rsidR="00675D56" w:rsidRPr="008C69C1">
        <w:rPr>
          <w:rFonts w:ascii="Calibri" w:hAnsi="Calibri" w:cs="Calibri"/>
          <w:bCs/>
          <w:color w:val="000000" w:themeColor="text1"/>
          <w:sz w:val="22"/>
          <w:szCs w:val="22"/>
          <w:lang w:val="en-GB"/>
        </w:rPr>
        <w:t xml:space="preserve"> upon occurrence of one or more following events:</w:t>
      </w:r>
    </w:p>
    <w:p w14:paraId="45062390" w14:textId="77777777" w:rsidR="007E52D3" w:rsidRPr="008C69C1" w:rsidRDefault="00675D56" w:rsidP="007E52D3">
      <w:pPr>
        <w:pStyle w:val="AgtLevel2"/>
        <w:numPr>
          <w:ilvl w:val="0"/>
          <w:numId w:val="27"/>
        </w:numPr>
        <w:spacing w:line="276" w:lineRule="auto"/>
        <w:ind w:left="720" w:hanging="720"/>
        <w:contextualSpacing/>
        <w:rPr>
          <w:rFonts w:ascii="Calibri" w:hAnsi="Calibri" w:cs="Calibri"/>
          <w:bCs/>
          <w:color w:val="000000" w:themeColor="text1"/>
          <w:sz w:val="22"/>
          <w:szCs w:val="22"/>
          <w:lang w:val="en-GB"/>
        </w:rPr>
      </w:pPr>
      <w:r w:rsidRPr="008C69C1">
        <w:rPr>
          <w:rFonts w:ascii="Calibri" w:hAnsi="Calibri" w:cs="Calibri"/>
          <w:bCs/>
          <w:color w:val="000000" w:themeColor="text1"/>
          <w:sz w:val="22"/>
          <w:szCs w:val="22"/>
          <w:lang w:val="en-GB"/>
        </w:rPr>
        <w:t>If any insolvency or bankruptcy proceedings are initiated by and/or against the BSL, if a receiver is appointed over any of the BSL’s assets, and/or if BSL unable to pay its debts (if any) as and when they fall due, and/or</w:t>
      </w:r>
    </w:p>
    <w:p w14:paraId="02040ECE" w14:textId="77777777" w:rsidR="007E52D3" w:rsidRPr="008C69C1" w:rsidRDefault="00675D56" w:rsidP="007E52D3">
      <w:pPr>
        <w:pStyle w:val="AgtLevel2"/>
        <w:numPr>
          <w:ilvl w:val="0"/>
          <w:numId w:val="27"/>
        </w:numPr>
        <w:spacing w:line="276" w:lineRule="auto"/>
        <w:ind w:left="720" w:hanging="720"/>
        <w:contextualSpacing/>
        <w:rPr>
          <w:rFonts w:ascii="Calibri" w:hAnsi="Calibri" w:cs="Calibri"/>
          <w:bCs/>
          <w:color w:val="000000" w:themeColor="text1"/>
          <w:sz w:val="22"/>
          <w:szCs w:val="22"/>
          <w:lang w:val="en-GB"/>
        </w:rPr>
      </w:pPr>
      <w:r w:rsidRPr="008C69C1">
        <w:rPr>
          <w:rFonts w:ascii="Calibri" w:hAnsi="Calibri" w:cs="Calibri"/>
          <w:bCs/>
          <w:color w:val="000000" w:themeColor="text1"/>
          <w:sz w:val="22"/>
          <w:szCs w:val="22"/>
          <w:lang w:val="en-GB"/>
        </w:rPr>
        <w:t xml:space="preserve">upon the occurrence of a change of control of </w:t>
      </w:r>
      <w:proofErr w:type="gramStart"/>
      <w:r w:rsidRPr="008C69C1">
        <w:rPr>
          <w:rFonts w:ascii="Calibri" w:hAnsi="Calibri" w:cs="Calibri"/>
          <w:bCs/>
          <w:color w:val="000000" w:themeColor="text1"/>
          <w:sz w:val="22"/>
          <w:szCs w:val="22"/>
          <w:lang w:val="en-GB"/>
        </w:rPr>
        <w:t>BSL;</w:t>
      </w:r>
      <w:proofErr w:type="gramEnd"/>
      <w:r w:rsidRPr="008C69C1">
        <w:rPr>
          <w:rFonts w:ascii="Calibri" w:hAnsi="Calibri" w:cs="Calibri"/>
          <w:bCs/>
          <w:color w:val="000000" w:themeColor="text1"/>
          <w:sz w:val="22"/>
          <w:szCs w:val="22"/>
          <w:lang w:val="en-GB"/>
        </w:rPr>
        <w:t xml:space="preserve">  </w:t>
      </w:r>
    </w:p>
    <w:p w14:paraId="4E81CFC9" w14:textId="77777777" w:rsidR="007E52D3" w:rsidRPr="008C69C1" w:rsidRDefault="00675D56" w:rsidP="007E52D3">
      <w:pPr>
        <w:pStyle w:val="AgtLevel2"/>
        <w:numPr>
          <w:ilvl w:val="0"/>
          <w:numId w:val="27"/>
        </w:numPr>
        <w:spacing w:line="276" w:lineRule="auto"/>
        <w:ind w:left="720" w:hanging="720"/>
        <w:contextualSpacing/>
        <w:rPr>
          <w:rFonts w:ascii="Calibri" w:hAnsi="Calibri" w:cs="Calibri"/>
          <w:bCs/>
          <w:color w:val="000000" w:themeColor="text1"/>
          <w:sz w:val="22"/>
          <w:szCs w:val="22"/>
          <w:lang w:val="en-GB"/>
        </w:rPr>
      </w:pPr>
      <w:r w:rsidRPr="008C69C1">
        <w:rPr>
          <w:rFonts w:ascii="Calibri" w:hAnsi="Calibri" w:cs="Calibri"/>
          <w:bCs/>
          <w:color w:val="000000" w:themeColor="text1"/>
          <w:sz w:val="22"/>
          <w:szCs w:val="22"/>
          <w:lang w:val="en-GB"/>
        </w:rPr>
        <w:t xml:space="preserve">In the event, any of the representations and warranties made by BSL is incorrect, false, fraudulent, negligent, incomplete or misleading or in any manner </w:t>
      </w:r>
      <w:proofErr w:type="gramStart"/>
      <w:r w:rsidRPr="008C69C1">
        <w:rPr>
          <w:rFonts w:ascii="Calibri" w:hAnsi="Calibri" w:cs="Calibri"/>
          <w:bCs/>
          <w:color w:val="000000" w:themeColor="text1"/>
          <w:sz w:val="22"/>
          <w:szCs w:val="22"/>
          <w:lang w:val="en-GB"/>
        </w:rPr>
        <w:t>whatsoever;</w:t>
      </w:r>
      <w:proofErr w:type="gramEnd"/>
    </w:p>
    <w:p w14:paraId="571F2EEB" w14:textId="3EA27B37" w:rsidR="00E517C2" w:rsidRDefault="00675D56" w:rsidP="007E52D3">
      <w:pPr>
        <w:pStyle w:val="AgtLevel2"/>
        <w:numPr>
          <w:ilvl w:val="0"/>
          <w:numId w:val="27"/>
        </w:numPr>
        <w:spacing w:line="276" w:lineRule="auto"/>
        <w:ind w:left="720" w:hanging="720"/>
        <w:contextualSpacing/>
        <w:rPr>
          <w:rFonts w:ascii="Calibri" w:hAnsi="Calibri" w:cs="Calibri"/>
          <w:bCs/>
          <w:color w:val="000000" w:themeColor="text1"/>
          <w:sz w:val="22"/>
          <w:szCs w:val="22"/>
          <w:lang w:val="en-GB"/>
        </w:rPr>
      </w:pPr>
      <w:r w:rsidRPr="008C69C1">
        <w:rPr>
          <w:rFonts w:ascii="Calibri" w:hAnsi="Calibri" w:cs="Calibri"/>
          <w:bCs/>
          <w:color w:val="000000" w:themeColor="text1"/>
          <w:sz w:val="22"/>
          <w:szCs w:val="22"/>
          <w:lang w:val="en-GB"/>
        </w:rPr>
        <w:t xml:space="preserve">if </w:t>
      </w:r>
      <w:r w:rsidR="00350EBB" w:rsidRPr="008C69C1">
        <w:rPr>
          <w:rFonts w:ascii="Calibri" w:hAnsi="Calibri" w:cs="Calibri"/>
          <w:bCs/>
          <w:color w:val="000000" w:themeColor="text1"/>
          <w:sz w:val="22"/>
          <w:szCs w:val="22"/>
          <w:lang w:val="en-GB"/>
        </w:rPr>
        <w:t xml:space="preserve">any </w:t>
      </w:r>
      <w:r w:rsidR="00652F4C">
        <w:rPr>
          <w:rFonts w:ascii="Calibri" w:hAnsi="Calibri" w:cs="Calibri"/>
          <w:bCs/>
          <w:color w:val="000000" w:themeColor="text1"/>
          <w:sz w:val="22"/>
          <w:szCs w:val="22"/>
          <w:lang w:val="en-GB"/>
        </w:rPr>
        <w:t xml:space="preserve">Client Contract </w:t>
      </w:r>
      <w:r w:rsidRPr="008C69C1">
        <w:rPr>
          <w:rFonts w:ascii="Calibri" w:hAnsi="Calibri" w:cs="Calibri"/>
          <w:bCs/>
          <w:color w:val="000000" w:themeColor="text1"/>
          <w:sz w:val="22"/>
          <w:szCs w:val="22"/>
          <w:lang w:val="en-GB"/>
        </w:rPr>
        <w:t xml:space="preserve">is terminated in accordance </w:t>
      </w:r>
      <w:r w:rsidR="002414B4" w:rsidRPr="008C69C1">
        <w:rPr>
          <w:rFonts w:ascii="Calibri" w:hAnsi="Calibri" w:cs="Calibri"/>
          <w:bCs/>
          <w:color w:val="000000" w:themeColor="text1"/>
          <w:sz w:val="22"/>
          <w:szCs w:val="22"/>
          <w:lang w:val="en-GB"/>
        </w:rPr>
        <w:t>with</w:t>
      </w:r>
      <w:r w:rsidRPr="008C69C1">
        <w:rPr>
          <w:rFonts w:ascii="Calibri" w:hAnsi="Calibri" w:cs="Calibri"/>
          <w:bCs/>
          <w:color w:val="000000" w:themeColor="text1"/>
          <w:sz w:val="22"/>
          <w:szCs w:val="22"/>
          <w:lang w:val="en-GB"/>
        </w:rPr>
        <w:t xml:space="preserve"> the terms thereof.</w:t>
      </w:r>
    </w:p>
    <w:p w14:paraId="2CE2D7A0" w14:textId="77777777" w:rsidR="00D473FF" w:rsidRPr="008C69C1" w:rsidRDefault="00D473FF" w:rsidP="00D473FF">
      <w:pPr>
        <w:pStyle w:val="AgtLevel2"/>
        <w:numPr>
          <w:ilvl w:val="0"/>
          <w:numId w:val="0"/>
        </w:numPr>
        <w:spacing w:line="276" w:lineRule="auto"/>
        <w:ind w:left="720"/>
        <w:contextualSpacing/>
        <w:rPr>
          <w:rFonts w:ascii="Calibri" w:hAnsi="Calibri" w:cs="Calibri"/>
          <w:bCs/>
          <w:color w:val="000000" w:themeColor="text1"/>
          <w:sz w:val="22"/>
          <w:szCs w:val="22"/>
          <w:lang w:val="en-GB"/>
        </w:rPr>
      </w:pPr>
    </w:p>
    <w:p w14:paraId="17D7E087" w14:textId="70BB0AC0" w:rsidR="008C23A2" w:rsidRPr="008C69C1" w:rsidRDefault="00BE76A7" w:rsidP="00350EBB">
      <w:pPr>
        <w:pStyle w:val="AgtLevel2"/>
        <w:numPr>
          <w:ilvl w:val="1"/>
          <w:numId w:val="10"/>
        </w:numPr>
        <w:spacing w:line="276" w:lineRule="auto"/>
        <w:ind w:left="720" w:hanging="720"/>
        <w:rPr>
          <w:rFonts w:ascii="Calibri" w:hAnsi="Calibri" w:cs="Calibri"/>
          <w:color w:val="000000" w:themeColor="text1"/>
          <w:sz w:val="22"/>
          <w:szCs w:val="22"/>
        </w:rPr>
      </w:pPr>
      <w:r>
        <w:rPr>
          <w:rFonts w:ascii="Calibri" w:hAnsi="Calibri" w:cs="Calibri"/>
          <w:color w:val="000000" w:themeColor="text1"/>
          <w:sz w:val="22"/>
          <w:szCs w:val="22"/>
        </w:rPr>
        <w:t>ABC</w:t>
      </w:r>
      <w:r w:rsidR="0041035A" w:rsidRPr="008C69C1">
        <w:rPr>
          <w:rFonts w:ascii="Calibri" w:hAnsi="Calibri" w:cs="Calibri"/>
          <w:color w:val="000000" w:themeColor="text1"/>
          <w:sz w:val="22"/>
          <w:szCs w:val="22"/>
        </w:rPr>
        <w:t xml:space="preserve"> shall have the right to terminate this MSA prematurely for good cause shall remain unaffected.</w:t>
      </w:r>
    </w:p>
    <w:p w14:paraId="4FCD5DA7" w14:textId="77777777" w:rsidR="008C23A2" w:rsidRPr="008C69C1" w:rsidRDefault="008C23A2" w:rsidP="00D473FF">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31" w:name="_Toc398878773"/>
      <w:bookmarkStart w:id="32" w:name="_Toc524943013"/>
      <w:r w:rsidRPr="008C69C1">
        <w:rPr>
          <w:rFonts w:ascii="Calibri" w:hAnsi="Calibri" w:cs="Calibri"/>
          <w:color w:val="000000" w:themeColor="text1"/>
          <w:sz w:val="22"/>
          <w:szCs w:val="22"/>
        </w:rPr>
        <w:t>EFFECT ON TERMINATION</w:t>
      </w:r>
      <w:bookmarkEnd w:id="31"/>
      <w:bookmarkEnd w:id="32"/>
    </w:p>
    <w:p w14:paraId="148EBBDE" w14:textId="5B0CEE83" w:rsidR="008C23A2" w:rsidRPr="008C69C1" w:rsidRDefault="008C23A2" w:rsidP="00350EBB">
      <w:pPr>
        <w:tabs>
          <w:tab w:val="left" w:pos="567"/>
          <w:tab w:val="left" w:pos="4320"/>
        </w:tabs>
        <w:spacing w:before="120" w:line="276" w:lineRule="auto"/>
        <w:ind w:right="-144"/>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ab/>
      </w:r>
      <w:r w:rsidR="00350EBB" w:rsidRPr="008C69C1">
        <w:rPr>
          <w:rFonts w:ascii="Calibri" w:hAnsi="Calibri" w:cs="Calibri"/>
          <w:color w:val="000000" w:themeColor="text1"/>
          <w:sz w:val="22"/>
          <w:szCs w:val="22"/>
          <w:lang w:val="en-GB"/>
        </w:rPr>
        <w:t xml:space="preserve">   </w:t>
      </w:r>
      <w:r w:rsidRPr="008C69C1">
        <w:rPr>
          <w:rFonts w:ascii="Calibri" w:hAnsi="Calibri" w:cs="Calibri"/>
          <w:color w:val="000000" w:themeColor="text1"/>
          <w:sz w:val="22"/>
          <w:szCs w:val="22"/>
          <w:lang w:val="en-GB"/>
        </w:rPr>
        <w:t xml:space="preserve">On the expiration or termination of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w:t>
      </w:r>
    </w:p>
    <w:p w14:paraId="29C728E8" w14:textId="77777777" w:rsidR="00916500"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all rights and obligations of the parties under this </w:t>
      </w:r>
      <w:r w:rsidR="00B13981" w:rsidRPr="008C69C1">
        <w:rPr>
          <w:rFonts w:ascii="Calibri" w:hAnsi="Calibri" w:cs="Calibri"/>
          <w:color w:val="000000" w:themeColor="text1"/>
          <w:sz w:val="22"/>
          <w:szCs w:val="22"/>
          <w:lang w:val="en-GB"/>
        </w:rPr>
        <w:t>MSA</w:t>
      </w:r>
      <w:r w:rsidRPr="008C69C1">
        <w:rPr>
          <w:rFonts w:ascii="Calibri" w:hAnsi="Calibri" w:cs="Calibri"/>
          <w:color w:val="000000" w:themeColor="text1"/>
          <w:sz w:val="22"/>
          <w:szCs w:val="22"/>
          <w:lang w:val="en-GB"/>
        </w:rPr>
        <w:t xml:space="preserve"> shall automatically terminate except for such rights of action as shall have accrued prior thereto and any obligations which expressly or by implication are intended to come into or continue in force on or after such expiration or </w:t>
      </w:r>
      <w:proofErr w:type="gramStart"/>
      <w:r w:rsidRPr="008C69C1">
        <w:rPr>
          <w:rFonts w:ascii="Calibri" w:hAnsi="Calibri" w:cs="Calibri"/>
          <w:color w:val="000000" w:themeColor="text1"/>
          <w:sz w:val="22"/>
          <w:szCs w:val="22"/>
          <w:lang w:val="en-GB"/>
        </w:rPr>
        <w:t>termination;</w:t>
      </w:r>
      <w:proofErr w:type="gramEnd"/>
    </w:p>
    <w:p w14:paraId="74BA2E50" w14:textId="3A324533" w:rsidR="00916500" w:rsidRPr="008C69C1" w:rsidRDefault="00070CAD"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BSL</w:t>
      </w:r>
      <w:r w:rsidR="00916500" w:rsidRPr="008C69C1">
        <w:rPr>
          <w:rFonts w:ascii="Calibri" w:hAnsi="Calibri" w:cs="Calibri"/>
          <w:color w:val="000000" w:themeColor="text1"/>
          <w:sz w:val="22"/>
          <w:szCs w:val="22"/>
          <w:lang w:val="en-GB"/>
        </w:rPr>
        <w:t xml:space="preserve"> shall refund any payments received but not yet earned on the date of termination (if any), including payment for services not rendered, work not performed, or goods not delivered, expenses forwarded,</w:t>
      </w:r>
    </w:p>
    <w:p w14:paraId="648C7255" w14:textId="452AEB42" w:rsidR="00787374" w:rsidRPr="008C69C1" w:rsidRDefault="00787374"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shall store all data to be backed up as part of the data backup for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shall inform BSL contact person in writing two working days prior to the collection who the person designated for collection is. On the failure of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to collect the data or download the data within the aforesaid </w:t>
      </w:r>
      <w:r w:rsidRPr="008C69C1">
        <w:rPr>
          <w:rFonts w:ascii="Calibri" w:hAnsi="Calibri" w:cs="Calibri"/>
          <w:color w:val="000000" w:themeColor="text1"/>
          <w:sz w:val="22"/>
          <w:szCs w:val="22"/>
          <w:lang w:val="en-GB"/>
        </w:rPr>
        <w:lastRenderedPageBreak/>
        <w:t xml:space="preserve">period, BSL shall destroy the data. The data back of BSL shall end in any case upon the termination or expiration of this MSA. </w:t>
      </w:r>
    </w:p>
    <w:p w14:paraId="482E1D3C" w14:textId="22E28FCD" w:rsidR="008C23A2" w:rsidRPr="008C69C1" w:rsidRDefault="00787374"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BSL </w:t>
      </w:r>
      <w:r w:rsidR="008C23A2" w:rsidRPr="008C69C1">
        <w:rPr>
          <w:rFonts w:ascii="Calibri" w:hAnsi="Calibri" w:cs="Calibri"/>
          <w:color w:val="000000" w:themeColor="text1"/>
          <w:sz w:val="22"/>
          <w:szCs w:val="22"/>
          <w:lang w:val="en-GB"/>
        </w:rPr>
        <w:t xml:space="preserve">shall </w:t>
      </w:r>
      <w:r w:rsidRPr="008C69C1">
        <w:rPr>
          <w:rFonts w:ascii="Calibri" w:hAnsi="Calibri" w:cs="Calibri"/>
          <w:color w:val="000000" w:themeColor="text1"/>
          <w:sz w:val="22"/>
          <w:szCs w:val="22"/>
          <w:lang w:val="en-GB"/>
        </w:rPr>
        <w:t xml:space="preserve">promptly return </w:t>
      </w:r>
      <w:r w:rsidR="008C23A2" w:rsidRPr="008C69C1">
        <w:rPr>
          <w:rFonts w:ascii="Calibri" w:hAnsi="Calibri" w:cs="Calibri"/>
          <w:color w:val="000000" w:themeColor="text1"/>
          <w:sz w:val="22"/>
          <w:szCs w:val="22"/>
          <w:lang w:val="en-GB"/>
        </w:rPr>
        <w:t>an</w:t>
      </w:r>
      <w:r w:rsidR="00C032DF" w:rsidRPr="008C69C1">
        <w:rPr>
          <w:rFonts w:ascii="Calibri" w:hAnsi="Calibri" w:cs="Calibri"/>
          <w:color w:val="000000" w:themeColor="text1"/>
          <w:sz w:val="22"/>
          <w:szCs w:val="22"/>
          <w:lang w:val="en-GB"/>
        </w:rPr>
        <w:t>y</w:t>
      </w:r>
      <w:r w:rsidR="008C23A2" w:rsidRPr="008C69C1">
        <w:rPr>
          <w:rFonts w:ascii="Calibri" w:hAnsi="Calibri" w:cs="Calibri"/>
          <w:color w:val="000000" w:themeColor="text1"/>
          <w:sz w:val="22"/>
          <w:szCs w:val="22"/>
          <w:lang w:val="en-GB"/>
        </w:rPr>
        <w:t xml:space="preserve"> Confidential Information and/or copied thereof that are in its possession</w:t>
      </w:r>
      <w:r w:rsidR="005F4780" w:rsidRPr="008C69C1">
        <w:rPr>
          <w:rFonts w:ascii="Calibri" w:hAnsi="Calibri" w:cs="Calibri"/>
          <w:color w:val="000000" w:themeColor="text1"/>
          <w:sz w:val="22"/>
          <w:szCs w:val="22"/>
          <w:lang w:val="en-GB"/>
        </w:rPr>
        <w:t xml:space="preserve"> or destroy </w:t>
      </w:r>
      <w:r w:rsidR="008C23A2" w:rsidRPr="008C69C1">
        <w:rPr>
          <w:rFonts w:ascii="Calibri" w:hAnsi="Calibri" w:cs="Calibri"/>
          <w:color w:val="000000" w:themeColor="text1"/>
          <w:sz w:val="22"/>
          <w:szCs w:val="22"/>
          <w:lang w:val="en-GB"/>
        </w:rPr>
        <w:t xml:space="preserve">the same and </w:t>
      </w:r>
      <w:r w:rsidR="005F4780" w:rsidRPr="008C69C1">
        <w:rPr>
          <w:rFonts w:ascii="Calibri" w:hAnsi="Calibri" w:cs="Calibri"/>
          <w:color w:val="000000" w:themeColor="text1"/>
          <w:sz w:val="22"/>
          <w:szCs w:val="22"/>
          <w:lang w:val="en-GB"/>
        </w:rPr>
        <w:t xml:space="preserve">by </w:t>
      </w:r>
      <w:r w:rsidR="008C23A2" w:rsidRPr="008C69C1">
        <w:rPr>
          <w:rFonts w:ascii="Calibri" w:hAnsi="Calibri" w:cs="Calibri"/>
          <w:color w:val="000000" w:themeColor="text1"/>
          <w:sz w:val="22"/>
          <w:szCs w:val="22"/>
          <w:lang w:val="en-GB"/>
        </w:rPr>
        <w:t>provid</w:t>
      </w:r>
      <w:r w:rsidR="005F4780" w:rsidRPr="008C69C1">
        <w:rPr>
          <w:rFonts w:ascii="Calibri" w:hAnsi="Calibri" w:cs="Calibri"/>
          <w:color w:val="000000" w:themeColor="text1"/>
          <w:sz w:val="22"/>
          <w:szCs w:val="22"/>
          <w:lang w:val="en-GB"/>
        </w:rPr>
        <w:t xml:space="preserve">ing a </w:t>
      </w:r>
      <w:r w:rsidR="008C23A2" w:rsidRPr="008C69C1">
        <w:rPr>
          <w:rFonts w:ascii="Calibri" w:hAnsi="Calibri" w:cs="Calibri"/>
          <w:color w:val="000000" w:themeColor="text1"/>
          <w:sz w:val="22"/>
          <w:szCs w:val="22"/>
          <w:lang w:val="en-GB"/>
        </w:rPr>
        <w:t xml:space="preserve">certificate of compliance thereof to the </w:t>
      </w:r>
      <w:r w:rsidR="00BE76A7">
        <w:rPr>
          <w:rFonts w:ascii="Calibri" w:hAnsi="Calibri" w:cs="Calibri"/>
          <w:color w:val="000000" w:themeColor="text1"/>
          <w:sz w:val="22"/>
          <w:szCs w:val="22"/>
          <w:lang w:val="en-GB"/>
        </w:rPr>
        <w:t>ABC</w:t>
      </w:r>
      <w:r w:rsidR="008C23A2" w:rsidRPr="008C69C1">
        <w:rPr>
          <w:rFonts w:ascii="Calibri" w:hAnsi="Calibri" w:cs="Calibri"/>
          <w:color w:val="000000" w:themeColor="text1"/>
          <w:sz w:val="22"/>
          <w:szCs w:val="22"/>
          <w:lang w:val="en-GB"/>
        </w:rPr>
        <w:t xml:space="preserve">. </w:t>
      </w:r>
    </w:p>
    <w:p w14:paraId="2C246270" w14:textId="77777777"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each Party will return to the other any property of the other that it then has in its possession or control.</w:t>
      </w:r>
    </w:p>
    <w:p w14:paraId="78F3B13A" w14:textId="05870ACB" w:rsidR="008C23A2" w:rsidRPr="008C69C1" w:rsidRDefault="008C23A2" w:rsidP="00350EBB">
      <w:pPr>
        <w:numPr>
          <w:ilvl w:val="1"/>
          <w:numId w:val="10"/>
        </w:numPr>
        <w:spacing w:before="120" w:line="276" w:lineRule="auto"/>
        <w:ind w:left="720" w:right="-144" w:hanging="709"/>
        <w:jc w:val="both"/>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Upon written request from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w:t>
      </w:r>
      <w:r w:rsidR="002414B4" w:rsidRPr="008C69C1">
        <w:rPr>
          <w:rFonts w:ascii="Calibri" w:hAnsi="Calibri" w:cs="Calibri"/>
          <w:color w:val="000000" w:themeColor="text1"/>
          <w:sz w:val="22"/>
          <w:szCs w:val="22"/>
          <w:lang w:val="en-GB"/>
        </w:rPr>
        <w:t xml:space="preserve">BSL </w:t>
      </w:r>
      <w:r w:rsidRPr="008C69C1">
        <w:rPr>
          <w:rFonts w:ascii="Calibri" w:hAnsi="Calibri" w:cs="Calibri"/>
          <w:color w:val="000000" w:themeColor="text1"/>
          <w:sz w:val="22"/>
          <w:szCs w:val="22"/>
          <w:lang w:val="en-GB"/>
        </w:rPr>
        <w:t xml:space="preserve">shall assist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with a post termination transition of the </w:t>
      </w:r>
      <w:r w:rsidR="006C27EF" w:rsidRPr="008C69C1">
        <w:rPr>
          <w:rFonts w:ascii="Calibri" w:hAnsi="Calibri" w:cs="Calibri"/>
          <w:color w:val="000000" w:themeColor="text1"/>
          <w:sz w:val="22"/>
          <w:szCs w:val="22"/>
          <w:lang w:val="en-GB"/>
        </w:rPr>
        <w:t>Contractual Services</w:t>
      </w:r>
      <w:r w:rsidRPr="008C69C1">
        <w:rPr>
          <w:rFonts w:ascii="Calibri" w:hAnsi="Calibri" w:cs="Calibri"/>
          <w:color w:val="000000" w:themeColor="text1"/>
          <w:sz w:val="22"/>
          <w:szCs w:val="22"/>
          <w:lang w:val="en-GB"/>
        </w:rPr>
        <w:t xml:space="preserve"> (the “</w:t>
      </w:r>
      <w:r w:rsidRPr="008C69C1">
        <w:rPr>
          <w:rFonts w:ascii="Calibri" w:hAnsi="Calibri" w:cs="Calibri"/>
          <w:b/>
          <w:bCs/>
          <w:color w:val="000000" w:themeColor="text1"/>
          <w:sz w:val="22"/>
          <w:szCs w:val="22"/>
          <w:lang w:val="en-GB"/>
        </w:rPr>
        <w:t>Transition Services</w:t>
      </w:r>
      <w:r w:rsidRPr="008C69C1">
        <w:rPr>
          <w:rFonts w:ascii="Calibri" w:hAnsi="Calibri" w:cs="Calibri"/>
          <w:color w:val="000000" w:themeColor="text1"/>
          <w:sz w:val="22"/>
          <w:szCs w:val="22"/>
          <w:lang w:val="en-GB"/>
        </w:rPr>
        <w:t>”)</w:t>
      </w:r>
      <w:r w:rsidR="002414B4" w:rsidRPr="008C69C1">
        <w:rPr>
          <w:rFonts w:ascii="Calibri" w:hAnsi="Calibri" w:cs="Calibri"/>
          <w:color w:val="000000" w:themeColor="text1"/>
          <w:sz w:val="22"/>
          <w:szCs w:val="22"/>
          <w:lang w:val="en-GB"/>
        </w:rPr>
        <w:t>.</w:t>
      </w:r>
    </w:p>
    <w:p w14:paraId="4B175274" w14:textId="3410A001" w:rsidR="00263EA1" w:rsidRPr="008C69C1"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33" w:name="_Ref317088168"/>
      <w:bookmarkStart w:id="34" w:name="_Toc398878774"/>
      <w:bookmarkStart w:id="35" w:name="_Toc524943014"/>
      <w:r w:rsidRPr="008C69C1">
        <w:rPr>
          <w:rFonts w:ascii="Calibri" w:hAnsi="Calibri" w:cs="Calibri"/>
          <w:color w:val="000000" w:themeColor="text1"/>
          <w:sz w:val="22"/>
          <w:szCs w:val="22"/>
        </w:rPr>
        <w:t>LIABILITY</w:t>
      </w:r>
      <w:bookmarkEnd w:id="33"/>
      <w:bookmarkEnd w:id="34"/>
      <w:bookmarkEnd w:id="35"/>
    </w:p>
    <w:p w14:paraId="566B1120" w14:textId="433F1B08" w:rsidR="00263EA1" w:rsidRPr="008C69C1" w:rsidRDefault="00263EA1" w:rsidP="00350EBB">
      <w:pPr>
        <w:spacing w:line="276" w:lineRule="auto"/>
        <w:rPr>
          <w:rFonts w:ascii="Calibri" w:hAnsi="Calibri" w:cs="Calibri"/>
          <w:sz w:val="22"/>
          <w:szCs w:val="22"/>
          <w:lang w:val="en-GB"/>
        </w:rPr>
      </w:pPr>
    </w:p>
    <w:p w14:paraId="0E5026C3" w14:textId="6395904B" w:rsidR="00520CE9" w:rsidRPr="00BE76A7" w:rsidRDefault="00520CE9" w:rsidP="00350EBB">
      <w:pPr>
        <w:pStyle w:val="ListParagraph"/>
        <w:numPr>
          <w:ilvl w:val="1"/>
          <w:numId w:val="10"/>
        </w:numPr>
        <w:spacing w:line="276" w:lineRule="auto"/>
        <w:ind w:left="720" w:hanging="720"/>
        <w:rPr>
          <w:rFonts w:ascii="Calibri" w:hAnsi="Calibri" w:cs="Calibri"/>
          <w:sz w:val="22"/>
          <w:szCs w:val="22"/>
        </w:rPr>
      </w:pPr>
      <w:r w:rsidRPr="008C69C1">
        <w:rPr>
          <w:rFonts w:ascii="Calibri" w:hAnsi="Calibri" w:cs="Calibri"/>
          <w:sz w:val="22"/>
          <w:szCs w:val="22"/>
        </w:rPr>
        <w:t xml:space="preserve">BSL's </w:t>
      </w:r>
      <w:r w:rsidRPr="00BE76A7">
        <w:rPr>
          <w:rFonts w:ascii="Calibri" w:hAnsi="Calibri" w:cs="Calibri"/>
          <w:sz w:val="22"/>
          <w:szCs w:val="22"/>
        </w:rPr>
        <w:t xml:space="preserve">liability, irrespective of the legal grounds, for all claims arising from and in connection with this MSA or </w:t>
      </w:r>
      <w:r w:rsidR="00E60CEB" w:rsidRPr="00BE76A7">
        <w:rPr>
          <w:rFonts w:ascii="Calibri" w:hAnsi="Calibri" w:cs="Calibri"/>
          <w:sz w:val="22"/>
          <w:szCs w:val="22"/>
        </w:rPr>
        <w:t>Purchase Order</w:t>
      </w:r>
      <w:r w:rsidRPr="00BE76A7">
        <w:rPr>
          <w:rFonts w:ascii="Calibri" w:hAnsi="Calibri" w:cs="Calibri"/>
          <w:sz w:val="22"/>
          <w:szCs w:val="22"/>
        </w:rPr>
        <w:t xml:space="preserve"> shall be limited as follows:</w:t>
      </w:r>
    </w:p>
    <w:p w14:paraId="44100F86" w14:textId="281AE22C" w:rsidR="00520CE9" w:rsidRPr="00BE76A7" w:rsidRDefault="00520CE9" w:rsidP="00350EBB">
      <w:pPr>
        <w:pStyle w:val="ListParagraph"/>
        <w:numPr>
          <w:ilvl w:val="0"/>
          <w:numId w:val="23"/>
        </w:numPr>
        <w:spacing w:line="276" w:lineRule="auto"/>
        <w:ind w:left="720" w:hanging="720"/>
        <w:jc w:val="both"/>
        <w:rPr>
          <w:rFonts w:ascii="Calibri" w:hAnsi="Calibri" w:cs="Calibri"/>
          <w:sz w:val="22"/>
          <w:szCs w:val="22"/>
        </w:rPr>
      </w:pPr>
      <w:r w:rsidRPr="00BE76A7">
        <w:rPr>
          <w:rFonts w:ascii="Calibri" w:hAnsi="Calibri" w:cs="Calibri"/>
          <w:sz w:val="22"/>
          <w:szCs w:val="22"/>
        </w:rPr>
        <w:t xml:space="preserve">In the event of damage caused by simple negligence, BSL shall be liable per individual </w:t>
      </w:r>
      <w:r w:rsidR="00E60CEB" w:rsidRPr="00BE76A7">
        <w:rPr>
          <w:rFonts w:ascii="Calibri" w:hAnsi="Calibri" w:cs="Calibri"/>
          <w:sz w:val="22"/>
          <w:szCs w:val="22"/>
        </w:rPr>
        <w:t>Purchase Order</w:t>
      </w:r>
      <w:r w:rsidRPr="00BE76A7">
        <w:rPr>
          <w:rFonts w:ascii="Calibri" w:hAnsi="Calibri" w:cs="Calibri"/>
          <w:sz w:val="22"/>
          <w:szCs w:val="22"/>
        </w:rPr>
        <w:t xml:space="preserve"> up to an amount of 1</w:t>
      </w:r>
      <w:r w:rsidR="00705129" w:rsidRPr="00BE76A7">
        <w:rPr>
          <w:rFonts w:ascii="Calibri" w:hAnsi="Calibri" w:cs="Calibri"/>
          <w:sz w:val="22"/>
          <w:szCs w:val="22"/>
        </w:rPr>
        <w:t>0</w:t>
      </w:r>
      <w:r w:rsidRPr="00BE76A7">
        <w:rPr>
          <w:rFonts w:ascii="Calibri" w:hAnsi="Calibri" w:cs="Calibri"/>
          <w:sz w:val="22"/>
          <w:szCs w:val="22"/>
        </w:rPr>
        <w:t xml:space="preserve"> % of the respective individually agreed remuneration of the last 12 (twelve) months per event of damage within a 12 (twelve) month period, however, up to a maximum of </w:t>
      </w:r>
      <w:r w:rsidR="00AB1BCC" w:rsidRPr="00BE76A7">
        <w:rPr>
          <w:rFonts w:ascii="Calibri" w:hAnsi="Calibri" w:cs="Calibri"/>
          <w:sz w:val="22"/>
          <w:szCs w:val="22"/>
        </w:rPr>
        <w:t>25</w:t>
      </w:r>
      <w:r w:rsidRPr="00BE76A7">
        <w:rPr>
          <w:rFonts w:ascii="Calibri" w:hAnsi="Calibri" w:cs="Calibri"/>
          <w:sz w:val="22"/>
          <w:szCs w:val="22"/>
        </w:rPr>
        <w:t xml:space="preserve"> % of the individually agreed remuneration of the last 12 (twelve) months and up to a maximum of INR 9 Crore. </w:t>
      </w:r>
    </w:p>
    <w:p w14:paraId="5886E10D" w14:textId="45BBE90F" w:rsidR="00520CE9" w:rsidRPr="00BE76A7" w:rsidRDefault="00520CE9" w:rsidP="00350EBB">
      <w:pPr>
        <w:pStyle w:val="ListParagraph"/>
        <w:numPr>
          <w:ilvl w:val="0"/>
          <w:numId w:val="23"/>
        </w:numPr>
        <w:spacing w:line="276" w:lineRule="auto"/>
        <w:ind w:left="720" w:hanging="720"/>
        <w:jc w:val="both"/>
        <w:rPr>
          <w:rFonts w:ascii="Calibri" w:hAnsi="Calibri" w:cs="Calibri"/>
          <w:sz w:val="22"/>
          <w:szCs w:val="22"/>
        </w:rPr>
      </w:pPr>
      <w:r w:rsidRPr="00BE76A7">
        <w:rPr>
          <w:rFonts w:ascii="Calibri" w:hAnsi="Calibri" w:cs="Calibri"/>
          <w:sz w:val="22"/>
          <w:szCs w:val="22"/>
        </w:rPr>
        <w:t>In the event of gross negligence, BSL shall be liable per individual contract within a 12 (twelve) month period up to an amount of 3</w:t>
      </w:r>
      <w:r w:rsidR="00AB1BCC" w:rsidRPr="00BE76A7">
        <w:rPr>
          <w:rFonts w:ascii="Calibri" w:hAnsi="Calibri" w:cs="Calibri"/>
          <w:sz w:val="22"/>
          <w:szCs w:val="22"/>
        </w:rPr>
        <w:t>0</w:t>
      </w:r>
      <w:r w:rsidRPr="00BE76A7">
        <w:rPr>
          <w:rFonts w:ascii="Calibri" w:hAnsi="Calibri" w:cs="Calibri"/>
          <w:sz w:val="22"/>
          <w:szCs w:val="22"/>
        </w:rPr>
        <w:t xml:space="preserve">% of the remuneration agreed in the individual </w:t>
      </w:r>
      <w:r w:rsidR="00E60CEB" w:rsidRPr="00BE76A7">
        <w:rPr>
          <w:rFonts w:ascii="Calibri" w:hAnsi="Calibri" w:cs="Calibri"/>
          <w:sz w:val="22"/>
          <w:szCs w:val="22"/>
        </w:rPr>
        <w:t>Purchase Order</w:t>
      </w:r>
      <w:r w:rsidRPr="00BE76A7">
        <w:rPr>
          <w:rFonts w:ascii="Calibri" w:hAnsi="Calibri" w:cs="Calibri"/>
          <w:sz w:val="22"/>
          <w:szCs w:val="22"/>
        </w:rPr>
        <w:t xml:space="preserve"> for the last 12 (twelve) months. In case of a contract duration of less than 2 months, the fee actually incurred shall replace the fee for the last 12 months. In the event of a loss occurring within the first 12 (twelve) month period after conclusion of the contract, the charges incurred up to that point shall be extrapolated to 12 (twelve) months.</w:t>
      </w:r>
    </w:p>
    <w:p w14:paraId="279F38E7" w14:textId="36B50FFF" w:rsidR="00520CE9" w:rsidRPr="00BE76A7" w:rsidRDefault="00520CE9" w:rsidP="00350EBB">
      <w:pPr>
        <w:pStyle w:val="ListParagraph"/>
        <w:numPr>
          <w:ilvl w:val="0"/>
          <w:numId w:val="23"/>
        </w:numPr>
        <w:spacing w:line="276" w:lineRule="auto"/>
        <w:ind w:left="720" w:hanging="720"/>
        <w:jc w:val="both"/>
        <w:rPr>
          <w:rFonts w:ascii="Calibri" w:hAnsi="Calibri" w:cs="Calibri"/>
          <w:sz w:val="22"/>
          <w:szCs w:val="22"/>
        </w:rPr>
      </w:pPr>
      <w:r w:rsidRPr="00BE76A7">
        <w:rPr>
          <w:rFonts w:ascii="Calibri" w:hAnsi="Calibri" w:cs="Calibri"/>
          <w:sz w:val="22"/>
          <w:szCs w:val="22"/>
        </w:rPr>
        <w:t>In the event of personal injury caused by ordinary negligence, BSL shall be liable up to a maximum amount of INR 5 Crores per damaging event; in the event of gross negligence, BSL shall be liable without limitation.</w:t>
      </w:r>
    </w:p>
    <w:p w14:paraId="17822D51" w14:textId="55ACCD60" w:rsidR="00520CE9" w:rsidRPr="008C69C1" w:rsidRDefault="00520CE9" w:rsidP="00350EBB">
      <w:pPr>
        <w:pStyle w:val="ListParagraph"/>
        <w:spacing w:line="276" w:lineRule="auto"/>
        <w:jc w:val="both"/>
        <w:rPr>
          <w:rFonts w:ascii="Calibri" w:hAnsi="Calibri" w:cs="Calibri"/>
          <w:sz w:val="22"/>
          <w:szCs w:val="22"/>
        </w:rPr>
      </w:pPr>
    </w:p>
    <w:p w14:paraId="76CBD0D8" w14:textId="5FEAB791" w:rsidR="00520CE9" w:rsidRPr="008C69C1" w:rsidRDefault="00520CE9" w:rsidP="00350EBB">
      <w:pPr>
        <w:pStyle w:val="ListParagraph"/>
        <w:numPr>
          <w:ilvl w:val="1"/>
          <w:numId w:val="10"/>
        </w:numPr>
        <w:spacing w:line="276" w:lineRule="auto"/>
        <w:ind w:left="720" w:hanging="720"/>
        <w:rPr>
          <w:rFonts w:ascii="Calibri" w:hAnsi="Calibri" w:cs="Calibri"/>
          <w:sz w:val="22"/>
          <w:szCs w:val="22"/>
          <w:lang w:val="en-IN"/>
        </w:rPr>
      </w:pPr>
      <w:r w:rsidRPr="008C69C1">
        <w:rPr>
          <w:rFonts w:ascii="Calibri" w:hAnsi="Calibri" w:cs="Calibri"/>
          <w:sz w:val="22"/>
          <w:szCs w:val="22"/>
          <w:lang w:val="en-IN"/>
        </w:rPr>
        <w:t xml:space="preserve">Notwithstanding the foregoing, BSL shall be liable for actual amount of damages suffered by the </w:t>
      </w:r>
      <w:r w:rsidR="00BE76A7">
        <w:rPr>
          <w:rFonts w:ascii="Calibri" w:hAnsi="Calibri" w:cs="Calibri"/>
          <w:sz w:val="22"/>
          <w:szCs w:val="22"/>
          <w:lang w:val="en-IN"/>
        </w:rPr>
        <w:t>ABC</w:t>
      </w:r>
      <w:r w:rsidRPr="008C69C1">
        <w:rPr>
          <w:rFonts w:ascii="Calibri" w:hAnsi="Calibri" w:cs="Calibri"/>
          <w:sz w:val="22"/>
          <w:szCs w:val="22"/>
          <w:lang w:val="en-IN"/>
        </w:rPr>
        <w:t xml:space="preserve"> in case of:</w:t>
      </w:r>
    </w:p>
    <w:p w14:paraId="0417D81F" w14:textId="298E28AB" w:rsidR="00520CE9" w:rsidRPr="008C69C1" w:rsidRDefault="00520CE9" w:rsidP="00350EBB">
      <w:pPr>
        <w:pStyle w:val="ListParagraph"/>
        <w:numPr>
          <w:ilvl w:val="0"/>
          <w:numId w:val="26"/>
        </w:numPr>
        <w:spacing w:line="276" w:lineRule="auto"/>
        <w:ind w:hanging="720"/>
        <w:rPr>
          <w:rFonts w:ascii="Calibri" w:hAnsi="Calibri" w:cs="Calibri"/>
          <w:sz w:val="22"/>
          <w:szCs w:val="22"/>
          <w:lang w:val="en-IN"/>
        </w:rPr>
      </w:pPr>
      <w:r w:rsidRPr="008C69C1">
        <w:rPr>
          <w:rFonts w:ascii="Calibri" w:hAnsi="Calibri" w:cs="Calibri"/>
          <w:sz w:val="22"/>
          <w:szCs w:val="22"/>
          <w:lang w:val="en-IN"/>
        </w:rPr>
        <w:t>breach of the confidentiality provisions;</w:t>
      </w:r>
    </w:p>
    <w:p w14:paraId="21CAD53C" w14:textId="791CC8CE" w:rsidR="00520CE9" w:rsidRPr="008C69C1" w:rsidRDefault="00520CE9" w:rsidP="00350EBB">
      <w:pPr>
        <w:pStyle w:val="ListParagraph"/>
        <w:numPr>
          <w:ilvl w:val="0"/>
          <w:numId w:val="26"/>
        </w:numPr>
        <w:spacing w:line="276" w:lineRule="auto"/>
        <w:ind w:hanging="720"/>
        <w:rPr>
          <w:rFonts w:ascii="Calibri" w:hAnsi="Calibri" w:cs="Calibri"/>
          <w:sz w:val="22"/>
          <w:szCs w:val="22"/>
          <w:lang w:val="en-IN"/>
        </w:rPr>
      </w:pPr>
      <w:r w:rsidRPr="008C69C1">
        <w:rPr>
          <w:rFonts w:ascii="Calibri" w:hAnsi="Calibri" w:cs="Calibri"/>
          <w:sz w:val="22"/>
          <w:szCs w:val="22"/>
          <w:lang w:val="en-IN"/>
        </w:rPr>
        <w:t xml:space="preserve">infringement by BSL of a third party’s IPR; </w:t>
      </w:r>
    </w:p>
    <w:p w14:paraId="224FAC34" w14:textId="77777777" w:rsidR="00520CE9" w:rsidRPr="008C69C1" w:rsidRDefault="00520CE9" w:rsidP="00350EBB">
      <w:pPr>
        <w:pStyle w:val="ListParagraph"/>
        <w:numPr>
          <w:ilvl w:val="0"/>
          <w:numId w:val="26"/>
        </w:numPr>
        <w:spacing w:line="276" w:lineRule="auto"/>
        <w:ind w:hanging="720"/>
        <w:rPr>
          <w:rFonts w:ascii="Calibri" w:hAnsi="Calibri" w:cs="Calibri"/>
          <w:sz w:val="22"/>
          <w:szCs w:val="22"/>
          <w:lang w:val="en-IN"/>
        </w:rPr>
      </w:pPr>
      <w:r w:rsidRPr="008C69C1">
        <w:rPr>
          <w:rFonts w:ascii="Calibri" w:hAnsi="Calibri" w:cs="Calibri"/>
          <w:sz w:val="22"/>
          <w:szCs w:val="22"/>
          <w:lang w:val="en-IN"/>
        </w:rPr>
        <w:t>indirect damages, special damages and consequential damages;</w:t>
      </w:r>
    </w:p>
    <w:p w14:paraId="642AC8C2" w14:textId="0E5AC9DD" w:rsidR="00263EA1" w:rsidRPr="008C69C1" w:rsidRDefault="00520CE9" w:rsidP="00350EBB">
      <w:pPr>
        <w:pStyle w:val="ListParagraph"/>
        <w:numPr>
          <w:ilvl w:val="0"/>
          <w:numId w:val="26"/>
        </w:numPr>
        <w:spacing w:line="276" w:lineRule="auto"/>
        <w:ind w:hanging="720"/>
        <w:rPr>
          <w:rFonts w:ascii="Calibri" w:hAnsi="Calibri" w:cs="Calibri"/>
          <w:sz w:val="22"/>
          <w:szCs w:val="22"/>
          <w:lang w:val="en-IN"/>
        </w:rPr>
      </w:pPr>
      <w:r w:rsidRPr="008C69C1">
        <w:rPr>
          <w:rFonts w:ascii="Calibri" w:hAnsi="Calibri" w:cs="Calibri"/>
          <w:sz w:val="22"/>
          <w:szCs w:val="22"/>
          <w:lang w:val="en-IN"/>
        </w:rPr>
        <w:t>any other liability that cannot be capped or excluded as a matter of Applicable Laws.</w:t>
      </w:r>
    </w:p>
    <w:p w14:paraId="5CE96EB4" w14:textId="4615D2CD" w:rsidR="008327B7" w:rsidRPr="008C69C1"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36" w:name="_Toc398878776"/>
      <w:bookmarkStart w:id="37" w:name="_Toc524943016"/>
      <w:r w:rsidRPr="008C69C1">
        <w:rPr>
          <w:rFonts w:ascii="Calibri" w:hAnsi="Calibri" w:cs="Calibri"/>
          <w:color w:val="000000" w:themeColor="text1"/>
          <w:sz w:val="22"/>
          <w:szCs w:val="22"/>
        </w:rPr>
        <w:t>NOTICES</w:t>
      </w:r>
      <w:bookmarkEnd w:id="36"/>
      <w:bookmarkEnd w:id="37"/>
    </w:p>
    <w:p w14:paraId="53229B4D" w14:textId="36CBD9D6" w:rsidR="008327B7" w:rsidRPr="008C69C1" w:rsidRDefault="008327B7" w:rsidP="00350EBB">
      <w:pPr>
        <w:spacing w:line="276" w:lineRule="auto"/>
        <w:ind w:left="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 xml:space="preserve">All notices required or permitted to be given under this MSA shall be in writing and shall be duly given if delivered </w:t>
      </w:r>
      <w:proofErr w:type="gramStart"/>
      <w:r w:rsidRPr="008C69C1">
        <w:rPr>
          <w:rFonts w:ascii="Calibri" w:eastAsia="Roboto" w:hAnsi="Calibri" w:cs="Calibri"/>
          <w:color w:val="000000" w:themeColor="text1"/>
          <w:sz w:val="22"/>
          <w:szCs w:val="22"/>
        </w:rPr>
        <w:t>by  hand</w:t>
      </w:r>
      <w:proofErr w:type="gramEnd"/>
      <w:r w:rsidRPr="008C69C1">
        <w:rPr>
          <w:rFonts w:ascii="Calibri" w:eastAsia="Roboto" w:hAnsi="Calibri" w:cs="Calibri"/>
          <w:color w:val="000000" w:themeColor="text1"/>
          <w:sz w:val="22"/>
          <w:szCs w:val="22"/>
        </w:rPr>
        <w:t xml:space="preserve">  or  sent  by pre-paid  registered  post  to  the address of the applicable set  out below,  or to such other address as may  from time  to time be duly notified to  the other  party for  the purpose.  Notices may be duly given by email to the address so specified below, providing that such notice is also sent by hand or pre-paid registered post to the address below on the same day as the email is sent:</w:t>
      </w:r>
      <w:r w:rsidR="004508F0">
        <w:rPr>
          <w:rFonts w:ascii="Calibri" w:eastAsia="Roboto" w:hAnsi="Calibri" w:cs="Calibri"/>
          <w:color w:val="000000" w:themeColor="text1"/>
          <w:sz w:val="22"/>
          <w:szCs w:val="22"/>
        </w:rPr>
        <w:t xml:space="preserve"> </w:t>
      </w:r>
      <w:r w:rsidR="004E19CE">
        <w:rPr>
          <w:rFonts w:ascii="Calibri" w:eastAsia="Roboto" w:hAnsi="Calibri" w:cs="Calibri"/>
          <w:color w:val="000000" w:themeColor="text1"/>
          <w:sz w:val="22"/>
          <w:szCs w:val="22"/>
        </w:rPr>
        <w:t xml:space="preserve"> </w:t>
      </w:r>
      <w:r w:rsidR="004B1062">
        <w:rPr>
          <w:rFonts w:ascii="Calibri" w:eastAsia="Roboto" w:hAnsi="Calibri" w:cs="Calibri"/>
          <w:color w:val="000000" w:themeColor="text1"/>
          <w:sz w:val="22"/>
          <w:szCs w:val="22"/>
        </w:rPr>
        <w:t xml:space="preserve"> </w:t>
      </w:r>
    </w:p>
    <w:p w14:paraId="0832544D" w14:textId="77777777" w:rsidR="008327B7" w:rsidRPr="008C69C1" w:rsidRDefault="008327B7" w:rsidP="00350EBB">
      <w:pPr>
        <w:spacing w:line="276" w:lineRule="auto"/>
        <w:ind w:left="720"/>
        <w:rPr>
          <w:rFonts w:ascii="Calibri" w:eastAsia="Roboto" w:hAnsi="Calibri" w:cs="Calibri"/>
          <w:color w:val="000000" w:themeColor="text1"/>
          <w:sz w:val="22"/>
          <w:szCs w:val="22"/>
        </w:rPr>
      </w:pPr>
    </w:p>
    <w:tbl>
      <w:tblPr>
        <w:tblW w:w="0" w:type="auto"/>
        <w:tblInd w:w="480" w:type="dxa"/>
        <w:tblLayout w:type="fixed"/>
        <w:tblCellMar>
          <w:left w:w="0" w:type="dxa"/>
          <w:right w:w="0" w:type="dxa"/>
        </w:tblCellMar>
        <w:tblLook w:val="01E0" w:firstRow="1" w:lastRow="1" w:firstColumn="1" w:lastColumn="1" w:noHBand="0" w:noVBand="0"/>
      </w:tblPr>
      <w:tblGrid>
        <w:gridCol w:w="4205"/>
        <w:gridCol w:w="4171"/>
      </w:tblGrid>
      <w:tr w:rsidR="008327B7" w:rsidRPr="008C69C1" w14:paraId="5C8CF591" w14:textId="77777777" w:rsidTr="001D3163">
        <w:trPr>
          <w:trHeight w:hRule="exact" w:val="2737"/>
        </w:trPr>
        <w:tc>
          <w:tcPr>
            <w:tcW w:w="4205" w:type="dxa"/>
          </w:tcPr>
          <w:p w14:paraId="3CD8740E" w14:textId="3CD5EC8D"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r w:rsidRPr="008C69C1">
              <w:rPr>
                <w:rFonts w:ascii="Calibri" w:eastAsia="Roboto" w:hAnsi="Calibri" w:cs="Calibri"/>
                <w:color w:val="000000" w:themeColor="text1"/>
              </w:rPr>
              <w:lastRenderedPageBreak/>
              <w:t xml:space="preserve">If addressed to </w:t>
            </w:r>
            <w:r w:rsidR="00BE76A7">
              <w:rPr>
                <w:rFonts w:ascii="Calibri" w:eastAsia="Roboto" w:hAnsi="Calibri" w:cs="Calibri"/>
                <w:color w:val="000000" w:themeColor="text1"/>
              </w:rPr>
              <w:t>ABC</w:t>
            </w:r>
          </w:p>
          <w:p w14:paraId="56E9143B" w14:textId="77777777"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p>
          <w:p w14:paraId="46B9EF6E" w14:textId="2351522C" w:rsidR="008327B7" w:rsidRPr="008C69C1" w:rsidRDefault="008327B7" w:rsidP="00350EBB">
            <w:pPr>
              <w:pStyle w:val="TableParagraph"/>
              <w:spacing w:before="5" w:line="276" w:lineRule="auto"/>
              <w:ind w:left="240" w:right="-63"/>
              <w:jc w:val="both"/>
              <w:rPr>
                <w:rFonts w:ascii="Calibri" w:eastAsia="Roboto" w:hAnsi="Calibri" w:cs="Calibri"/>
                <w:color w:val="000000" w:themeColor="text1"/>
              </w:rPr>
            </w:pPr>
            <w:r w:rsidRPr="008C69C1">
              <w:rPr>
                <w:rFonts w:ascii="Calibri" w:eastAsia="Roboto" w:hAnsi="Calibri" w:cs="Calibri"/>
                <w:color w:val="000000" w:themeColor="text1"/>
              </w:rPr>
              <w:t xml:space="preserve">Name: </w:t>
            </w:r>
            <w:r w:rsidR="006F5083" w:rsidRPr="008C69C1">
              <w:rPr>
                <w:rFonts w:ascii="Calibri" w:hAnsi="Calibri" w:cs="Calibri"/>
              </w:rPr>
              <w:t>[</w:t>
            </w:r>
            <w:r w:rsidR="006F5083" w:rsidRPr="008C69C1">
              <w:rPr>
                <w:rFonts w:ascii="Calibri" w:hAnsi="Calibri" w:cs="Calibri"/>
              </w:rPr>
              <w:sym w:font="Symbol" w:char="F0B7"/>
            </w:r>
            <w:r w:rsidR="006F5083" w:rsidRPr="008C69C1">
              <w:rPr>
                <w:rFonts w:ascii="Calibri" w:hAnsi="Calibri" w:cs="Calibri"/>
              </w:rPr>
              <w:t>]</w:t>
            </w:r>
          </w:p>
          <w:p w14:paraId="66231A30" w14:textId="77777777" w:rsidR="008327B7" w:rsidRPr="008C69C1" w:rsidRDefault="008327B7" w:rsidP="00350EBB">
            <w:pPr>
              <w:pStyle w:val="TableParagraph"/>
              <w:spacing w:before="5" w:line="276" w:lineRule="auto"/>
              <w:ind w:left="240" w:right="-63"/>
              <w:jc w:val="both"/>
              <w:rPr>
                <w:rFonts w:ascii="Calibri" w:eastAsia="Roboto" w:hAnsi="Calibri" w:cs="Calibri"/>
                <w:color w:val="000000" w:themeColor="text1"/>
              </w:rPr>
            </w:pPr>
          </w:p>
          <w:p w14:paraId="6BB08B5C" w14:textId="30AC409A"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r w:rsidRPr="008C69C1">
              <w:rPr>
                <w:rFonts w:ascii="Calibri" w:eastAsia="Roboto" w:hAnsi="Calibri" w:cs="Calibri"/>
                <w:color w:val="000000" w:themeColor="text1"/>
              </w:rPr>
              <w:t>Designation:</w:t>
            </w:r>
            <w:r w:rsidR="006F5083" w:rsidRPr="008C69C1">
              <w:rPr>
                <w:rFonts w:ascii="Calibri" w:hAnsi="Calibri" w:cs="Calibri"/>
              </w:rPr>
              <w:t xml:space="preserve"> [</w:t>
            </w:r>
            <w:r w:rsidR="006F5083" w:rsidRPr="008C69C1">
              <w:rPr>
                <w:rFonts w:ascii="Calibri" w:hAnsi="Calibri" w:cs="Calibri"/>
              </w:rPr>
              <w:sym w:font="Symbol" w:char="F0B7"/>
            </w:r>
            <w:r w:rsidR="006F5083" w:rsidRPr="008C69C1">
              <w:rPr>
                <w:rFonts w:ascii="Calibri" w:hAnsi="Calibri" w:cs="Calibri"/>
              </w:rPr>
              <w:t>]</w:t>
            </w:r>
          </w:p>
          <w:p w14:paraId="6EDF4626" w14:textId="77777777"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p>
          <w:p w14:paraId="06931838" w14:textId="4D5B3F86"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r w:rsidRPr="008C69C1">
              <w:rPr>
                <w:rFonts w:ascii="Calibri" w:eastAsia="Roboto" w:hAnsi="Calibri" w:cs="Calibri"/>
                <w:color w:val="000000" w:themeColor="text1"/>
              </w:rPr>
              <w:t>Email:</w:t>
            </w:r>
            <w:r w:rsidR="006F5083" w:rsidRPr="008C69C1">
              <w:rPr>
                <w:rFonts w:ascii="Calibri" w:hAnsi="Calibri" w:cs="Calibri"/>
              </w:rPr>
              <w:t xml:space="preserve"> [</w:t>
            </w:r>
            <w:r w:rsidR="006F5083" w:rsidRPr="008C69C1">
              <w:rPr>
                <w:rFonts w:ascii="Calibri" w:hAnsi="Calibri" w:cs="Calibri"/>
              </w:rPr>
              <w:sym w:font="Symbol" w:char="F0B7"/>
            </w:r>
            <w:r w:rsidR="006F5083" w:rsidRPr="008C69C1">
              <w:rPr>
                <w:rFonts w:ascii="Calibri" w:hAnsi="Calibri" w:cs="Calibri"/>
              </w:rPr>
              <w:t>]</w:t>
            </w:r>
          </w:p>
          <w:p w14:paraId="5414CBEC" w14:textId="77777777" w:rsidR="008327B7" w:rsidRPr="008C69C1" w:rsidRDefault="008327B7" w:rsidP="00350EBB">
            <w:pPr>
              <w:pStyle w:val="TableParagraph"/>
              <w:spacing w:line="276" w:lineRule="auto"/>
              <w:ind w:left="240" w:right="-63"/>
              <w:jc w:val="both"/>
              <w:rPr>
                <w:rFonts w:ascii="Calibri" w:eastAsia="Roboto" w:hAnsi="Calibri" w:cs="Calibri"/>
                <w:color w:val="000000" w:themeColor="text1"/>
              </w:rPr>
            </w:pPr>
          </w:p>
        </w:tc>
        <w:tc>
          <w:tcPr>
            <w:tcW w:w="4171" w:type="dxa"/>
          </w:tcPr>
          <w:p w14:paraId="78FA4070" w14:textId="15B6C147" w:rsidR="008327B7" w:rsidRPr="008C69C1" w:rsidRDefault="008327B7" w:rsidP="00350EBB">
            <w:pPr>
              <w:pStyle w:val="TableParagraph"/>
              <w:spacing w:before="5" w:line="276" w:lineRule="auto"/>
              <w:ind w:right="-63"/>
              <w:jc w:val="both"/>
              <w:rPr>
                <w:rFonts w:ascii="Calibri" w:eastAsia="Roboto" w:hAnsi="Calibri" w:cs="Calibri"/>
                <w:color w:val="000000" w:themeColor="text1"/>
              </w:rPr>
            </w:pPr>
            <w:r w:rsidRPr="008C69C1">
              <w:rPr>
                <w:rFonts w:ascii="Calibri" w:eastAsia="Roboto" w:hAnsi="Calibri" w:cs="Calibri"/>
                <w:color w:val="000000" w:themeColor="text1"/>
              </w:rPr>
              <w:t xml:space="preserve">If addressed to BSL </w:t>
            </w:r>
          </w:p>
          <w:p w14:paraId="23075FBA" w14:textId="77777777" w:rsidR="008327B7" w:rsidRPr="008C69C1" w:rsidRDefault="008327B7" w:rsidP="00350EBB">
            <w:pPr>
              <w:pStyle w:val="TableParagraph"/>
              <w:spacing w:before="5" w:line="276" w:lineRule="auto"/>
              <w:ind w:left="240" w:right="-63"/>
              <w:jc w:val="both"/>
              <w:rPr>
                <w:rFonts w:ascii="Calibri" w:eastAsia="Roboto" w:hAnsi="Calibri" w:cs="Calibri"/>
                <w:color w:val="000000" w:themeColor="text1"/>
              </w:rPr>
            </w:pPr>
            <w:r w:rsidRPr="008C69C1">
              <w:rPr>
                <w:rFonts w:ascii="Calibri" w:eastAsia="Roboto" w:hAnsi="Calibri" w:cs="Calibri"/>
                <w:color w:val="000000" w:themeColor="text1"/>
              </w:rPr>
              <w:t xml:space="preserve">           </w:t>
            </w:r>
          </w:p>
          <w:p w14:paraId="5F83B7F4" w14:textId="40A0CF6C" w:rsidR="008327B7" w:rsidRPr="008C69C1" w:rsidRDefault="008327B7" w:rsidP="00350EBB">
            <w:pPr>
              <w:pStyle w:val="TableParagraph"/>
              <w:spacing w:before="5" w:line="276" w:lineRule="auto"/>
              <w:ind w:right="-63"/>
              <w:jc w:val="both"/>
              <w:rPr>
                <w:rFonts w:ascii="Calibri" w:eastAsia="Roboto" w:hAnsi="Calibri" w:cs="Calibri"/>
                <w:color w:val="000000" w:themeColor="text1"/>
              </w:rPr>
            </w:pPr>
            <w:r w:rsidRPr="008C69C1">
              <w:rPr>
                <w:rFonts w:ascii="Calibri" w:eastAsia="Roboto" w:hAnsi="Calibri" w:cs="Calibri"/>
                <w:color w:val="000000" w:themeColor="text1"/>
              </w:rPr>
              <w:t xml:space="preserve">Name: </w:t>
            </w:r>
            <w:r w:rsidR="006F5083" w:rsidRPr="008C69C1">
              <w:rPr>
                <w:rFonts w:ascii="Calibri" w:hAnsi="Calibri" w:cs="Calibri"/>
              </w:rPr>
              <w:t>[</w:t>
            </w:r>
            <w:r w:rsidR="006F5083" w:rsidRPr="008C69C1">
              <w:rPr>
                <w:rFonts w:ascii="Calibri" w:hAnsi="Calibri" w:cs="Calibri"/>
              </w:rPr>
              <w:sym w:font="Symbol" w:char="F0B7"/>
            </w:r>
            <w:r w:rsidR="006F5083" w:rsidRPr="008C69C1">
              <w:rPr>
                <w:rFonts w:ascii="Calibri" w:hAnsi="Calibri" w:cs="Calibri"/>
              </w:rPr>
              <w:t>]</w:t>
            </w:r>
          </w:p>
          <w:p w14:paraId="5B34FB48" w14:textId="77777777" w:rsidR="008327B7" w:rsidRPr="008C69C1" w:rsidRDefault="008327B7" w:rsidP="00350EBB">
            <w:pPr>
              <w:pStyle w:val="TableParagraph"/>
              <w:spacing w:before="5" w:line="276" w:lineRule="auto"/>
              <w:ind w:left="240" w:right="-63"/>
              <w:jc w:val="both"/>
              <w:rPr>
                <w:rFonts w:ascii="Calibri" w:eastAsia="Roboto" w:hAnsi="Calibri" w:cs="Calibri"/>
                <w:color w:val="000000" w:themeColor="text1"/>
              </w:rPr>
            </w:pPr>
          </w:p>
          <w:p w14:paraId="1A98EBB9" w14:textId="497730D2" w:rsidR="008327B7" w:rsidRPr="008C69C1" w:rsidRDefault="008327B7" w:rsidP="00350EBB">
            <w:pPr>
              <w:pStyle w:val="TableParagraph"/>
              <w:spacing w:before="5" w:line="276" w:lineRule="auto"/>
              <w:ind w:right="-63"/>
              <w:jc w:val="both"/>
              <w:rPr>
                <w:rFonts w:ascii="Calibri" w:eastAsia="Roboto" w:hAnsi="Calibri" w:cs="Calibri"/>
                <w:color w:val="000000" w:themeColor="text1"/>
              </w:rPr>
            </w:pPr>
            <w:r w:rsidRPr="008C69C1">
              <w:rPr>
                <w:rFonts w:ascii="Calibri" w:eastAsia="Roboto" w:hAnsi="Calibri" w:cs="Calibri"/>
                <w:color w:val="000000" w:themeColor="text1"/>
              </w:rPr>
              <w:t>Designation:</w:t>
            </w:r>
            <w:r w:rsidR="006F5083" w:rsidRPr="008C69C1">
              <w:rPr>
                <w:rFonts w:ascii="Calibri" w:hAnsi="Calibri" w:cs="Calibri"/>
              </w:rPr>
              <w:t xml:space="preserve"> [</w:t>
            </w:r>
            <w:r w:rsidR="006F5083" w:rsidRPr="008C69C1">
              <w:rPr>
                <w:rFonts w:ascii="Calibri" w:hAnsi="Calibri" w:cs="Calibri"/>
              </w:rPr>
              <w:sym w:font="Symbol" w:char="F0B7"/>
            </w:r>
            <w:r w:rsidR="006F5083" w:rsidRPr="008C69C1">
              <w:rPr>
                <w:rFonts w:ascii="Calibri" w:hAnsi="Calibri" w:cs="Calibri"/>
              </w:rPr>
              <w:t>]</w:t>
            </w:r>
          </w:p>
          <w:p w14:paraId="65BD7B77" w14:textId="77777777" w:rsidR="008327B7" w:rsidRPr="008C69C1" w:rsidRDefault="008327B7" w:rsidP="00350EBB">
            <w:pPr>
              <w:pStyle w:val="TableParagraph"/>
              <w:spacing w:before="5" w:line="276" w:lineRule="auto"/>
              <w:ind w:right="-63"/>
              <w:jc w:val="both"/>
              <w:rPr>
                <w:rFonts w:ascii="Calibri" w:eastAsia="Roboto" w:hAnsi="Calibri" w:cs="Calibri"/>
                <w:color w:val="000000" w:themeColor="text1"/>
              </w:rPr>
            </w:pPr>
          </w:p>
          <w:p w14:paraId="199DFA03" w14:textId="283355FD" w:rsidR="008327B7" w:rsidRPr="008C69C1" w:rsidRDefault="008327B7" w:rsidP="00350EBB">
            <w:pPr>
              <w:pStyle w:val="TableParagraph"/>
              <w:spacing w:before="5" w:line="276" w:lineRule="auto"/>
              <w:ind w:right="-63"/>
              <w:jc w:val="both"/>
              <w:rPr>
                <w:rFonts w:ascii="Calibri" w:eastAsia="Roboto" w:hAnsi="Calibri" w:cs="Calibri"/>
                <w:color w:val="000000" w:themeColor="text1"/>
              </w:rPr>
            </w:pPr>
            <w:r w:rsidRPr="008C69C1">
              <w:rPr>
                <w:rFonts w:ascii="Calibri" w:eastAsia="Roboto" w:hAnsi="Calibri" w:cs="Calibri"/>
                <w:color w:val="000000" w:themeColor="text1"/>
              </w:rPr>
              <w:t xml:space="preserve"> Email:</w:t>
            </w:r>
            <w:r w:rsidR="006F5083" w:rsidRPr="008C69C1">
              <w:rPr>
                <w:rFonts w:ascii="Calibri" w:hAnsi="Calibri" w:cs="Calibri"/>
              </w:rPr>
              <w:t xml:space="preserve"> [</w:t>
            </w:r>
            <w:r w:rsidR="006F5083" w:rsidRPr="008C69C1">
              <w:rPr>
                <w:rFonts w:ascii="Calibri" w:hAnsi="Calibri" w:cs="Calibri"/>
              </w:rPr>
              <w:sym w:font="Symbol" w:char="F0B7"/>
            </w:r>
            <w:r w:rsidR="006F5083" w:rsidRPr="008C69C1">
              <w:rPr>
                <w:rFonts w:ascii="Calibri" w:hAnsi="Calibri" w:cs="Calibri"/>
              </w:rPr>
              <w:t>]</w:t>
            </w:r>
          </w:p>
        </w:tc>
      </w:tr>
    </w:tbl>
    <w:p w14:paraId="1BA3B8B5" w14:textId="29330C61" w:rsidR="0015747A" w:rsidRPr="001C3C4A"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bookmarkStart w:id="38" w:name="_Toc398878777"/>
      <w:bookmarkStart w:id="39" w:name="_Toc524943017"/>
      <w:r w:rsidRPr="008C69C1">
        <w:rPr>
          <w:rFonts w:ascii="Calibri" w:hAnsi="Calibri" w:cs="Calibri"/>
          <w:color w:val="000000" w:themeColor="text1"/>
          <w:sz w:val="22"/>
          <w:szCs w:val="22"/>
        </w:rPr>
        <w:t>FORCE MAJEURE</w:t>
      </w:r>
      <w:bookmarkEnd w:id="38"/>
      <w:bookmarkEnd w:id="39"/>
    </w:p>
    <w:p w14:paraId="5CE998B1" w14:textId="59C3D1A6" w:rsidR="008C23A2" w:rsidRPr="00705129" w:rsidRDefault="008C23A2" w:rsidP="00705129">
      <w:pPr>
        <w:pStyle w:val="ListParagraph"/>
        <w:numPr>
          <w:ilvl w:val="1"/>
          <w:numId w:val="10"/>
        </w:numPr>
        <w:pBdr>
          <w:top w:val="nil"/>
          <w:left w:val="nil"/>
          <w:bottom w:val="nil"/>
          <w:right w:val="nil"/>
          <w:between w:val="nil"/>
        </w:pBdr>
        <w:spacing w:line="276" w:lineRule="auto"/>
        <w:ind w:left="720" w:hanging="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 xml:space="preserve">Neither Party shall be liable for any delay or non-performance of obligations under this </w:t>
      </w:r>
      <w:r w:rsidR="00B13981" w:rsidRPr="008C69C1">
        <w:rPr>
          <w:rFonts w:ascii="Calibri" w:eastAsia="Roboto" w:hAnsi="Calibri" w:cs="Calibri"/>
          <w:color w:val="000000" w:themeColor="text1"/>
          <w:sz w:val="22"/>
          <w:szCs w:val="22"/>
        </w:rPr>
        <w:t>MSA</w:t>
      </w:r>
      <w:r w:rsidRPr="008C69C1">
        <w:rPr>
          <w:rFonts w:ascii="Calibri" w:eastAsia="Roboto" w:hAnsi="Calibri" w:cs="Calibri"/>
          <w:color w:val="000000" w:themeColor="text1"/>
          <w:sz w:val="22"/>
          <w:szCs w:val="22"/>
        </w:rPr>
        <w:t xml:space="preserve">, to the extent it can establish that the performance of such obligations is prevented by any Force Majeure Event which arises after the date of the </w:t>
      </w:r>
      <w:r w:rsidR="00B13981" w:rsidRPr="008C69C1">
        <w:rPr>
          <w:rFonts w:ascii="Calibri" w:eastAsia="Roboto" w:hAnsi="Calibri" w:cs="Calibri"/>
          <w:color w:val="000000" w:themeColor="text1"/>
          <w:sz w:val="22"/>
          <w:szCs w:val="22"/>
        </w:rPr>
        <w:t>MSA</w:t>
      </w:r>
      <w:r w:rsidRPr="008C69C1">
        <w:rPr>
          <w:rFonts w:ascii="Calibri" w:eastAsia="Roboto" w:hAnsi="Calibri" w:cs="Calibri"/>
          <w:color w:val="000000" w:themeColor="text1"/>
          <w:sz w:val="22"/>
          <w:szCs w:val="22"/>
        </w:rPr>
        <w:t xml:space="preserve">, and which could not be reasonably foreseen at the date of the </w:t>
      </w:r>
      <w:r w:rsidR="00B13981" w:rsidRPr="008C69C1">
        <w:rPr>
          <w:rFonts w:ascii="Calibri" w:eastAsia="Roboto" w:hAnsi="Calibri" w:cs="Calibri"/>
          <w:color w:val="000000" w:themeColor="text1"/>
          <w:sz w:val="22"/>
          <w:szCs w:val="22"/>
        </w:rPr>
        <w:t>MSA</w:t>
      </w:r>
      <w:r w:rsidRPr="008C69C1">
        <w:rPr>
          <w:rFonts w:ascii="Calibri" w:eastAsia="Roboto" w:hAnsi="Calibri" w:cs="Calibri"/>
          <w:color w:val="000000" w:themeColor="text1"/>
          <w:sz w:val="22"/>
          <w:szCs w:val="22"/>
        </w:rPr>
        <w:t xml:space="preserve">. </w:t>
      </w:r>
    </w:p>
    <w:p w14:paraId="09C0F6A5" w14:textId="30838573" w:rsidR="00C032DF" w:rsidRPr="00705129" w:rsidRDefault="008C23A2" w:rsidP="00705129">
      <w:pPr>
        <w:numPr>
          <w:ilvl w:val="1"/>
          <w:numId w:val="10"/>
        </w:numPr>
        <w:pBdr>
          <w:top w:val="nil"/>
          <w:left w:val="nil"/>
          <w:bottom w:val="nil"/>
          <w:right w:val="nil"/>
          <w:between w:val="nil"/>
        </w:pBdr>
        <w:spacing w:line="276" w:lineRule="auto"/>
        <w:ind w:left="720" w:hanging="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 xml:space="preserve">If a Party considers that a Force Majeure Event has occurred which has materially affected the performance of its obligations, then it shall forthwith notify the other in writing to that effect giving full details of the circumstances giving rise to the Force Majeure Event, and the causality between the Force Majeure Event and its obligations, no later than seven (7) days from the advent of the purported Force Majeure Event. The affected Party should notify (a) the steps taken to remedy the non-execution of their obligations and to limit the ensuing consequences on the completion of the supplied, (b) the predictable duration of the halt of activity or of its obstruction, (c) the possible effect of this event on the contractual schedule. </w:t>
      </w:r>
    </w:p>
    <w:p w14:paraId="6AEB28EC" w14:textId="16485701" w:rsidR="00C032DF" w:rsidRPr="00705129" w:rsidRDefault="00C032DF" w:rsidP="00705129">
      <w:pPr>
        <w:numPr>
          <w:ilvl w:val="1"/>
          <w:numId w:val="10"/>
        </w:numPr>
        <w:pBdr>
          <w:top w:val="nil"/>
          <w:left w:val="nil"/>
          <w:bottom w:val="nil"/>
          <w:right w:val="nil"/>
          <w:between w:val="nil"/>
        </w:pBdr>
        <w:spacing w:line="276" w:lineRule="auto"/>
        <w:ind w:left="720" w:hanging="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If a</w:t>
      </w:r>
      <w:r w:rsidR="00705129">
        <w:rPr>
          <w:rFonts w:ascii="Calibri" w:eastAsia="Roboto" w:hAnsi="Calibri" w:cs="Calibri"/>
          <w:color w:val="000000" w:themeColor="text1"/>
          <w:sz w:val="22"/>
          <w:szCs w:val="22"/>
        </w:rPr>
        <w:t>n</w:t>
      </w:r>
      <w:r w:rsidRPr="008C69C1">
        <w:rPr>
          <w:rFonts w:ascii="Calibri" w:eastAsia="Roboto" w:hAnsi="Calibri" w:cs="Calibri"/>
          <w:color w:val="000000" w:themeColor="text1"/>
          <w:sz w:val="22"/>
          <w:szCs w:val="22"/>
        </w:rPr>
        <w:t xml:space="preserve"> </w:t>
      </w:r>
      <w:r w:rsidR="00825F1B" w:rsidRPr="008C69C1">
        <w:rPr>
          <w:rFonts w:ascii="Calibri" w:eastAsia="Roboto" w:hAnsi="Calibri" w:cs="Calibri"/>
          <w:color w:val="000000" w:themeColor="text1"/>
          <w:sz w:val="22"/>
          <w:szCs w:val="22"/>
        </w:rPr>
        <w:t xml:space="preserve">affected </w:t>
      </w:r>
      <w:r w:rsidRPr="008C69C1">
        <w:rPr>
          <w:rFonts w:ascii="Calibri" w:eastAsia="Roboto" w:hAnsi="Calibri" w:cs="Calibri"/>
          <w:color w:val="000000" w:themeColor="text1"/>
          <w:sz w:val="22"/>
          <w:szCs w:val="22"/>
        </w:rPr>
        <w:t xml:space="preserve">Party is prevented by Force Majeure from fulfilling its obligations, this shall not be deemed to be a breach of contract, and the periods stipulated in or </w:t>
      </w:r>
      <w:proofErr w:type="gramStart"/>
      <w:r w:rsidRPr="008C69C1">
        <w:rPr>
          <w:rFonts w:ascii="Calibri" w:eastAsia="Roboto" w:hAnsi="Calibri" w:cs="Calibri"/>
          <w:color w:val="000000" w:themeColor="text1"/>
          <w:sz w:val="22"/>
          <w:szCs w:val="22"/>
        </w:rPr>
        <w:t>on the basis of</w:t>
      </w:r>
      <w:proofErr w:type="gramEnd"/>
      <w:r w:rsidRPr="008C69C1">
        <w:rPr>
          <w:rFonts w:ascii="Calibri" w:eastAsia="Roboto" w:hAnsi="Calibri" w:cs="Calibri"/>
          <w:color w:val="000000" w:themeColor="text1"/>
          <w:sz w:val="22"/>
          <w:szCs w:val="22"/>
        </w:rPr>
        <w:t xml:space="preserve"> the MSA or </w:t>
      </w:r>
      <w:r w:rsidR="00E60CEB">
        <w:rPr>
          <w:rFonts w:ascii="Calibri" w:eastAsia="Roboto" w:hAnsi="Calibri" w:cs="Calibri"/>
          <w:color w:val="000000" w:themeColor="text1"/>
          <w:sz w:val="22"/>
          <w:szCs w:val="22"/>
        </w:rPr>
        <w:t>Purchase Order</w:t>
      </w:r>
      <w:r w:rsidRPr="008C69C1">
        <w:rPr>
          <w:rFonts w:ascii="Calibri" w:eastAsia="Roboto" w:hAnsi="Calibri" w:cs="Calibri"/>
          <w:color w:val="000000" w:themeColor="text1"/>
          <w:sz w:val="22"/>
          <w:szCs w:val="22"/>
        </w:rPr>
        <w:t xml:space="preserve"> shall be reasonably extended in accordance with the duration of the impediment. The same shall apply if BSL is dependent on advance performance by third parties and such advance performance is delayed due to Force Majeure.</w:t>
      </w:r>
    </w:p>
    <w:p w14:paraId="41CB7B16" w14:textId="6B6C8C54" w:rsidR="008C23A2" w:rsidRPr="00705129" w:rsidRDefault="00825F1B" w:rsidP="00705129">
      <w:pPr>
        <w:numPr>
          <w:ilvl w:val="1"/>
          <w:numId w:val="10"/>
        </w:numPr>
        <w:pBdr>
          <w:top w:val="nil"/>
          <w:left w:val="nil"/>
          <w:bottom w:val="nil"/>
          <w:right w:val="nil"/>
          <w:between w:val="nil"/>
        </w:pBdr>
        <w:spacing w:line="276" w:lineRule="auto"/>
        <w:ind w:left="720" w:hanging="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Affected</w:t>
      </w:r>
      <w:r w:rsidR="00C032DF" w:rsidRPr="008C69C1">
        <w:rPr>
          <w:rFonts w:ascii="Calibri" w:eastAsia="Roboto" w:hAnsi="Calibri" w:cs="Calibri"/>
          <w:color w:val="000000" w:themeColor="text1"/>
          <w:sz w:val="22"/>
          <w:szCs w:val="22"/>
        </w:rPr>
        <w:t xml:space="preserve"> Party shall do everything in its power to mitigate the extent of the consequences caused by the Force Majeure. The </w:t>
      </w:r>
      <w:r w:rsidRPr="008C69C1">
        <w:rPr>
          <w:rFonts w:ascii="Calibri" w:eastAsia="Roboto" w:hAnsi="Calibri" w:cs="Calibri"/>
          <w:color w:val="000000" w:themeColor="text1"/>
          <w:sz w:val="22"/>
          <w:szCs w:val="22"/>
        </w:rPr>
        <w:t>affected P</w:t>
      </w:r>
      <w:r w:rsidR="00C032DF" w:rsidRPr="008C69C1">
        <w:rPr>
          <w:rFonts w:ascii="Calibri" w:eastAsia="Roboto" w:hAnsi="Calibri" w:cs="Calibri"/>
          <w:color w:val="000000" w:themeColor="text1"/>
          <w:sz w:val="22"/>
          <w:szCs w:val="22"/>
        </w:rPr>
        <w:t xml:space="preserve">arty by the </w:t>
      </w:r>
      <w:r w:rsidRPr="008C69C1">
        <w:rPr>
          <w:rFonts w:ascii="Calibri" w:eastAsia="Roboto" w:hAnsi="Calibri" w:cs="Calibri"/>
          <w:color w:val="000000" w:themeColor="text1"/>
          <w:sz w:val="22"/>
          <w:szCs w:val="22"/>
        </w:rPr>
        <w:t>F</w:t>
      </w:r>
      <w:r w:rsidR="00C032DF" w:rsidRPr="008C69C1">
        <w:rPr>
          <w:rFonts w:ascii="Calibri" w:eastAsia="Roboto" w:hAnsi="Calibri" w:cs="Calibri"/>
          <w:color w:val="000000" w:themeColor="text1"/>
          <w:sz w:val="22"/>
          <w:szCs w:val="22"/>
        </w:rPr>
        <w:t xml:space="preserve">orce </w:t>
      </w:r>
      <w:r w:rsidRPr="008C69C1">
        <w:rPr>
          <w:rFonts w:ascii="Calibri" w:eastAsia="Roboto" w:hAnsi="Calibri" w:cs="Calibri"/>
          <w:color w:val="000000" w:themeColor="text1"/>
          <w:sz w:val="22"/>
          <w:szCs w:val="22"/>
        </w:rPr>
        <w:t>M</w:t>
      </w:r>
      <w:r w:rsidR="00C032DF" w:rsidRPr="008C69C1">
        <w:rPr>
          <w:rFonts w:ascii="Calibri" w:eastAsia="Roboto" w:hAnsi="Calibri" w:cs="Calibri"/>
          <w:color w:val="000000" w:themeColor="text1"/>
          <w:sz w:val="22"/>
          <w:szCs w:val="22"/>
        </w:rPr>
        <w:t xml:space="preserve">ajeure shall immediately notify the other </w:t>
      </w:r>
      <w:r w:rsidRPr="008C69C1">
        <w:rPr>
          <w:rFonts w:ascii="Calibri" w:eastAsia="Roboto" w:hAnsi="Calibri" w:cs="Calibri"/>
          <w:color w:val="000000" w:themeColor="text1"/>
          <w:sz w:val="22"/>
          <w:szCs w:val="22"/>
        </w:rPr>
        <w:t>P</w:t>
      </w:r>
      <w:r w:rsidR="00C032DF" w:rsidRPr="008C69C1">
        <w:rPr>
          <w:rFonts w:ascii="Calibri" w:eastAsia="Roboto" w:hAnsi="Calibri" w:cs="Calibri"/>
          <w:color w:val="000000" w:themeColor="text1"/>
          <w:sz w:val="22"/>
          <w:szCs w:val="22"/>
        </w:rPr>
        <w:t>arty in writing of the beginning and the end of the impediment.</w:t>
      </w:r>
    </w:p>
    <w:p w14:paraId="2B405D9B" w14:textId="2B597CA3" w:rsidR="008C23A2" w:rsidRPr="00705129" w:rsidRDefault="00825F1B" w:rsidP="00705129">
      <w:pPr>
        <w:numPr>
          <w:ilvl w:val="1"/>
          <w:numId w:val="10"/>
        </w:numPr>
        <w:pBdr>
          <w:top w:val="nil"/>
          <w:left w:val="nil"/>
          <w:bottom w:val="nil"/>
          <w:right w:val="nil"/>
          <w:between w:val="nil"/>
        </w:pBdr>
        <w:spacing w:line="276" w:lineRule="auto"/>
        <w:ind w:left="720" w:hanging="720"/>
        <w:jc w:val="both"/>
        <w:rPr>
          <w:rFonts w:ascii="Calibri" w:eastAsia="Roboto" w:hAnsi="Calibri" w:cs="Calibri"/>
          <w:color w:val="000000" w:themeColor="text1"/>
          <w:sz w:val="22"/>
          <w:szCs w:val="22"/>
        </w:rPr>
      </w:pPr>
      <w:r w:rsidRPr="008C69C1">
        <w:rPr>
          <w:rFonts w:ascii="Calibri" w:eastAsia="Roboto" w:hAnsi="Calibri" w:cs="Calibri"/>
          <w:color w:val="000000" w:themeColor="text1"/>
          <w:sz w:val="22"/>
          <w:szCs w:val="22"/>
        </w:rPr>
        <w:t xml:space="preserve">As soon as it is established that Force Majeure lasts longer than 6 (six) months each Party is entitled to terminate the MSA or </w:t>
      </w:r>
      <w:r w:rsidR="00E60CEB">
        <w:rPr>
          <w:rFonts w:ascii="Calibri" w:eastAsia="Roboto" w:hAnsi="Calibri" w:cs="Calibri"/>
          <w:color w:val="000000" w:themeColor="text1"/>
          <w:sz w:val="22"/>
          <w:szCs w:val="22"/>
        </w:rPr>
        <w:t>Purchase Order</w:t>
      </w:r>
      <w:r w:rsidRPr="008C69C1">
        <w:rPr>
          <w:rFonts w:ascii="Calibri" w:eastAsia="Roboto" w:hAnsi="Calibri" w:cs="Calibri"/>
          <w:color w:val="000000" w:themeColor="text1"/>
          <w:sz w:val="22"/>
          <w:szCs w:val="22"/>
        </w:rPr>
        <w:t xml:space="preserve"> by giving a written notice of 30 days.</w:t>
      </w:r>
    </w:p>
    <w:p w14:paraId="241F0A96" w14:textId="344CFB09" w:rsidR="009539AB" w:rsidRPr="003A4E1E" w:rsidRDefault="008C23A2" w:rsidP="00350EBB">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 xml:space="preserve">GOVERNING LAW, JURISDICTION &amp; </w:t>
      </w:r>
      <w:bookmarkStart w:id="40" w:name="_Toc398878778"/>
      <w:bookmarkStart w:id="41" w:name="_Toc524943018"/>
      <w:r w:rsidRPr="008C69C1">
        <w:rPr>
          <w:rFonts w:ascii="Calibri" w:hAnsi="Calibri" w:cs="Calibri"/>
          <w:color w:val="000000" w:themeColor="text1"/>
          <w:sz w:val="22"/>
          <w:szCs w:val="22"/>
        </w:rPr>
        <w:t>DISPUTES</w:t>
      </w:r>
      <w:bookmarkEnd w:id="40"/>
      <w:bookmarkEnd w:id="41"/>
    </w:p>
    <w:p w14:paraId="6015389C" w14:textId="1F4CC923" w:rsidR="009539AB" w:rsidRPr="008C69C1" w:rsidRDefault="009539AB" w:rsidP="00350EBB">
      <w:pPr>
        <w:pStyle w:val="ListParagraph"/>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sz w:val="22"/>
          <w:szCs w:val="22"/>
          <w:lang w:val="en-GB"/>
        </w:rPr>
        <w:t xml:space="preserve">This MSA shall be governed by Indian laws without any reference to its or any other jurisdiction conflict of laws principle. </w:t>
      </w:r>
    </w:p>
    <w:p w14:paraId="5024E9F0" w14:textId="2302BB4D" w:rsidR="009539AB" w:rsidRPr="008C69C1" w:rsidRDefault="009539AB" w:rsidP="00350EBB">
      <w:pPr>
        <w:pStyle w:val="ListParagraph"/>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sz w:val="22"/>
          <w:szCs w:val="22"/>
          <w:lang w:val="en-GB"/>
        </w:rPr>
        <w:t xml:space="preserve">In the event of any dispute, controversy or claim arising out of or relating in any way to this MSA, including without limitation any dispute concerning the construction, validity, interpretation, enforceability or breach of this MSA, the complaining Party shall notify the other Party in writing about the said dispute, controversy, or claim, and within thirty (30) days of such notice, management level representatives of both Parties shall meet at an agreed location to attempt to resolve the dispute in good faith through amicable negotiations. </w:t>
      </w:r>
    </w:p>
    <w:p w14:paraId="7BC8ED03" w14:textId="75D24BBD" w:rsidR="009539AB" w:rsidRPr="008C69C1" w:rsidRDefault="009539AB" w:rsidP="00350EBB">
      <w:pPr>
        <w:numPr>
          <w:ilvl w:val="1"/>
          <w:numId w:val="10"/>
        </w:numPr>
        <w:spacing w:line="276" w:lineRule="auto"/>
        <w:ind w:left="720" w:hanging="720"/>
        <w:jc w:val="both"/>
        <w:rPr>
          <w:rFonts w:ascii="Calibri" w:hAnsi="Calibri" w:cs="Calibri"/>
          <w:sz w:val="22"/>
          <w:szCs w:val="22"/>
          <w:lang w:val="en-IN"/>
        </w:rPr>
      </w:pPr>
      <w:r w:rsidRPr="008C69C1">
        <w:rPr>
          <w:rFonts w:ascii="Calibri" w:hAnsi="Calibri" w:cs="Calibri"/>
          <w:sz w:val="22"/>
          <w:szCs w:val="22"/>
          <w:lang w:val="en-GB"/>
        </w:rPr>
        <w:t xml:space="preserve">Should the dispute not be resolved within thirty (30) days after such initiation of such negotiations, the complaining Party shall seek remedies exclusively through arbitration which </w:t>
      </w:r>
      <w:r w:rsidRPr="008C69C1">
        <w:rPr>
          <w:rFonts w:ascii="Calibri" w:hAnsi="Calibri" w:cs="Calibri"/>
          <w:sz w:val="22"/>
          <w:szCs w:val="22"/>
          <w:lang w:val="en-GB"/>
        </w:rPr>
        <w:lastRenderedPageBreak/>
        <w:t xml:space="preserve">shall be conducted in accordance with the Arbitration and Conciliation Act, 1996. The arbitration shall be conducted by sole arbitrator appointed in terms the Arbitration and Conciliation Act, 1996. </w:t>
      </w:r>
      <w:r w:rsidR="00754D92" w:rsidRPr="00754D92">
        <w:rPr>
          <w:rFonts w:ascii="Calibri" w:hAnsi="Calibri" w:cs="Calibri"/>
          <w:sz w:val="22"/>
          <w:szCs w:val="22"/>
          <w:lang w:val="en-IN"/>
        </w:rPr>
        <w:t xml:space="preserve">While the venue for final hearings of the arbitration proceedings (through virtual or physical mode) can be mutually decided as per the convenience of the arbitral tribunal and Parties, the Parties shall endeavour to undertake all preliminary hearings through virtual mode only. </w:t>
      </w:r>
      <w:r w:rsidR="00754D92" w:rsidRPr="00754D92">
        <w:rPr>
          <w:rFonts w:ascii="Calibri" w:hAnsi="Calibri" w:cs="Calibri"/>
          <w:sz w:val="22"/>
          <w:szCs w:val="22"/>
          <w:lang w:val="en-GB"/>
        </w:rPr>
        <w:t xml:space="preserve"> Irrespective of whether it is a virtual or physical hearing, the seat of the arbitration shall be deemed to be </w:t>
      </w:r>
      <w:r w:rsidR="00754D92">
        <w:rPr>
          <w:rFonts w:ascii="Calibri" w:hAnsi="Calibri" w:cs="Calibri"/>
          <w:sz w:val="22"/>
          <w:szCs w:val="22"/>
          <w:lang w:val="en-GB"/>
        </w:rPr>
        <w:t xml:space="preserve">Pune, Maharashtra. </w:t>
      </w:r>
    </w:p>
    <w:p w14:paraId="49081399" w14:textId="42291818" w:rsidR="003A4E1E" w:rsidRPr="001C3C4A" w:rsidRDefault="009539AB" w:rsidP="001C3C4A">
      <w:pPr>
        <w:numPr>
          <w:ilvl w:val="1"/>
          <w:numId w:val="10"/>
        </w:numPr>
        <w:spacing w:line="276" w:lineRule="auto"/>
        <w:ind w:left="720" w:hanging="720"/>
        <w:jc w:val="both"/>
        <w:rPr>
          <w:rFonts w:ascii="Calibri" w:hAnsi="Calibri" w:cs="Calibri"/>
          <w:sz w:val="22"/>
          <w:szCs w:val="22"/>
          <w:lang w:val="en-IN"/>
        </w:rPr>
      </w:pPr>
      <w:r w:rsidRPr="008C69C1">
        <w:rPr>
          <w:rFonts w:ascii="Calibri" w:hAnsi="Calibri" w:cs="Calibri"/>
          <w:bCs/>
          <w:sz w:val="22"/>
          <w:szCs w:val="22"/>
        </w:rPr>
        <w:t>Notwithstanding any dispute or controversy or claim referred under Clause 20.2., BSL shall continue performing Contractual Services during the pendency of the arbitration and shall continue to comply with their obligations under this M</w:t>
      </w:r>
      <w:r w:rsidR="003055B4">
        <w:rPr>
          <w:rFonts w:ascii="Calibri" w:hAnsi="Calibri" w:cs="Calibri"/>
          <w:bCs/>
          <w:sz w:val="22"/>
          <w:szCs w:val="22"/>
        </w:rPr>
        <w:t xml:space="preserve">SA </w:t>
      </w:r>
      <w:r w:rsidRPr="008C69C1">
        <w:rPr>
          <w:rFonts w:ascii="Calibri" w:hAnsi="Calibri" w:cs="Calibri"/>
          <w:bCs/>
          <w:sz w:val="22"/>
          <w:szCs w:val="22"/>
        </w:rPr>
        <w:t xml:space="preserve">and/or </w:t>
      </w:r>
      <w:r w:rsidR="00E60CEB">
        <w:rPr>
          <w:rFonts w:ascii="Calibri" w:hAnsi="Calibri" w:cs="Calibri"/>
          <w:bCs/>
          <w:sz w:val="22"/>
          <w:szCs w:val="22"/>
        </w:rPr>
        <w:t>Purchase Order</w:t>
      </w:r>
      <w:r w:rsidRPr="008C69C1">
        <w:rPr>
          <w:rFonts w:ascii="Calibri" w:hAnsi="Calibri" w:cs="Calibri"/>
          <w:bCs/>
          <w:sz w:val="22"/>
          <w:szCs w:val="22"/>
        </w:rPr>
        <w:t>.</w:t>
      </w:r>
    </w:p>
    <w:p w14:paraId="5FCD2768" w14:textId="5F5F3F86" w:rsidR="008F6DD5" w:rsidRPr="003A4E1E" w:rsidRDefault="00301187" w:rsidP="003A4E1E">
      <w:pPr>
        <w:pStyle w:val="Heading1"/>
        <w:numPr>
          <w:ilvl w:val="0"/>
          <w:numId w:val="10"/>
        </w:numPr>
        <w:tabs>
          <w:tab w:val="clear" w:pos="567"/>
        </w:tabs>
        <w:spacing w:line="276" w:lineRule="auto"/>
        <w:ind w:left="720" w:hanging="720"/>
        <w:rPr>
          <w:rFonts w:ascii="Calibri" w:hAnsi="Calibri" w:cs="Calibri"/>
          <w:color w:val="000000" w:themeColor="text1"/>
          <w:sz w:val="22"/>
          <w:szCs w:val="22"/>
        </w:rPr>
      </w:pPr>
      <w:r w:rsidRPr="008C69C1">
        <w:rPr>
          <w:rFonts w:ascii="Calibri" w:hAnsi="Calibri" w:cs="Calibri"/>
          <w:color w:val="000000" w:themeColor="text1"/>
          <w:sz w:val="22"/>
          <w:szCs w:val="22"/>
        </w:rPr>
        <w:t xml:space="preserve">MISCELLANEOUS </w:t>
      </w:r>
    </w:p>
    <w:p w14:paraId="45290163" w14:textId="4FA410F0"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sz w:val="22"/>
          <w:szCs w:val="22"/>
          <w:lang w:val="en-GB"/>
        </w:rPr>
        <w:t>No Relationship:</w:t>
      </w:r>
      <w:r w:rsidRPr="008C69C1">
        <w:rPr>
          <w:rFonts w:ascii="Calibri" w:hAnsi="Calibri" w:cs="Calibri"/>
          <w:sz w:val="22"/>
          <w:szCs w:val="22"/>
          <w:lang w:val="en-GB"/>
        </w:rPr>
        <w:t xml:space="preserve"> Nothing in this MSA shall create or deem to create any special relationship between the Parties, including without limitation, partnership, agency, employer/employee relationship and joint venture. Neither Party has the authority to, and shall not, act as an agent of the other Party, or represent or bind the other Party in any manner whatsoever.</w:t>
      </w:r>
    </w:p>
    <w:p w14:paraId="7E2684DA" w14:textId="15BAF931"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sz w:val="22"/>
          <w:szCs w:val="22"/>
          <w:lang w:val="en-GB"/>
        </w:rPr>
        <w:t>Severability:</w:t>
      </w:r>
      <w:r w:rsidRPr="008C69C1">
        <w:rPr>
          <w:rFonts w:ascii="Calibri" w:hAnsi="Calibri" w:cs="Calibri"/>
          <w:sz w:val="22"/>
          <w:szCs w:val="22"/>
          <w:lang w:val="en-GB"/>
        </w:rPr>
        <w:t xml:space="preserve"> If any term, </w:t>
      </w:r>
      <w:proofErr w:type="gramStart"/>
      <w:r w:rsidRPr="008C69C1">
        <w:rPr>
          <w:rFonts w:ascii="Calibri" w:hAnsi="Calibri" w:cs="Calibri"/>
          <w:sz w:val="22"/>
          <w:szCs w:val="22"/>
          <w:lang w:val="en-GB"/>
        </w:rPr>
        <w:t>provision</w:t>
      </w:r>
      <w:proofErr w:type="gramEnd"/>
      <w:r w:rsidRPr="008C69C1">
        <w:rPr>
          <w:rFonts w:ascii="Calibri" w:hAnsi="Calibri" w:cs="Calibri"/>
          <w:sz w:val="22"/>
          <w:szCs w:val="22"/>
          <w:lang w:val="en-GB"/>
        </w:rPr>
        <w:t xml:space="preserve"> or part of this MSA is, becomes, or is held or declared to be, void, voidable, illegal, invalid or unenforceable under the Applicable Laws, such term, provision or part hereof shall be severed, and the remainder of the MSA shall remain in full force and effect.  The Parties shall negotiate in good faith </w:t>
      </w:r>
      <w:proofErr w:type="gramStart"/>
      <w:r w:rsidRPr="008C69C1">
        <w:rPr>
          <w:rFonts w:ascii="Calibri" w:hAnsi="Calibri" w:cs="Calibri"/>
          <w:sz w:val="22"/>
          <w:szCs w:val="22"/>
          <w:lang w:val="en-GB"/>
        </w:rPr>
        <w:t>in order to</w:t>
      </w:r>
      <w:proofErr w:type="gramEnd"/>
      <w:r w:rsidRPr="008C69C1">
        <w:rPr>
          <w:rFonts w:ascii="Calibri" w:hAnsi="Calibri" w:cs="Calibri"/>
          <w:sz w:val="22"/>
          <w:szCs w:val="22"/>
          <w:lang w:val="en-GB"/>
        </w:rPr>
        <w:t xml:space="preserve"> agree the terms of a mutually satisfactory substitution, to the severed term, provision or part of this MSA, which as nearly as possible gives effect to the Parties’ contractual intentions as expressed herein. </w:t>
      </w:r>
    </w:p>
    <w:p w14:paraId="18108907" w14:textId="161F11D0"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color w:val="000000" w:themeColor="text1"/>
          <w:sz w:val="22"/>
          <w:szCs w:val="22"/>
          <w:lang w:val="en-GB"/>
        </w:rPr>
        <w:t>Survivability</w:t>
      </w:r>
      <w:r w:rsidRPr="008C69C1">
        <w:rPr>
          <w:rFonts w:ascii="Calibri" w:hAnsi="Calibri" w:cs="Calibri"/>
          <w:color w:val="000000" w:themeColor="text1"/>
          <w:sz w:val="22"/>
          <w:szCs w:val="22"/>
          <w:lang w:val="en-GB"/>
        </w:rPr>
        <w:t xml:space="preserve">: The sections &amp; clauses in relation to </w:t>
      </w:r>
      <w:r w:rsidR="003A4E1E">
        <w:rPr>
          <w:rFonts w:ascii="Calibri" w:hAnsi="Calibri" w:cs="Calibri"/>
          <w:color w:val="000000" w:themeColor="text1"/>
          <w:sz w:val="22"/>
          <w:szCs w:val="22"/>
          <w:lang w:val="en-GB"/>
        </w:rPr>
        <w:t>c</w:t>
      </w:r>
      <w:r w:rsidRPr="008C69C1">
        <w:rPr>
          <w:rFonts w:ascii="Calibri" w:hAnsi="Calibri" w:cs="Calibri"/>
          <w:color w:val="000000" w:themeColor="text1"/>
          <w:sz w:val="22"/>
          <w:szCs w:val="22"/>
          <w:lang w:val="en-GB"/>
        </w:rPr>
        <w:t xml:space="preserve">onfidentiality, </w:t>
      </w:r>
      <w:r w:rsidR="003A4E1E">
        <w:rPr>
          <w:rFonts w:ascii="Calibri" w:hAnsi="Calibri" w:cs="Calibri"/>
          <w:color w:val="000000" w:themeColor="text1"/>
          <w:sz w:val="22"/>
          <w:szCs w:val="22"/>
          <w:lang w:val="en-GB"/>
        </w:rPr>
        <w:t>i</w:t>
      </w:r>
      <w:r w:rsidRPr="008C69C1">
        <w:rPr>
          <w:rFonts w:ascii="Calibri" w:hAnsi="Calibri" w:cs="Calibri"/>
          <w:color w:val="000000" w:themeColor="text1"/>
          <w:sz w:val="22"/>
          <w:szCs w:val="22"/>
          <w:lang w:val="en-GB"/>
        </w:rPr>
        <w:t xml:space="preserve">ndemnity, </w:t>
      </w:r>
      <w:r w:rsidR="003A4E1E">
        <w:rPr>
          <w:rFonts w:ascii="Calibri" w:hAnsi="Calibri" w:cs="Calibri"/>
          <w:color w:val="000000" w:themeColor="text1"/>
          <w:sz w:val="22"/>
          <w:szCs w:val="22"/>
          <w:lang w:val="en-GB"/>
        </w:rPr>
        <w:t>liability, r</w:t>
      </w:r>
      <w:r w:rsidRPr="008C69C1">
        <w:rPr>
          <w:rFonts w:ascii="Calibri" w:hAnsi="Calibri" w:cs="Calibri"/>
          <w:color w:val="000000" w:themeColor="text1"/>
          <w:sz w:val="22"/>
          <w:szCs w:val="22"/>
          <w:lang w:val="en-GB"/>
        </w:rPr>
        <w:t xml:space="preserve">epresentations and </w:t>
      </w:r>
      <w:r w:rsidR="003A4E1E">
        <w:rPr>
          <w:rFonts w:ascii="Calibri" w:hAnsi="Calibri" w:cs="Calibri"/>
          <w:color w:val="000000" w:themeColor="text1"/>
          <w:sz w:val="22"/>
          <w:szCs w:val="22"/>
          <w:lang w:val="en-GB"/>
        </w:rPr>
        <w:t>w</w:t>
      </w:r>
      <w:r w:rsidRPr="008C69C1">
        <w:rPr>
          <w:rFonts w:ascii="Calibri" w:hAnsi="Calibri" w:cs="Calibri"/>
          <w:color w:val="000000" w:themeColor="text1"/>
          <w:sz w:val="22"/>
          <w:szCs w:val="22"/>
          <w:lang w:val="en-GB"/>
        </w:rPr>
        <w:t xml:space="preserve">arranties, </w:t>
      </w:r>
      <w:r w:rsidR="003A4E1E">
        <w:rPr>
          <w:rFonts w:ascii="Calibri" w:hAnsi="Calibri" w:cs="Calibri"/>
          <w:color w:val="000000" w:themeColor="text1"/>
          <w:sz w:val="22"/>
          <w:szCs w:val="22"/>
          <w:lang w:val="en-GB"/>
        </w:rPr>
        <w:t>dispute resolution, d</w:t>
      </w:r>
      <w:r w:rsidRPr="008C69C1">
        <w:rPr>
          <w:rFonts w:ascii="Calibri" w:hAnsi="Calibri" w:cs="Calibri"/>
          <w:color w:val="000000" w:themeColor="text1"/>
          <w:sz w:val="22"/>
          <w:szCs w:val="22"/>
          <w:lang w:val="en-GB"/>
        </w:rPr>
        <w:t xml:space="preserve">ata </w:t>
      </w:r>
      <w:r w:rsidR="003A4E1E">
        <w:rPr>
          <w:rFonts w:ascii="Calibri" w:hAnsi="Calibri" w:cs="Calibri"/>
          <w:color w:val="000000" w:themeColor="text1"/>
          <w:sz w:val="22"/>
          <w:szCs w:val="22"/>
          <w:lang w:val="en-GB"/>
        </w:rPr>
        <w:t>p</w:t>
      </w:r>
      <w:r w:rsidRPr="008C69C1">
        <w:rPr>
          <w:rFonts w:ascii="Calibri" w:hAnsi="Calibri" w:cs="Calibri"/>
          <w:color w:val="000000" w:themeColor="text1"/>
          <w:sz w:val="22"/>
          <w:szCs w:val="22"/>
          <w:lang w:val="en-GB"/>
        </w:rPr>
        <w:t xml:space="preserve">rotection, and such other clauses which in their nature survive the expiration or termination of this MSA, shall survive expiration or termination of this MSA.  Such provisions shall be binding to each Party, affiliated </w:t>
      </w:r>
      <w:proofErr w:type="gramStart"/>
      <w:r w:rsidRPr="008C69C1">
        <w:rPr>
          <w:rFonts w:ascii="Calibri" w:hAnsi="Calibri" w:cs="Calibri"/>
          <w:color w:val="000000" w:themeColor="text1"/>
          <w:sz w:val="22"/>
          <w:szCs w:val="22"/>
          <w:lang w:val="en-GB"/>
        </w:rPr>
        <w:t>companies</w:t>
      </w:r>
      <w:proofErr w:type="gramEnd"/>
      <w:r w:rsidRPr="008C69C1">
        <w:rPr>
          <w:rFonts w:ascii="Calibri" w:hAnsi="Calibri" w:cs="Calibri"/>
          <w:color w:val="000000" w:themeColor="text1"/>
          <w:sz w:val="22"/>
          <w:szCs w:val="22"/>
          <w:lang w:val="en-GB"/>
        </w:rPr>
        <w:t xml:space="preserve"> and their successors.  Both Parties recognize and acknowledge that the breach of such provisions shall cause irreparable injury inadequately compensable in damages and </w:t>
      </w:r>
      <w:proofErr w:type="gramStart"/>
      <w:r w:rsidRPr="008C69C1">
        <w:rPr>
          <w:rFonts w:ascii="Calibri" w:hAnsi="Calibri" w:cs="Calibri"/>
          <w:color w:val="000000" w:themeColor="text1"/>
          <w:sz w:val="22"/>
          <w:szCs w:val="22"/>
          <w:lang w:val="en-GB"/>
        </w:rPr>
        <w:t>that accordingly;</w:t>
      </w:r>
      <w:proofErr w:type="gramEnd"/>
      <w:r w:rsidRPr="008C69C1">
        <w:rPr>
          <w:rFonts w:ascii="Calibri" w:hAnsi="Calibri" w:cs="Calibri"/>
          <w:color w:val="000000" w:themeColor="text1"/>
          <w:sz w:val="22"/>
          <w:szCs w:val="22"/>
          <w:lang w:val="en-GB"/>
        </w:rPr>
        <w:t xml:space="preserve"> the other Party may seek injunctive relief against a breach or threatened breach of the provisions contained in each paragraph, in addition to any other legal remedies under this MSA.</w:t>
      </w:r>
    </w:p>
    <w:p w14:paraId="45CEA9B9" w14:textId="05613F57"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color w:val="000000" w:themeColor="text1"/>
          <w:sz w:val="22"/>
          <w:szCs w:val="22"/>
          <w:lang w:val="en-GB"/>
        </w:rPr>
        <w:t>Further Assurances</w:t>
      </w:r>
      <w:r w:rsidRPr="008C69C1">
        <w:rPr>
          <w:rFonts w:ascii="Calibri" w:hAnsi="Calibri" w:cs="Calibri"/>
          <w:color w:val="000000" w:themeColor="text1"/>
          <w:sz w:val="22"/>
          <w:szCs w:val="22"/>
          <w:lang w:val="en-GB"/>
        </w:rPr>
        <w:t>. Each of the Parties hereto shall from time to time execute and deliver all such further documents and instruments and do all acts and things as the other Party may reasonably require to effectively carry out or better evidence or perfect the full intent and meaning of this MS</w:t>
      </w:r>
      <w:r w:rsidR="00754D92">
        <w:rPr>
          <w:rFonts w:ascii="Calibri" w:hAnsi="Calibri" w:cs="Calibri"/>
          <w:color w:val="000000" w:themeColor="text1"/>
          <w:sz w:val="22"/>
          <w:szCs w:val="22"/>
          <w:lang w:val="en-GB"/>
        </w:rPr>
        <w:t xml:space="preserve">A </w:t>
      </w:r>
      <w:r w:rsidR="00650995">
        <w:rPr>
          <w:rFonts w:ascii="Calibri" w:hAnsi="Calibri" w:cs="Calibri"/>
          <w:color w:val="000000" w:themeColor="text1"/>
          <w:sz w:val="22"/>
          <w:szCs w:val="22"/>
          <w:lang w:val="en-GB"/>
        </w:rPr>
        <w:t>or</w:t>
      </w:r>
      <w:r w:rsidR="00754D92">
        <w:rPr>
          <w:rFonts w:ascii="Calibri" w:hAnsi="Calibri" w:cs="Calibri"/>
          <w:color w:val="000000" w:themeColor="text1"/>
          <w:sz w:val="22"/>
          <w:szCs w:val="22"/>
          <w:lang w:val="en-GB"/>
        </w:rPr>
        <w:t xml:space="preserve"> Client Contract.</w:t>
      </w:r>
    </w:p>
    <w:p w14:paraId="1D8E9F72" w14:textId="75624887"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color w:val="000000" w:themeColor="text1"/>
          <w:sz w:val="22"/>
          <w:szCs w:val="22"/>
          <w:lang w:val="en-GB"/>
        </w:rPr>
        <w:t>Counterparts</w:t>
      </w:r>
      <w:r w:rsidRPr="008C69C1">
        <w:rPr>
          <w:rFonts w:ascii="Calibri" w:hAnsi="Calibri" w:cs="Calibri"/>
          <w:color w:val="000000" w:themeColor="text1"/>
          <w:sz w:val="22"/>
          <w:szCs w:val="22"/>
          <w:lang w:val="en-GB"/>
        </w:rPr>
        <w:t xml:space="preserve">.  This </w:t>
      </w:r>
      <w:r w:rsidR="003055B4">
        <w:rPr>
          <w:rFonts w:ascii="Calibri" w:hAnsi="Calibri" w:cs="Calibri"/>
          <w:color w:val="000000" w:themeColor="text1"/>
          <w:sz w:val="22"/>
          <w:szCs w:val="22"/>
          <w:lang w:val="en-GB"/>
        </w:rPr>
        <w:t xml:space="preserve">MSA </w:t>
      </w:r>
      <w:r w:rsidRPr="008C69C1">
        <w:rPr>
          <w:rFonts w:ascii="Calibri" w:hAnsi="Calibri" w:cs="Calibri"/>
          <w:color w:val="000000" w:themeColor="text1"/>
          <w:sz w:val="22"/>
          <w:szCs w:val="22"/>
          <w:lang w:val="en-GB"/>
        </w:rPr>
        <w:t>may be executed in counterparts, each of which so executed will be deemed to be an original and such counterparts together will constitute one and the same MSA.  Signatures sent by emailed to either Party in a pdf format shall be deemed original signatures under this MSA.</w:t>
      </w:r>
      <w:r w:rsidR="00F240DE">
        <w:rPr>
          <w:rFonts w:ascii="Calibri" w:hAnsi="Calibri" w:cs="Calibri"/>
          <w:color w:val="000000" w:themeColor="text1"/>
          <w:sz w:val="22"/>
          <w:szCs w:val="22"/>
          <w:lang w:val="en-GB"/>
        </w:rPr>
        <w:t xml:space="preserve"> </w:t>
      </w:r>
    </w:p>
    <w:p w14:paraId="553C9F8F" w14:textId="4ADB5B77"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color w:val="000000" w:themeColor="text1"/>
          <w:sz w:val="22"/>
          <w:szCs w:val="22"/>
          <w:lang w:val="en-GB"/>
        </w:rPr>
        <w:t xml:space="preserve">Public Announcements/Publicity: </w:t>
      </w:r>
      <w:r w:rsidR="00BE76A7">
        <w:rPr>
          <w:rFonts w:ascii="Calibri" w:hAnsi="Calibri" w:cs="Calibri"/>
          <w:color w:val="000000" w:themeColor="text1"/>
          <w:sz w:val="22"/>
          <w:szCs w:val="22"/>
          <w:lang w:val="en-GB"/>
        </w:rPr>
        <w:t>ABC</w:t>
      </w:r>
      <w:r w:rsidRPr="008C69C1">
        <w:rPr>
          <w:rFonts w:ascii="Calibri" w:hAnsi="Calibri" w:cs="Calibri"/>
          <w:color w:val="000000" w:themeColor="text1"/>
          <w:sz w:val="22"/>
          <w:szCs w:val="22"/>
          <w:lang w:val="en-GB"/>
        </w:rPr>
        <w:t xml:space="preserve"> and BSL agree to cooperate regarding public relations activities, including public announcements, joint press releases, and other activities to be mutually agreed. Neither Party will perform such activities without the prior written consent of the other Party.  </w:t>
      </w:r>
    </w:p>
    <w:p w14:paraId="77287121" w14:textId="3530F08C"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color w:val="000000" w:themeColor="text1"/>
          <w:sz w:val="22"/>
          <w:szCs w:val="22"/>
          <w:lang w:val="en-GB"/>
        </w:rPr>
        <w:t>Amendments:</w:t>
      </w:r>
      <w:r w:rsidRPr="008C69C1">
        <w:rPr>
          <w:rFonts w:ascii="Calibri" w:hAnsi="Calibri" w:cs="Calibri"/>
          <w:color w:val="000000" w:themeColor="text1"/>
          <w:sz w:val="22"/>
          <w:szCs w:val="22"/>
          <w:lang w:val="en-GB"/>
        </w:rPr>
        <w:t xml:space="preserve"> This MSA may be amended, </w:t>
      </w:r>
      <w:proofErr w:type="gramStart"/>
      <w:r w:rsidRPr="008C69C1">
        <w:rPr>
          <w:rFonts w:ascii="Calibri" w:hAnsi="Calibri" w:cs="Calibri"/>
          <w:color w:val="000000" w:themeColor="text1"/>
          <w:sz w:val="22"/>
          <w:szCs w:val="22"/>
          <w:lang w:val="en-GB"/>
        </w:rPr>
        <w:t>modified</w:t>
      </w:r>
      <w:proofErr w:type="gramEnd"/>
      <w:r w:rsidRPr="008C69C1">
        <w:rPr>
          <w:rFonts w:ascii="Calibri" w:hAnsi="Calibri" w:cs="Calibri"/>
          <w:color w:val="000000" w:themeColor="text1"/>
          <w:sz w:val="22"/>
          <w:szCs w:val="22"/>
          <w:lang w:val="en-GB"/>
        </w:rPr>
        <w:t xml:space="preserve"> or changed (in whole or in part) only upon the due execution of a formal, definitive written agreement mutually by the Parties, wherein </w:t>
      </w:r>
      <w:r w:rsidRPr="008C69C1">
        <w:rPr>
          <w:rFonts w:ascii="Calibri" w:hAnsi="Calibri" w:cs="Calibri"/>
          <w:color w:val="000000" w:themeColor="text1"/>
          <w:sz w:val="22"/>
          <w:szCs w:val="22"/>
          <w:lang w:val="en-GB"/>
        </w:rPr>
        <w:lastRenderedPageBreak/>
        <w:t>there is express reference made to this MSA and the provision(s) intended to be amended, modified or changed (in whole or in part).</w:t>
      </w:r>
    </w:p>
    <w:p w14:paraId="6ED90F0D" w14:textId="1AFD22ED"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color w:val="000000" w:themeColor="text1"/>
          <w:sz w:val="22"/>
          <w:szCs w:val="22"/>
          <w:lang w:val="en-GB"/>
        </w:rPr>
        <w:t>Compliance:</w:t>
      </w:r>
      <w:r w:rsidRPr="008C69C1">
        <w:rPr>
          <w:rFonts w:ascii="Calibri" w:hAnsi="Calibri" w:cs="Calibri"/>
          <w:color w:val="000000" w:themeColor="text1"/>
          <w:sz w:val="22"/>
          <w:szCs w:val="22"/>
          <w:lang w:val="en-GB"/>
        </w:rPr>
        <w:t xml:space="preserve">  Each Party will comply with all </w:t>
      </w:r>
      <w:r w:rsidR="00F2342F">
        <w:rPr>
          <w:rFonts w:ascii="Calibri" w:hAnsi="Calibri" w:cs="Calibri"/>
          <w:color w:val="000000" w:themeColor="text1"/>
          <w:sz w:val="22"/>
          <w:szCs w:val="22"/>
          <w:lang w:val="en-GB"/>
        </w:rPr>
        <w:t>A</w:t>
      </w:r>
      <w:r w:rsidRPr="008C69C1">
        <w:rPr>
          <w:rFonts w:ascii="Calibri" w:hAnsi="Calibri" w:cs="Calibri"/>
          <w:color w:val="000000" w:themeColor="text1"/>
          <w:sz w:val="22"/>
          <w:szCs w:val="22"/>
          <w:lang w:val="en-GB"/>
        </w:rPr>
        <w:t xml:space="preserve">pplicable </w:t>
      </w:r>
      <w:r w:rsidR="00F2342F">
        <w:rPr>
          <w:rFonts w:ascii="Calibri" w:hAnsi="Calibri" w:cs="Calibri"/>
          <w:color w:val="000000" w:themeColor="text1"/>
          <w:sz w:val="22"/>
          <w:szCs w:val="22"/>
          <w:lang w:val="en-GB"/>
        </w:rPr>
        <w:t>L</w:t>
      </w:r>
      <w:r w:rsidRPr="008C69C1">
        <w:rPr>
          <w:rFonts w:ascii="Calibri" w:hAnsi="Calibri" w:cs="Calibri"/>
          <w:color w:val="000000" w:themeColor="text1"/>
          <w:sz w:val="22"/>
          <w:szCs w:val="22"/>
          <w:lang w:val="en-GB"/>
        </w:rPr>
        <w:t>aws in the performance of obligations under this MSA. Each Party shall forthwith notify the other Party in relation to any of its non-compliance under this MSA.</w:t>
      </w:r>
    </w:p>
    <w:p w14:paraId="50327497" w14:textId="248BF1F5" w:rsidR="008F6DD5" w:rsidRPr="003A4E1E" w:rsidRDefault="008F6DD5" w:rsidP="003A4E1E">
      <w:pPr>
        <w:numPr>
          <w:ilvl w:val="1"/>
          <w:numId w:val="10"/>
        </w:numPr>
        <w:spacing w:line="276" w:lineRule="auto"/>
        <w:ind w:left="720" w:hanging="720"/>
        <w:jc w:val="both"/>
        <w:rPr>
          <w:rFonts w:ascii="Calibri" w:hAnsi="Calibri" w:cs="Calibri"/>
          <w:sz w:val="22"/>
          <w:szCs w:val="22"/>
          <w:lang w:val="en-GB"/>
        </w:rPr>
      </w:pPr>
      <w:r w:rsidRPr="008C69C1">
        <w:rPr>
          <w:rFonts w:ascii="Calibri" w:hAnsi="Calibri" w:cs="Calibri"/>
          <w:b/>
          <w:bCs/>
          <w:color w:val="000000" w:themeColor="text1"/>
          <w:sz w:val="22"/>
          <w:szCs w:val="22"/>
          <w:lang w:val="en-GB"/>
        </w:rPr>
        <w:t>Costs &amp; Fees:</w:t>
      </w:r>
      <w:r w:rsidRPr="008C69C1">
        <w:rPr>
          <w:rFonts w:ascii="Calibri" w:hAnsi="Calibri" w:cs="Calibri"/>
          <w:color w:val="000000" w:themeColor="text1"/>
          <w:sz w:val="22"/>
          <w:szCs w:val="22"/>
          <w:lang w:val="en-GB"/>
        </w:rPr>
        <w:t xml:space="preserve"> Subject to any express provisions to the contrary in this MSA, each Party shall pay its own costs/ fees relating to the implementation and enforcement of this MSA.</w:t>
      </w:r>
    </w:p>
    <w:p w14:paraId="0FA01909" w14:textId="5EDF1978" w:rsidR="008C23A2" w:rsidRPr="008C69C1" w:rsidRDefault="008F6DD5" w:rsidP="00350EBB">
      <w:pPr>
        <w:numPr>
          <w:ilvl w:val="1"/>
          <w:numId w:val="10"/>
        </w:numPr>
        <w:spacing w:line="276" w:lineRule="auto"/>
        <w:ind w:left="720" w:hanging="720"/>
        <w:jc w:val="both"/>
        <w:rPr>
          <w:rFonts w:ascii="Calibri" w:hAnsi="Calibri" w:cs="Calibri"/>
          <w:color w:val="000000" w:themeColor="text1"/>
          <w:sz w:val="22"/>
          <w:szCs w:val="22"/>
          <w:lang w:val="en-GB"/>
        </w:rPr>
      </w:pPr>
      <w:r w:rsidRPr="008C69C1">
        <w:rPr>
          <w:rFonts w:ascii="Calibri" w:hAnsi="Calibri" w:cs="Calibri"/>
          <w:b/>
          <w:bCs/>
          <w:color w:val="000000" w:themeColor="text1"/>
          <w:sz w:val="22"/>
          <w:szCs w:val="22"/>
          <w:lang w:val="en-GB"/>
        </w:rPr>
        <w:t>Entire Agreement:</w:t>
      </w:r>
      <w:r w:rsidRPr="008C69C1">
        <w:rPr>
          <w:rFonts w:ascii="Calibri" w:hAnsi="Calibri" w:cs="Calibri"/>
          <w:color w:val="000000" w:themeColor="text1"/>
          <w:sz w:val="22"/>
          <w:szCs w:val="22"/>
          <w:lang w:val="en-GB"/>
        </w:rPr>
        <w:t xml:space="preserve"> This MSA, together with all attachments, schedules, exhibits, and other documents (if any) referenced hereunder, constitutes the entire agreement and final understanding of the Parties, supersedes any previous discussions, </w:t>
      </w:r>
      <w:proofErr w:type="gramStart"/>
      <w:r w:rsidRPr="008C69C1">
        <w:rPr>
          <w:rFonts w:ascii="Calibri" w:hAnsi="Calibri" w:cs="Calibri"/>
          <w:color w:val="000000" w:themeColor="text1"/>
          <w:sz w:val="22"/>
          <w:szCs w:val="22"/>
          <w:lang w:val="en-GB"/>
        </w:rPr>
        <w:t>understandings</w:t>
      </w:r>
      <w:proofErr w:type="gramEnd"/>
      <w:r w:rsidRPr="008C69C1">
        <w:rPr>
          <w:rFonts w:ascii="Calibri" w:hAnsi="Calibri" w:cs="Calibri"/>
          <w:color w:val="000000" w:themeColor="text1"/>
          <w:sz w:val="22"/>
          <w:szCs w:val="22"/>
          <w:lang w:val="en-GB"/>
        </w:rPr>
        <w:t xml:space="preserve"> and agreement between the Parties, contains all terms the Parties have agreed to, relating to the subject matter of this </w:t>
      </w:r>
      <w:r w:rsidR="003055B4">
        <w:rPr>
          <w:rFonts w:ascii="Calibri" w:hAnsi="Calibri" w:cs="Calibri"/>
          <w:color w:val="000000" w:themeColor="text1"/>
          <w:sz w:val="22"/>
          <w:szCs w:val="22"/>
          <w:lang w:val="en-GB"/>
        </w:rPr>
        <w:t xml:space="preserve">MSA </w:t>
      </w:r>
      <w:r w:rsidRPr="008C69C1">
        <w:rPr>
          <w:rFonts w:ascii="Calibri" w:hAnsi="Calibri" w:cs="Calibri"/>
          <w:color w:val="000000" w:themeColor="text1"/>
          <w:sz w:val="22"/>
          <w:szCs w:val="22"/>
          <w:lang w:val="en-GB"/>
        </w:rPr>
        <w:t>or terms implied by usage. </w:t>
      </w:r>
      <w:r w:rsidRPr="008C69C1">
        <w:rPr>
          <w:rFonts w:ascii="Calibri" w:hAnsi="Calibri" w:cs="Calibri"/>
          <w:color w:val="000000" w:themeColor="text1"/>
          <w:sz w:val="22"/>
          <w:szCs w:val="22"/>
          <w:lang w:val="en-IN"/>
        </w:rPr>
        <w:t>Notwithstanding the aforesaid, this clause shall limit or exclude any liability for fraud, misrepresentation or estoppel by representation.</w:t>
      </w:r>
    </w:p>
    <w:p w14:paraId="0BED26D8" w14:textId="77777777" w:rsidR="008C23A2" w:rsidRPr="008C69C1" w:rsidRDefault="008C23A2" w:rsidP="00350EBB">
      <w:pPr>
        <w:tabs>
          <w:tab w:val="left" w:pos="720"/>
          <w:tab w:val="left" w:pos="1440"/>
          <w:tab w:val="left" w:pos="4320"/>
        </w:tabs>
        <w:spacing w:line="276" w:lineRule="auto"/>
        <w:ind w:right="-96"/>
        <w:jc w:val="both"/>
        <w:rPr>
          <w:rFonts w:ascii="Calibri" w:hAnsi="Calibri" w:cs="Calibri"/>
          <w:b/>
          <w:color w:val="000000" w:themeColor="text1"/>
          <w:sz w:val="22"/>
          <w:szCs w:val="22"/>
          <w:lang w:val="en-GB"/>
        </w:rPr>
      </w:pPr>
    </w:p>
    <w:p w14:paraId="09EDAC4E" w14:textId="6220C599"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b/>
          <w:color w:val="000000" w:themeColor="text1"/>
          <w:sz w:val="22"/>
          <w:szCs w:val="22"/>
          <w:lang w:val="en-GB"/>
        </w:rPr>
        <w:t>IN WITNESS WHEREOF</w:t>
      </w:r>
      <w:r w:rsidRPr="008C69C1">
        <w:rPr>
          <w:rFonts w:ascii="Calibri" w:hAnsi="Calibri" w:cs="Calibri"/>
          <w:color w:val="000000" w:themeColor="text1"/>
          <w:sz w:val="22"/>
          <w:szCs w:val="22"/>
          <w:lang w:val="en-GB"/>
        </w:rPr>
        <w:t xml:space="preserve"> Each </w:t>
      </w:r>
      <w:r w:rsidR="005C5518" w:rsidRPr="008C69C1">
        <w:rPr>
          <w:rFonts w:ascii="Calibri" w:hAnsi="Calibri" w:cs="Calibri"/>
          <w:color w:val="000000" w:themeColor="text1"/>
          <w:sz w:val="22"/>
          <w:szCs w:val="22"/>
          <w:lang w:val="en-GB"/>
        </w:rPr>
        <w:t>P</w:t>
      </w:r>
      <w:r w:rsidRPr="008C69C1">
        <w:rPr>
          <w:rFonts w:ascii="Calibri" w:hAnsi="Calibri" w:cs="Calibri"/>
          <w:color w:val="000000" w:themeColor="text1"/>
          <w:sz w:val="22"/>
          <w:szCs w:val="22"/>
          <w:lang w:val="en-GB"/>
        </w:rPr>
        <w:t xml:space="preserve">arty has executed this </w:t>
      </w:r>
      <w:r w:rsidR="005C5518" w:rsidRPr="008C69C1">
        <w:rPr>
          <w:rFonts w:ascii="Calibri" w:hAnsi="Calibri" w:cs="Calibri"/>
          <w:color w:val="000000" w:themeColor="text1"/>
          <w:sz w:val="22"/>
          <w:szCs w:val="22"/>
          <w:lang w:val="en-GB"/>
        </w:rPr>
        <w:t xml:space="preserve">MSA </w:t>
      </w:r>
      <w:r w:rsidRPr="008C69C1">
        <w:rPr>
          <w:rFonts w:ascii="Calibri" w:hAnsi="Calibri" w:cs="Calibri"/>
          <w:color w:val="000000" w:themeColor="text1"/>
          <w:sz w:val="22"/>
          <w:szCs w:val="22"/>
          <w:lang w:val="en-GB"/>
        </w:rPr>
        <w:t>on the dates written below:</w:t>
      </w:r>
    </w:p>
    <w:p w14:paraId="7DF7EECB" w14:textId="77777777" w:rsidR="00301187" w:rsidRPr="008C69C1" w:rsidRDefault="00301187" w:rsidP="00350EBB">
      <w:pPr>
        <w:spacing w:line="276" w:lineRule="auto"/>
        <w:rPr>
          <w:rFonts w:ascii="Calibri" w:hAnsi="Calibri" w:cs="Calibri"/>
          <w:color w:val="000000" w:themeColor="text1"/>
          <w:sz w:val="22"/>
          <w:szCs w:val="22"/>
          <w:lang w:val="en-GB"/>
        </w:rPr>
      </w:pPr>
    </w:p>
    <w:tbl>
      <w:tblPr>
        <w:tblW w:w="0" w:type="auto"/>
        <w:tblInd w:w="480" w:type="dxa"/>
        <w:tblLayout w:type="fixed"/>
        <w:tblCellMar>
          <w:left w:w="0" w:type="dxa"/>
          <w:right w:w="0" w:type="dxa"/>
        </w:tblCellMar>
        <w:tblLook w:val="01E0" w:firstRow="1" w:lastRow="1" w:firstColumn="1" w:lastColumn="1" w:noHBand="0" w:noVBand="0"/>
      </w:tblPr>
      <w:tblGrid>
        <w:gridCol w:w="4190"/>
        <w:gridCol w:w="4156"/>
      </w:tblGrid>
      <w:tr w:rsidR="00301187" w:rsidRPr="008C69C1" w14:paraId="2ADD9921" w14:textId="77777777" w:rsidTr="001D3163">
        <w:trPr>
          <w:trHeight w:hRule="exact" w:val="3792"/>
        </w:trPr>
        <w:tc>
          <w:tcPr>
            <w:tcW w:w="4190" w:type="dxa"/>
          </w:tcPr>
          <w:p w14:paraId="2B90E65F"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Signed by:</w:t>
            </w:r>
          </w:p>
          <w:p w14:paraId="70E29177" w14:textId="77777777" w:rsidR="00301187" w:rsidRPr="008C69C1" w:rsidRDefault="00301187" w:rsidP="00350EBB">
            <w:pPr>
              <w:spacing w:line="276" w:lineRule="auto"/>
              <w:rPr>
                <w:rFonts w:ascii="Calibri" w:hAnsi="Calibri" w:cs="Calibri"/>
                <w:color w:val="000000" w:themeColor="text1"/>
                <w:sz w:val="22"/>
                <w:szCs w:val="22"/>
                <w:lang w:val="en-GB"/>
              </w:rPr>
            </w:pPr>
          </w:p>
          <w:p w14:paraId="3EF382F5"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_____________________________</w:t>
            </w:r>
          </w:p>
          <w:p w14:paraId="71D67F5C" w14:textId="77777777" w:rsidR="005C5518" w:rsidRPr="008C69C1" w:rsidRDefault="005C5518" w:rsidP="00350EBB">
            <w:pPr>
              <w:spacing w:line="276" w:lineRule="auto"/>
              <w:rPr>
                <w:rFonts w:ascii="Calibri" w:hAnsi="Calibri" w:cs="Calibri"/>
                <w:color w:val="000000" w:themeColor="text1"/>
                <w:sz w:val="22"/>
                <w:szCs w:val="22"/>
                <w:lang w:val="en-GB"/>
              </w:rPr>
            </w:pPr>
          </w:p>
          <w:p w14:paraId="0A158E01" w14:textId="54704366"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Name: </w:t>
            </w:r>
          </w:p>
          <w:p w14:paraId="77F584F7" w14:textId="77777777" w:rsidR="00301187" w:rsidRPr="008C69C1" w:rsidRDefault="00301187" w:rsidP="00350EBB">
            <w:pPr>
              <w:spacing w:line="276" w:lineRule="auto"/>
              <w:rPr>
                <w:rFonts w:ascii="Calibri" w:hAnsi="Calibri" w:cs="Calibri"/>
                <w:color w:val="000000" w:themeColor="text1"/>
                <w:sz w:val="22"/>
                <w:szCs w:val="22"/>
                <w:lang w:val="en-GB"/>
              </w:rPr>
            </w:pPr>
          </w:p>
          <w:p w14:paraId="20FAF84F"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Designation: </w:t>
            </w:r>
          </w:p>
          <w:p w14:paraId="5714BCD9"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w:t>
            </w:r>
          </w:p>
          <w:p w14:paraId="519DBBFB"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FOR AND ON BEHALF OF</w:t>
            </w:r>
          </w:p>
          <w:p w14:paraId="2B415C49" w14:textId="1FD51302" w:rsidR="00301187" w:rsidRPr="008C69C1" w:rsidRDefault="00BE76A7" w:rsidP="00350EBB">
            <w:pPr>
              <w:spacing w:line="276" w:lineRule="auto"/>
              <w:rPr>
                <w:rFonts w:ascii="Calibri" w:hAnsi="Calibri" w:cs="Calibri"/>
                <w:b/>
                <w:color w:val="000000" w:themeColor="text1"/>
                <w:sz w:val="22"/>
                <w:szCs w:val="22"/>
                <w:lang w:val="en-GB"/>
              </w:rPr>
            </w:pPr>
            <w:r>
              <w:rPr>
                <w:rFonts w:ascii="Calibri" w:hAnsi="Calibri" w:cs="Calibri"/>
                <w:b/>
                <w:color w:val="000000" w:themeColor="text1"/>
                <w:sz w:val="22"/>
                <w:szCs w:val="22"/>
                <w:lang w:val="en-GB"/>
              </w:rPr>
              <w:t>ABC</w:t>
            </w:r>
          </w:p>
        </w:tc>
        <w:tc>
          <w:tcPr>
            <w:tcW w:w="4156" w:type="dxa"/>
          </w:tcPr>
          <w:p w14:paraId="057E16AB"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Signed by:</w:t>
            </w:r>
          </w:p>
          <w:p w14:paraId="51384FCC" w14:textId="77777777" w:rsidR="00301187" w:rsidRPr="008C69C1" w:rsidRDefault="00301187" w:rsidP="00350EBB">
            <w:pPr>
              <w:spacing w:line="276" w:lineRule="auto"/>
              <w:rPr>
                <w:rFonts w:ascii="Calibri" w:hAnsi="Calibri" w:cs="Calibri"/>
                <w:color w:val="000000" w:themeColor="text1"/>
                <w:sz w:val="22"/>
                <w:szCs w:val="22"/>
                <w:lang w:val="en-GB"/>
              </w:rPr>
            </w:pPr>
          </w:p>
          <w:p w14:paraId="785A2F5B"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_______________________________</w:t>
            </w:r>
          </w:p>
          <w:p w14:paraId="36D7A5A1"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w:t>
            </w:r>
          </w:p>
          <w:p w14:paraId="09F9D6CD"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Name: </w:t>
            </w:r>
          </w:p>
          <w:p w14:paraId="50B22A9F" w14:textId="77777777" w:rsidR="00301187" w:rsidRPr="008C69C1" w:rsidRDefault="00301187" w:rsidP="00350EBB">
            <w:pPr>
              <w:spacing w:line="276" w:lineRule="auto"/>
              <w:rPr>
                <w:rFonts w:ascii="Calibri" w:hAnsi="Calibri" w:cs="Calibri"/>
                <w:color w:val="000000" w:themeColor="text1"/>
                <w:sz w:val="22"/>
                <w:szCs w:val="22"/>
                <w:lang w:val="en-GB"/>
              </w:rPr>
            </w:pPr>
          </w:p>
          <w:p w14:paraId="5E19FFC9"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Designation: </w:t>
            </w:r>
          </w:p>
          <w:p w14:paraId="26769CAF" w14:textId="77777777" w:rsidR="00301187" w:rsidRPr="008C69C1" w:rsidRDefault="00301187" w:rsidP="00350EBB">
            <w:pPr>
              <w:spacing w:line="276" w:lineRule="auto"/>
              <w:rPr>
                <w:rFonts w:ascii="Calibri" w:hAnsi="Calibri" w:cs="Calibri"/>
                <w:color w:val="000000" w:themeColor="text1"/>
                <w:sz w:val="22"/>
                <w:szCs w:val="22"/>
                <w:lang w:val="en-GB"/>
              </w:rPr>
            </w:pPr>
          </w:p>
          <w:p w14:paraId="2F65B72C" w14:textId="77777777" w:rsidR="00301187" w:rsidRPr="008C69C1" w:rsidRDefault="00301187" w:rsidP="00350EBB">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FOR AND ON BEHALF OF</w:t>
            </w:r>
          </w:p>
          <w:p w14:paraId="6C30E567" w14:textId="1A8662F0" w:rsidR="00301187" w:rsidRPr="008C69C1" w:rsidRDefault="005C5518" w:rsidP="00350EBB">
            <w:pPr>
              <w:spacing w:line="276" w:lineRule="auto"/>
              <w:rPr>
                <w:rFonts w:ascii="Calibri" w:hAnsi="Calibri" w:cs="Calibri"/>
                <w:b/>
                <w:color w:val="000000" w:themeColor="text1"/>
                <w:sz w:val="22"/>
                <w:szCs w:val="22"/>
                <w:lang w:val="en-GB"/>
              </w:rPr>
            </w:pPr>
            <w:r w:rsidRPr="008C69C1">
              <w:rPr>
                <w:rFonts w:ascii="Calibri" w:hAnsi="Calibri" w:cs="Calibri"/>
                <w:b/>
                <w:color w:val="000000" w:themeColor="text1"/>
                <w:sz w:val="22"/>
                <w:szCs w:val="22"/>
                <w:lang w:val="en-GB"/>
              </w:rPr>
              <w:t>BSL</w:t>
            </w:r>
          </w:p>
        </w:tc>
      </w:tr>
    </w:tbl>
    <w:p w14:paraId="16EDEC2E" w14:textId="28A12BFE" w:rsidR="00546B89" w:rsidRDefault="00546B89" w:rsidP="00350EBB">
      <w:pPr>
        <w:spacing w:line="276" w:lineRule="auto"/>
        <w:rPr>
          <w:rFonts w:ascii="Calibri" w:hAnsi="Calibri" w:cs="Calibri"/>
          <w:color w:val="000000" w:themeColor="text1"/>
          <w:sz w:val="22"/>
          <w:szCs w:val="22"/>
          <w:lang w:val="en-GB"/>
        </w:rPr>
      </w:pPr>
    </w:p>
    <w:p w14:paraId="4A218A76" w14:textId="77777777" w:rsidR="00546B89" w:rsidRDefault="00546B89">
      <w:pPr>
        <w:spacing w:after="200" w:line="276" w:lineRule="auto"/>
        <w:ind w:left="720"/>
        <w:rPr>
          <w:rFonts w:ascii="Calibri" w:hAnsi="Calibri" w:cs="Calibri"/>
          <w:color w:val="000000" w:themeColor="text1"/>
          <w:sz w:val="22"/>
          <w:szCs w:val="22"/>
          <w:lang w:val="en-GB"/>
        </w:rPr>
      </w:pPr>
      <w:r>
        <w:rPr>
          <w:rFonts w:ascii="Calibri" w:hAnsi="Calibri" w:cs="Calibri"/>
          <w:color w:val="000000" w:themeColor="text1"/>
          <w:sz w:val="22"/>
          <w:szCs w:val="22"/>
          <w:lang w:val="en-GB"/>
        </w:rPr>
        <w:br w:type="page"/>
      </w:r>
    </w:p>
    <w:p w14:paraId="47EE61FB" w14:textId="24F5E321" w:rsidR="00A70083" w:rsidRPr="00B036D2" w:rsidRDefault="00B036D2" w:rsidP="00B036D2">
      <w:pPr>
        <w:pStyle w:val="BodyText"/>
        <w:spacing w:before="122" w:line="276" w:lineRule="auto"/>
        <w:ind w:left="540" w:right="1128"/>
        <w:jc w:val="center"/>
        <w:rPr>
          <w:rFonts w:ascii="Calibri" w:hAnsi="Calibri" w:cs="Calibri"/>
          <w:b/>
          <w:bCs/>
          <w:sz w:val="22"/>
          <w:szCs w:val="22"/>
        </w:rPr>
      </w:pPr>
      <w:r>
        <w:rPr>
          <w:rFonts w:ascii="Calibri" w:hAnsi="Calibri" w:cs="Calibri"/>
          <w:b/>
          <w:bCs/>
          <w:sz w:val="22"/>
          <w:szCs w:val="22"/>
        </w:rPr>
        <w:lastRenderedPageBreak/>
        <w:t xml:space="preserve">         </w:t>
      </w:r>
      <w:r w:rsidRPr="00B036D2">
        <w:rPr>
          <w:rFonts w:ascii="Calibri" w:hAnsi="Calibri" w:cs="Calibri"/>
          <w:b/>
          <w:bCs/>
          <w:sz w:val="22"/>
          <w:szCs w:val="22"/>
        </w:rPr>
        <w:t>Schedule A</w:t>
      </w:r>
      <w:r w:rsidR="007B2B05">
        <w:rPr>
          <w:rFonts w:ascii="Calibri" w:hAnsi="Calibri" w:cs="Calibri"/>
          <w:b/>
          <w:bCs/>
          <w:sz w:val="22"/>
          <w:szCs w:val="22"/>
        </w:rPr>
        <w:t xml:space="preserve"> </w:t>
      </w:r>
    </w:p>
    <w:p w14:paraId="0DE040CA" w14:textId="6DF57F50" w:rsidR="00A70083" w:rsidRPr="00A70083" w:rsidRDefault="00A70083" w:rsidP="00A70083">
      <w:pPr>
        <w:contextualSpacing/>
        <w:jc w:val="center"/>
        <w:rPr>
          <w:rFonts w:ascii="Calibri" w:eastAsia="MS Mincho" w:hAnsi="Calibri" w:cs="Calibri"/>
          <w:i/>
          <w:iCs/>
          <w:sz w:val="22"/>
          <w:szCs w:val="22"/>
        </w:rPr>
      </w:pPr>
      <w:r>
        <w:rPr>
          <w:rFonts w:ascii="Calibri" w:eastAsia="MS Mincho" w:hAnsi="Calibri" w:cs="Calibri"/>
          <w:i/>
          <w:iCs/>
          <w:sz w:val="22"/>
          <w:szCs w:val="22"/>
        </w:rPr>
        <w:t>(</w:t>
      </w:r>
      <w:r w:rsidRPr="00A70083">
        <w:rPr>
          <w:rFonts w:ascii="Calibri" w:eastAsia="MS Mincho" w:hAnsi="Calibri" w:cs="Calibri"/>
          <w:i/>
          <w:iCs/>
          <w:sz w:val="22"/>
          <w:szCs w:val="22"/>
        </w:rPr>
        <w:t>Template for a P</w:t>
      </w:r>
      <w:r>
        <w:rPr>
          <w:rFonts w:ascii="Calibri" w:eastAsia="MS Mincho" w:hAnsi="Calibri" w:cs="Calibri"/>
          <w:i/>
          <w:iCs/>
          <w:sz w:val="22"/>
          <w:szCs w:val="22"/>
        </w:rPr>
        <w:t xml:space="preserve">urchase Order </w:t>
      </w:r>
      <w:r w:rsidRPr="00A70083">
        <w:rPr>
          <w:rFonts w:ascii="Calibri" w:eastAsia="MS Mincho" w:hAnsi="Calibri" w:cs="Calibri"/>
          <w:i/>
          <w:iCs/>
          <w:sz w:val="22"/>
          <w:szCs w:val="22"/>
        </w:rPr>
        <w:t>under the M</w:t>
      </w:r>
      <w:r>
        <w:rPr>
          <w:rFonts w:ascii="Calibri" w:eastAsia="MS Mincho" w:hAnsi="Calibri" w:cs="Calibri"/>
          <w:i/>
          <w:iCs/>
          <w:sz w:val="22"/>
          <w:szCs w:val="22"/>
        </w:rPr>
        <w:t>SA for Contractual Services</w:t>
      </w:r>
      <w:r w:rsidRPr="00A70083">
        <w:rPr>
          <w:rFonts w:ascii="Calibri" w:eastAsia="MS Mincho" w:hAnsi="Calibri" w:cs="Calibri"/>
          <w:i/>
          <w:iCs/>
          <w:sz w:val="22"/>
          <w:szCs w:val="22"/>
        </w:rPr>
        <w:t>)</w:t>
      </w:r>
    </w:p>
    <w:p w14:paraId="6F2248E4" w14:textId="77777777" w:rsidR="00A70083" w:rsidRPr="00A70083" w:rsidRDefault="00A70083" w:rsidP="00A70083">
      <w:pPr>
        <w:contextualSpacing/>
        <w:jc w:val="both"/>
        <w:rPr>
          <w:rFonts w:ascii="Calibri" w:eastAsia="MS Mincho" w:hAnsi="Calibri" w:cs="Calibri"/>
          <w:b/>
          <w:sz w:val="22"/>
          <w:szCs w:val="22"/>
        </w:rPr>
      </w:pPr>
    </w:p>
    <w:p w14:paraId="115345EC" w14:textId="6555AE0D" w:rsidR="00A70083" w:rsidRPr="00A70083" w:rsidRDefault="00A70083" w:rsidP="00A70083">
      <w:pPr>
        <w:contextualSpacing/>
        <w:jc w:val="center"/>
        <w:rPr>
          <w:rFonts w:ascii="Calibri" w:eastAsia="MS Mincho" w:hAnsi="Calibri" w:cs="Calibri"/>
          <w:b/>
          <w:sz w:val="22"/>
          <w:szCs w:val="22"/>
        </w:rPr>
      </w:pPr>
      <w:r w:rsidRPr="00A70083">
        <w:rPr>
          <w:rFonts w:ascii="Calibri" w:eastAsia="MS Mincho" w:hAnsi="Calibri" w:cs="Calibri"/>
          <w:b/>
          <w:sz w:val="22"/>
          <w:szCs w:val="22"/>
        </w:rPr>
        <w:t>P</w:t>
      </w:r>
      <w:r>
        <w:rPr>
          <w:rFonts w:ascii="Calibri" w:eastAsia="MS Mincho" w:hAnsi="Calibri" w:cs="Calibri"/>
          <w:b/>
          <w:sz w:val="22"/>
          <w:szCs w:val="22"/>
        </w:rPr>
        <w:t xml:space="preserve">urchase Order </w:t>
      </w:r>
    </w:p>
    <w:p w14:paraId="42AE2236" w14:textId="77777777" w:rsidR="00A70083" w:rsidRPr="00A70083" w:rsidRDefault="00A70083" w:rsidP="00A70083">
      <w:pPr>
        <w:contextualSpacing/>
        <w:jc w:val="center"/>
        <w:rPr>
          <w:rFonts w:ascii="Calibri" w:eastAsia="MS Mincho" w:hAnsi="Calibri" w:cs="Calibri"/>
          <w:sz w:val="22"/>
          <w:szCs w:val="22"/>
        </w:rPr>
      </w:pPr>
    </w:p>
    <w:p w14:paraId="2D63434A" w14:textId="77777777" w:rsidR="00A70083" w:rsidRPr="00A70083" w:rsidRDefault="00A70083" w:rsidP="00A70083">
      <w:pPr>
        <w:contextualSpacing/>
        <w:jc w:val="center"/>
        <w:rPr>
          <w:rFonts w:ascii="Calibri" w:hAnsi="Calibri" w:cs="Calibri"/>
          <w:sz w:val="22"/>
          <w:szCs w:val="22"/>
        </w:rPr>
      </w:pPr>
      <w:r w:rsidRPr="00A70083">
        <w:rPr>
          <w:rFonts w:ascii="Calibri" w:hAnsi="Calibri" w:cs="Calibri"/>
          <w:sz w:val="22"/>
          <w:szCs w:val="22"/>
        </w:rPr>
        <w:t>between</w:t>
      </w:r>
    </w:p>
    <w:p w14:paraId="54194745" w14:textId="77777777" w:rsidR="00A70083" w:rsidRPr="00A70083" w:rsidRDefault="00A70083" w:rsidP="00A70083">
      <w:pPr>
        <w:contextualSpacing/>
        <w:jc w:val="center"/>
        <w:rPr>
          <w:rFonts w:ascii="Calibri" w:hAnsi="Calibri" w:cs="Calibri"/>
          <w:sz w:val="22"/>
          <w:szCs w:val="22"/>
        </w:rPr>
      </w:pPr>
    </w:p>
    <w:p w14:paraId="5713E51A" w14:textId="77777777" w:rsidR="00BE76A7" w:rsidRPr="008C69C1" w:rsidRDefault="00BE76A7" w:rsidP="00BE76A7">
      <w:pPr>
        <w:spacing w:line="276" w:lineRule="auto"/>
        <w:jc w:val="both"/>
        <w:rPr>
          <w:rFonts w:ascii="Calibri" w:hAnsi="Calibri" w:cs="Calibri"/>
          <w:b/>
          <w:bCs/>
          <w:sz w:val="22"/>
          <w:szCs w:val="22"/>
        </w:rPr>
      </w:pPr>
      <w:r>
        <w:rPr>
          <w:rFonts w:ascii="Calibri" w:hAnsi="Calibri" w:cs="Calibri"/>
          <w:b/>
          <w:bCs/>
          <w:sz w:val="22"/>
          <w:szCs w:val="22"/>
        </w:rPr>
        <w:t xml:space="preserve">ABC </w:t>
      </w:r>
      <w:r w:rsidRPr="008C69C1">
        <w:rPr>
          <w:rFonts w:ascii="Calibri" w:hAnsi="Calibri" w:cs="Calibri"/>
          <w:b/>
          <w:bCs/>
          <w:sz w:val="22"/>
          <w:szCs w:val="22"/>
        </w:rPr>
        <w:t>India Private Limited</w:t>
      </w:r>
      <w:r w:rsidRPr="008C69C1">
        <w:rPr>
          <w:rFonts w:ascii="Calibri" w:hAnsi="Calibri" w:cs="Calibri"/>
          <w:sz w:val="22"/>
          <w:szCs w:val="22"/>
        </w:rPr>
        <w:t>, a company incorporated under the provisions of the Companies Act, 1956, having its registered office at [</w:t>
      </w:r>
      <w:r w:rsidRPr="008C69C1">
        <w:rPr>
          <w:rFonts w:ascii="Calibri" w:hAnsi="Calibri" w:cs="Calibri"/>
          <w:sz w:val="22"/>
          <w:szCs w:val="22"/>
        </w:rPr>
        <w:sym w:font="Symbol" w:char="F0B7"/>
      </w:r>
      <w:r w:rsidRPr="008C69C1">
        <w:rPr>
          <w:rFonts w:ascii="Calibri" w:hAnsi="Calibri" w:cs="Calibri"/>
          <w:sz w:val="22"/>
          <w:szCs w:val="22"/>
        </w:rPr>
        <w:t>], hereinafter referred to as “</w:t>
      </w:r>
      <w:r>
        <w:rPr>
          <w:rFonts w:ascii="Calibri" w:hAnsi="Calibri" w:cs="Calibri"/>
          <w:sz w:val="22"/>
          <w:szCs w:val="22"/>
        </w:rPr>
        <w:t>ABC</w:t>
      </w:r>
      <w:r w:rsidRPr="008C69C1">
        <w:rPr>
          <w:rFonts w:ascii="Calibri" w:hAnsi="Calibri" w:cs="Calibri"/>
          <w:sz w:val="22"/>
          <w:szCs w:val="22"/>
        </w:rPr>
        <w:t xml:space="preserve">” (which expression shall unless repugnant to the context or contrary to the meaning thereof mean and include its successors and permitted assigns) of the </w:t>
      </w:r>
      <w:r w:rsidRPr="004E1DD2">
        <w:rPr>
          <w:rFonts w:ascii="Calibri" w:hAnsi="Calibri" w:cs="Calibri"/>
          <w:b/>
          <w:bCs/>
          <w:sz w:val="22"/>
          <w:szCs w:val="22"/>
        </w:rPr>
        <w:t>FIRST PART.</w:t>
      </w:r>
    </w:p>
    <w:p w14:paraId="31490C15" w14:textId="77777777" w:rsidR="00BE76A7" w:rsidRPr="008C69C1" w:rsidRDefault="00BE76A7" w:rsidP="00BE76A7">
      <w:pPr>
        <w:spacing w:line="276" w:lineRule="auto"/>
        <w:jc w:val="both"/>
        <w:rPr>
          <w:rFonts w:ascii="Calibri" w:hAnsi="Calibri" w:cs="Calibri"/>
          <w:sz w:val="22"/>
          <w:szCs w:val="22"/>
        </w:rPr>
      </w:pPr>
    </w:p>
    <w:p w14:paraId="5A616236" w14:textId="77777777" w:rsidR="00BE76A7" w:rsidRPr="008C69C1" w:rsidRDefault="00BE76A7" w:rsidP="00BE76A7">
      <w:pPr>
        <w:spacing w:line="276" w:lineRule="auto"/>
        <w:jc w:val="center"/>
        <w:rPr>
          <w:rFonts w:ascii="Calibri" w:hAnsi="Calibri" w:cs="Calibri"/>
          <w:b/>
          <w:sz w:val="22"/>
          <w:szCs w:val="22"/>
        </w:rPr>
      </w:pPr>
      <w:r w:rsidRPr="008C69C1">
        <w:rPr>
          <w:rFonts w:ascii="Calibri" w:hAnsi="Calibri" w:cs="Calibri"/>
          <w:b/>
          <w:sz w:val="22"/>
          <w:szCs w:val="22"/>
        </w:rPr>
        <w:t xml:space="preserve">AND </w:t>
      </w:r>
    </w:p>
    <w:p w14:paraId="650190A0" w14:textId="77777777" w:rsidR="00BE76A7" w:rsidRPr="008C69C1" w:rsidRDefault="00BE76A7" w:rsidP="00BE76A7">
      <w:pPr>
        <w:spacing w:line="276" w:lineRule="auto"/>
        <w:jc w:val="both"/>
        <w:rPr>
          <w:rFonts w:ascii="Calibri" w:hAnsi="Calibri" w:cs="Calibri"/>
          <w:sz w:val="22"/>
          <w:szCs w:val="22"/>
        </w:rPr>
      </w:pPr>
    </w:p>
    <w:p w14:paraId="08163042" w14:textId="77777777" w:rsidR="00BE76A7" w:rsidRPr="008C69C1" w:rsidRDefault="00BE76A7" w:rsidP="00BE76A7">
      <w:pPr>
        <w:spacing w:line="276" w:lineRule="auto"/>
        <w:jc w:val="both"/>
        <w:rPr>
          <w:rFonts w:ascii="Calibri" w:hAnsi="Calibri" w:cs="Calibri"/>
          <w:b/>
          <w:bCs/>
          <w:sz w:val="22"/>
          <w:szCs w:val="22"/>
        </w:rPr>
      </w:pPr>
      <w:r>
        <w:rPr>
          <w:rFonts w:ascii="Calibri" w:hAnsi="Calibri" w:cs="Calibri"/>
          <w:b/>
          <w:bCs/>
          <w:sz w:val="22"/>
          <w:szCs w:val="22"/>
        </w:rPr>
        <w:t>XYZ Limited</w:t>
      </w:r>
      <w:r w:rsidRPr="00237CF9">
        <w:rPr>
          <w:rFonts w:ascii="Calibri" w:hAnsi="Calibri" w:cs="Calibri"/>
          <w:b/>
          <w:bCs/>
          <w:sz w:val="22"/>
          <w:szCs w:val="22"/>
        </w:rPr>
        <w:t>,</w:t>
      </w:r>
      <w:r w:rsidRPr="008C69C1">
        <w:rPr>
          <w:rFonts w:ascii="Calibri" w:hAnsi="Calibri" w:cs="Calibri"/>
          <w:sz w:val="22"/>
          <w:szCs w:val="22"/>
        </w:rPr>
        <w:t xml:space="preserve"> a company incorporated under the provisions of the Companies Act, [</w:t>
      </w:r>
      <w:r w:rsidRPr="008C69C1">
        <w:rPr>
          <w:rFonts w:ascii="Calibri" w:hAnsi="Calibri" w:cs="Calibri"/>
          <w:sz w:val="22"/>
          <w:szCs w:val="22"/>
        </w:rPr>
        <w:sym w:font="Symbol" w:char="F0B7"/>
      </w:r>
      <w:r w:rsidRPr="008C69C1">
        <w:rPr>
          <w:rFonts w:ascii="Calibri" w:hAnsi="Calibri" w:cs="Calibri"/>
          <w:sz w:val="22"/>
          <w:szCs w:val="22"/>
        </w:rPr>
        <w:t>], having its registered office at [</w:t>
      </w:r>
      <w:r w:rsidRPr="008C69C1">
        <w:rPr>
          <w:rFonts w:ascii="Calibri" w:hAnsi="Calibri" w:cs="Calibri"/>
          <w:sz w:val="22"/>
          <w:szCs w:val="22"/>
        </w:rPr>
        <w:sym w:font="Symbol" w:char="F0B7"/>
      </w:r>
      <w:r w:rsidRPr="008C69C1">
        <w:rPr>
          <w:rFonts w:ascii="Calibri" w:hAnsi="Calibri" w:cs="Calibri"/>
          <w:sz w:val="22"/>
          <w:szCs w:val="22"/>
        </w:rPr>
        <w:t xml:space="preserve">], hereinafter referred to as “BSL” (which expression shall unless repugnant to the context or contrary to the meaning thereof mean and include its successors and permitted assigns) of the </w:t>
      </w:r>
      <w:r w:rsidRPr="004E1DD2">
        <w:rPr>
          <w:rFonts w:ascii="Calibri" w:hAnsi="Calibri" w:cs="Calibri"/>
          <w:b/>
          <w:bCs/>
          <w:sz w:val="22"/>
          <w:szCs w:val="22"/>
        </w:rPr>
        <w:t>SECOND PART.</w:t>
      </w:r>
    </w:p>
    <w:p w14:paraId="21ADB576" w14:textId="77777777" w:rsidR="00281C86" w:rsidRPr="008C69C1" w:rsidRDefault="00281C86" w:rsidP="00281C86">
      <w:pPr>
        <w:spacing w:line="276" w:lineRule="auto"/>
        <w:jc w:val="both"/>
        <w:rPr>
          <w:rFonts w:ascii="Calibri" w:hAnsi="Calibri" w:cs="Calibri"/>
          <w:sz w:val="22"/>
          <w:szCs w:val="22"/>
        </w:rPr>
      </w:pPr>
    </w:p>
    <w:p w14:paraId="20174729" w14:textId="26C35E08" w:rsidR="00281C86" w:rsidRPr="008C69C1" w:rsidRDefault="00281C86" w:rsidP="00281C86">
      <w:pPr>
        <w:spacing w:line="276" w:lineRule="auto"/>
        <w:ind w:left="567"/>
        <w:jc w:val="both"/>
        <w:rPr>
          <w:rFonts w:ascii="Calibri" w:hAnsi="Calibri" w:cs="Calibri"/>
          <w:i/>
          <w:iCs/>
          <w:sz w:val="22"/>
          <w:szCs w:val="22"/>
        </w:rPr>
      </w:pPr>
      <w:r w:rsidRPr="008C69C1">
        <w:rPr>
          <w:rFonts w:ascii="Calibri" w:hAnsi="Calibri" w:cs="Calibri"/>
          <w:i/>
          <w:iCs/>
          <w:sz w:val="22"/>
          <w:szCs w:val="22"/>
        </w:rPr>
        <w:t>“</w:t>
      </w:r>
      <w:r w:rsidR="00BE76A7">
        <w:rPr>
          <w:rFonts w:ascii="Calibri" w:hAnsi="Calibri" w:cs="Calibri"/>
          <w:i/>
          <w:iCs/>
          <w:sz w:val="22"/>
          <w:szCs w:val="22"/>
        </w:rPr>
        <w:t>ABC</w:t>
      </w:r>
      <w:r w:rsidRPr="008C69C1">
        <w:rPr>
          <w:rFonts w:ascii="Calibri" w:hAnsi="Calibri" w:cs="Calibri"/>
          <w:i/>
          <w:iCs/>
          <w:sz w:val="22"/>
          <w:szCs w:val="22"/>
        </w:rPr>
        <w:t>” and “BSL” hereto shall hereinafter be collectively referred to as the “</w:t>
      </w:r>
      <w:r w:rsidRPr="008C69C1">
        <w:rPr>
          <w:rFonts w:ascii="Calibri" w:hAnsi="Calibri" w:cs="Calibri"/>
          <w:b/>
          <w:i/>
          <w:iCs/>
          <w:sz w:val="22"/>
          <w:szCs w:val="22"/>
        </w:rPr>
        <w:t>Parties”</w:t>
      </w:r>
      <w:r w:rsidRPr="008C69C1">
        <w:rPr>
          <w:rFonts w:ascii="Calibri" w:hAnsi="Calibri" w:cs="Calibri"/>
          <w:i/>
          <w:iCs/>
          <w:sz w:val="22"/>
          <w:szCs w:val="22"/>
        </w:rPr>
        <w:t xml:space="preserve"> and individually as a </w:t>
      </w:r>
      <w:r w:rsidRPr="008C69C1">
        <w:rPr>
          <w:rFonts w:ascii="Calibri" w:hAnsi="Calibri" w:cs="Calibri"/>
          <w:b/>
          <w:i/>
          <w:iCs/>
          <w:sz w:val="22"/>
          <w:szCs w:val="22"/>
        </w:rPr>
        <w:t>“Party”.</w:t>
      </w:r>
      <w:r w:rsidRPr="008C69C1">
        <w:rPr>
          <w:rFonts w:ascii="Calibri" w:hAnsi="Calibri" w:cs="Calibri"/>
          <w:i/>
          <w:iCs/>
          <w:sz w:val="22"/>
          <w:szCs w:val="22"/>
        </w:rPr>
        <w:t xml:space="preserve">  </w:t>
      </w:r>
    </w:p>
    <w:p w14:paraId="1B37A3E1" w14:textId="77777777" w:rsidR="00A70083" w:rsidRPr="00A70083" w:rsidRDefault="00A70083" w:rsidP="00A70083">
      <w:pPr>
        <w:contextualSpacing/>
        <w:jc w:val="both"/>
        <w:rPr>
          <w:rFonts w:ascii="Calibri" w:hAnsi="Calibri" w:cs="Calibri"/>
          <w:sz w:val="22"/>
          <w:szCs w:val="22"/>
        </w:rPr>
      </w:pPr>
    </w:p>
    <w:p w14:paraId="4096AC08" w14:textId="62149F15" w:rsidR="00A70083" w:rsidRPr="00A70083" w:rsidRDefault="00A70083" w:rsidP="00281C86">
      <w:pPr>
        <w:contextualSpacing/>
        <w:jc w:val="both"/>
        <w:rPr>
          <w:rFonts w:ascii="Calibri" w:hAnsi="Calibri" w:cs="Calibri"/>
          <w:b/>
          <w:sz w:val="22"/>
          <w:szCs w:val="22"/>
        </w:rPr>
      </w:pPr>
      <w:r>
        <w:rPr>
          <w:rFonts w:ascii="Calibri" w:hAnsi="Calibri" w:cs="Calibri"/>
          <w:b/>
          <w:sz w:val="22"/>
          <w:szCs w:val="22"/>
        </w:rPr>
        <w:t>WHEREAS</w:t>
      </w:r>
    </w:p>
    <w:p w14:paraId="6F5278B5" w14:textId="77777777" w:rsidR="00A70083" w:rsidRPr="00A70083" w:rsidRDefault="00A70083" w:rsidP="00F402B4">
      <w:pPr>
        <w:ind w:left="720" w:hanging="720"/>
        <w:contextualSpacing/>
        <w:jc w:val="both"/>
        <w:rPr>
          <w:rFonts w:ascii="Calibri" w:hAnsi="Calibri" w:cs="Calibri"/>
          <w:sz w:val="22"/>
          <w:szCs w:val="22"/>
        </w:rPr>
      </w:pPr>
    </w:p>
    <w:p w14:paraId="5528FAE0" w14:textId="77777777" w:rsidR="00BE76A7" w:rsidRPr="00CA4BA2" w:rsidRDefault="00BE76A7" w:rsidP="00BE76A7">
      <w:pPr>
        <w:pStyle w:val="ListParagraph"/>
        <w:numPr>
          <w:ilvl w:val="0"/>
          <w:numId w:val="42"/>
        </w:numPr>
        <w:tabs>
          <w:tab w:val="left" w:pos="1440"/>
          <w:tab w:val="left" w:pos="4320"/>
        </w:tabs>
        <w:spacing w:line="276" w:lineRule="auto"/>
        <w:ind w:right="-170" w:hanging="720"/>
        <w:jc w:val="both"/>
        <w:rPr>
          <w:rFonts w:ascii="Calibri" w:hAnsi="Calibri" w:cs="Calibri"/>
          <w:color w:val="000000" w:themeColor="text1"/>
          <w:sz w:val="22"/>
          <w:szCs w:val="22"/>
          <w:lang w:val="en-IN"/>
        </w:rPr>
      </w:pPr>
      <w:r>
        <w:rPr>
          <w:rFonts w:ascii="Calibri" w:hAnsi="Calibri" w:cs="Calibri"/>
          <w:color w:val="000000" w:themeColor="text1"/>
          <w:sz w:val="22"/>
          <w:szCs w:val="22"/>
          <w:lang w:val="en-GB"/>
        </w:rPr>
        <w:t>ABC</w:t>
      </w:r>
      <w:r w:rsidRPr="004271AD">
        <w:rPr>
          <w:rFonts w:ascii="Calibri" w:hAnsi="Calibri" w:cs="Calibri"/>
          <w:color w:val="000000" w:themeColor="text1"/>
          <w:sz w:val="22"/>
          <w:szCs w:val="22"/>
          <w:lang w:val="en-GB"/>
        </w:rPr>
        <w:t xml:space="preserve"> is</w:t>
      </w:r>
      <w:r w:rsidRPr="00BB2455">
        <w:rPr>
          <w:rFonts w:ascii="Calibri" w:hAnsi="Calibri" w:cs="Calibri"/>
          <w:color w:val="000000" w:themeColor="text1"/>
          <w:sz w:val="22"/>
          <w:szCs w:val="22"/>
          <w:lang w:val="en-IN"/>
        </w:rPr>
        <w:t xml:space="preserve"> a wholly owned subsidiary of </w:t>
      </w:r>
      <w:r>
        <w:rPr>
          <w:rFonts w:ascii="Calibri" w:hAnsi="Calibri" w:cs="Calibri"/>
          <w:color w:val="000000" w:themeColor="text1"/>
          <w:sz w:val="22"/>
          <w:szCs w:val="22"/>
          <w:lang w:val="en-IN"/>
        </w:rPr>
        <w:t xml:space="preserve">MQZ Private Limited </w:t>
      </w:r>
      <w:r w:rsidRPr="00BB2455">
        <w:rPr>
          <w:rFonts w:ascii="Calibri" w:hAnsi="Calibri" w:cs="Calibri"/>
          <w:color w:val="000000" w:themeColor="text1"/>
          <w:sz w:val="22"/>
          <w:szCs w:val="22"/>
          <w:lang w:val="en-IN"/>
        </w:rPr>
        <w:t>which is, one of the leading international companies in Information and Communications Technology (ICT)</w:t>
      </w:r>
      <w:r>
        <w:rPr>
          <w:rFonts w:ascii="Calibri" w:hAnsi="Calibri" w:cs="Calibri"/>
          <w:color w:val="000000" w:themeColor="text1"/>
          <w:sz w:val="22"/>
          <w:szCs w:val="22"/>
          <w:lang w:val="en-IN"/>
        </w:rPr>
        <w:t>.</w:t>
      </w:r>
    </w:p>
    <w:p w14:paraId="7F22E1CC" w14:textId="5AFB7BF0" w:rsidR="00F402B4" w:rsidRPr="00F402B4" w:rsidRDefault="00F402B4" w:rsidP="00F402B4">
      <w:pPr>
        <w:pStyle w:val="ListParagraph"/>
        <w:numPr>
          <w:ilvl w:val="0"/>
          <w:numId w:val="42"/>
        </w:numPr>
        <w:tabs>
          <w:tab w:val="left" w:pos="1440"/>
          <w:tab w:val="left" w:pos="4320"/>
        </w:tabs>
        <w:spacing w:line="276" w:lineRule="auto"/>
        <w:ind w:right="-170" w:hanging="720"/>
        <w:jc w:val="both"/>
        <w:rPr>
          <w:rFonts w:ascii="Calibri" w:hAnsi="Calibri" w:cs="Calibri"/>
          <w:color w:val="000000" w:themeColor="text1"/>
          <w:sz w:val="22"/>
          <w:szCs w:val="22"/>
          <w:lang w:val="en-GB"/>
        </w:rPr>
      </w:pPr>
      <w:r>
        <w:rPr>
          <w:rFonts w:ascii="Calibri" w:hAnsi="Calibri" w:cs="Calibri"/>
          <w:color w:val="000000" w:themeColor="text1"/>
          <w:sz w:val="22"/>
          <w:szCs w:val="22"/>
          <w:lang w:val="en-GB"/>
        </w:rPr>
        <w:t xml:space="preserve">BSL is engaged in the business of </w:t>
      </w:r>
      <w:r>
        <w:rPr>
          <w:rFonts w:ascii="Calibri" w:hAnsi="Calibri" w:cs="Calibri"/>
          <w:sz w:val="22"/>
          <w:szCs w:val="22"/>
        </w:rPr>
        <w:t xml:space="preserve">IT resource and staffing company which </w:t>
      </w:r>
      <w:r w:rsidRPr="00CD2776">
        <w:rPr>
          <w:rFonts w:ascii="Calibri" w:hAnsi="Calibri" w:cs="Calibri"/>
          <w:color w:val="000000" w:themeColor="text1"/>
          <w:sz w:val="22"/>
          <w:szCs w:val="22"/>
          <w:lang w:val="en-IN"/>
        </w:rPr>
        <w:t>has 18+ years of rich experience with extensive and successful large global program delivery experience.</w:t>
      </w:r>
      <w:r>
        <w:rPr>
          <w:rFonts w:ascii="Calibri" w:hAnsi="Calibri" w:cs="Calibri"/>
          <w:color w:val="000000" w:themeColor="text1"/>
          <w:sz w:val="22"/>
          <w:szCs w:val="22"/>
          <w:lang w:val="en-IN"/>
        </w:rPr>
        <w:t xml:space="preserve"> </w:t>
      </w:r>
    </w:p>
    <w:p w14:paraId="3F3B693D" w14:textId="66498323" w:rsidR="00A70083" w:rsidRPr="00F402B4" w:rsidRDefault="00BE76A7" w:rsidP="00F402B4">
      <w:pPr>
        <w:pStyle w:val="ListParagraph"/>
        <w:numPr>
          <w:ilvl w:val="0"/>
          <w:numId w:val="42"/>
        </w:numPr>
        <w:spacing w:line="276" w:lineRule="auto"/>
        <w:ind w:hanging="720"/>
        <w:contextualSpacing/>
        <w:jc w:val="both"/>
        <w:rPr>
          <w:rFonts w:ascii="Calibri" w:hAnsi="Calibri" w:cs="Calibri"/>
          <w:sz w:val="22"/>
          <w:szCs w:val="22"/>
        </w:rPr>
      </w:pPr>
      <w:r>
        <w:rPr>
          <w:rFonts w:ascii="Calibri" w:hAnsi="Calibri" w:cs="Calibri"/>
          <w:sz w:val="22"/>
          <w:szCs w:val="22"/>
        </w:rPr>
        <w:t>ABC</w:t>
      </w:r>
      <w:r w:rsidR="00A70083" w:rsidRPr="00F402B4">
        <w:rPr>
          <w:rFonts w:ascii="Calibri" w:hAnsi="Calibri" w:cs="Calibri"/>
          <w:sz w:val="22"/>
          <w:szCs w:val="22"/>
        </w:rPr>
        <w:t xml:space="preserve"> and BSL concluded a Master Service</w:t>
      </w:r>
      <w:r w:rsidR="00F2342F" w:rsidRPr="00F402B4">
        <w:rPr>
          <w:rFonts w:ascii="Calibri" w:hAnsi="Calibri" w:cs="Calibri"/>
          <w:sz w:val="22"/>
          <w:szCs w:val="22"/>
        </w:rPr>
        <w:t>s</w:t>
      </w:r>
      <w:r w:rsidR="00A70083" w:rsidRPr="00F402B4">
        <w:rPr>
          <w:rFonts w:ascii="Calibri" w:hAnsi="Calibri" w:cs="Calibri"/>
          <w:sz w:val="22"/>
          <w:szCs w:val="22"/>
        </w:rPr>
        <w:t xml:space="preserve"> Agreement (hereinafter referred to as "MSA ") on [</w:t>
      </w:r>
      <w:r w:rsidR="00A70083" w:rsidRPr="00F402B4">
        <w:sym w:font="Symbol" w:char="F0B7"/>
      </w:r>
      <w:r w:rsidR="00A70083" w:rsidRPr="00F402B4">
        <w:rPr>
          <w:rFonts w:ascii="Calibri" w:hAnsi="Calibri" w:cs="Calibri"/>
          <w:sz w:val="22"/>
          <w:szCs w:val="22"/>
        </w:rPr>
        <w:t>].</w:t>
      </w:r>
    </w:p>
    <w:p w14:paraId="6F914F19" w14:textId="31D579A0" w:rsidR="00A77D97" w:rsidRPr="00F402B4" w:rsidRDefault="00F402B4" w:rsidP="00F402B4">
      <w:pPr>
        <w:pStyle w:val="ListParagraph"/>
        <w:numPr>
          <w:ilvl w:val="0"/>
          <w:numId w:val="42"/>
        </w:numPr>
        <w:tabs>
          <w:tab w:val="left" w:pos="1440"/>
          <w:tab w:val="left" w:pos="4320"/>
        </w:tabs>
        <w:spacing w:line="276" w:lineRule="auto"/>
        <w:ind w:right="-170" w:hanging="720"/>
        <w:jc w:val="both"/>
        <w:rPr>
          <w:rFonts w:ascii="Calibri" w:hAnsi="Calibri" w:cs="Calibri"/>
          <w:color w:val="000000" w:themeColor="text1"/>
          <w:sz w:val="22"/>
          <w:szCs w:val="22"/>
          <w:lang w:val="en-GB"/>
        </w:rPr>
      </w:pPr>
      <w:r w:rsidRPr="00F402B4">
        <w:rPr>
          <w:rFonts w:ascii="Calibri" w:hAnsi="Calibri" w:cs="Calibri"/>
          <w:color w:val="000000" w:themeColor="text1"/>
          <w:sz w:val="22"/>
          <w:szCs w:val="22"/>
          <w:lang w:val="en-GB"/>
        </w:rPr>
        <w:t xml:space="preserve">Based on the representations of the BSL, </w:t>
      </w:r>
      <w:r w:rsidR="00BE76A7">
        <w:rPr>
          <w:rFonts w:ascii="Calibri" w:hAnsi="Calibri" w:cs="Calibri"/>
          <w:color w:val="000000" w:themeColor="text1"/>
          <w:sz w:val="22"/>
          <w:szCs w:val="22"/>
          <w:lang w:val="en-GB"/>
        </w:rPr>
        <w:t>ABC</w:t>
      </w:r>
      <w:r w:rsidRPr="00F402B4">
        <w:rPr>
          <w:rFonts w:ascii="Calibri" w:hAnsi="Calibri" w:cs="Calibri"/>
          <w:color w:val="000000" w:themeColor="text1"/>
          <w:sz w:val="22"/>
          <w:szCs w:val="22"/>
          <w:lang w:val="en-GB"/>
        </w:rPr>
        <w:t xml:space="preserve"> is keen to engage BSL in respect of </w:t>
      </w:r>
      <w:proofErr w:type="spellStart"/>
      <w:r w:rsidRPr="00F402B4">
        <w:rPr>
          <w:rFonts w:ascii="Calibri" w:hAnsi="Calibri" w:cs="Calibri"/>
          <w:color w:val="000000" w:themeColor="text1"/>
          <w:sz w:val="22"/>
          <w:szCs w:val="22"/>
          <w:lang w:val="en-GB"/>
        </w:rPr>
        <w:t>infor</w:t>
      </w:r>
      <w:proofErr w:type="spellEnd"/>
      <w:r w:rsidRPr="00F402B4">
        <w:rPr>
          <w:rFonts w:ascii="Calibri" w:hAnsi="Calibri" w:cs="Calibri"/>
          <w:color w:val="000000" w:themeColor="text1"/>
          <w:sz w:val="22"/>
          <w:szCs w:val="22"/>
          <w:lang w:val="en-GB"/>
        </w:rPr>
        <w:t xml:space="preserve"> </w:t>
      </w:r>
      <w:proofErr w:type="spellStart"/>
      <w:r w:rsidRPr="00F402B4">
        <w:rPr>
          <w:rFonts w:ascii="Calibri" w:hAnsi="Calibri" w:cs="Calibri"/>
          <w:color w:val="000000" w:themeColor="text1"/>
          <w:sz w:val="22"/>
          <w:szCs w:val="22"/>
          <w:lang w:val="en-GB"/>
        </w:rPr>
        <w:t>clousuite</w:t>
      </w:r>
      <w:proofErr w:type="spellEnd"/>
      <w:r w:rsidRPr="00F402B4">
        <w:rPr>
          <w:rFonts w:ascii="Calibri" w:hAnsi="Calibri" w:cs="Calibri"/>
          <w:color w:val="000000" w:themeColor="text1"/>
          <w:sz w:val="22"/>
          <w:szCs w:val="22"/>
          <w:lang w:val="en-GB"/>
        </w:rPr>
        <w:t xml:space="preserve"> services and BSL has agreed to accept an engagement of </w:t>
      </w:r>
      <w:r w:rsidR="00BE76A7">
        <w:rPr>
          <w:rFonts w:ascii="Calibri" w:hAnsi="Calibri" w:cs="Calibri"/>
          <w:color w:val="000000" w:themeColor="text1"/>
          <w:sz w:val="22"/>
          <w:szCs w:val="22"/>
          <w:lang w:val="en-GB"/>
        </w:rPr>
        <w:t>ABC</w:t>
      </w:r>
      <w:r w:rsidRPr="00F402B4">
        <w:rPr>
          <w:rFonts w:ascii="Calibri" w:hAnsi="Calibri" w:cs="Calibri"/>
          <w:color w:val="000000" w:themeColor="text1"/>
          <w:sz w:val="22"/>
          <w:szCs w:val="22"/>
          <w:lang w:val="en-GB"/>
        </w:rPr>
        <w:t xml:space="preserve"> on the terms and conditions hereinafter contained. </w:t>
      </w:r>
    </w:p>
    <w:p w14:paraId="6AF0DC43" w14:textId="77777777" w:rsidR="00281C86" w:rsidRDefault="00281C86" w:rsidP="00281C86">
      <w:pPr>
        <w:contextualSpacing/>
        <w:jc w:val="both"/>
        <w:rPr>
          <w:rFonts w:ascii="Calibri" w:hAnsi="Calibri" w:cs="Calibri"/>
          <w:sz w:val="22"/>
          <w:szCs w:val="22"/>
        </w:rPr>
      </w:pPr>
    </w:p>
    <w:p w14:paraId="75DFF1D7" w14:textId="5D5397BC" w:rsidR="00A70083" w:rsidRPr="00A70083" w:rsidRDefault="00A70083" w:rsidP="00281C86">
      <w:pPr>
        <w:contextualSpacing/>
        <w:jc w:val="both"/>
        <w:rPr>
          <w:rFonts w:ascii="Calibri" w:hAnsi="Calibri" w:cs="Calibri"/>
          <w:sz w:val="22"/>
          <w:szCs w:val="22"/>
        </w:rPr>
      </w:pPr>
      <w:r w:rsidRPr="00A70083">
        <w:rPr>
          <w:rFonts w:ascii="Calibri" w:hAnsi="Calibri" w:cs="Calibri"/>
          <w:sz w:val="22"/>
          <w:szCs w:val="22"/>
        </w:rPr>
        <w:t>Now, therefore, the Parties agree as follows:</w:t>
      </w:r>
    </w:p>
    <w:p w14:paraId="2B4DC89B" w14:textId="77777777" w:rsidR="00A70083" w:rsidRPr="00A70083" w:rsidRDefault="00A70083" w:rsidP="00A70083">
      <w:pPr>
        <w:contextualSpacing/>
        <w:jc w:val="both"/>
        <w:rPr>
          <w:rFonts w:ascii="Calibri" w:hAnsi="Calibri" w:cs="Calibri"/>
          <w:sz w:val="22"/>
          <w:szCs w:val="22"/>
        </w:rPr>
      </w:pPr>
    </w:p>
    <w:p w14:paraId="6215B3C1" w14:textId="77777777" w:rsidR="00A70083" w:rsidRPr="00A70083" w:rsidRDefault="00A70083" w:rsidP="00A70083">
      <w:pPr>
        <w:pStyle w:val="ListParagraph"/>
        <w:numPr>
          <w:ilvl w:val="0"/>
          <w:numId w:val="41"/>
        </w:numPr>
        <w:ind w:left="567" w:hanging="567"/>
        <w:contextualSpacing/>
        <w:jc w:val="both"/>
        <w:rPr>
          <w:rFonts w:ascii="Calibri" w:hAnsi="Calibri" w:cs="Calibri"/>
          <w:b/>
          <w:sz w:val="22"/>
          <w:szCs w:val="22"/>
        </w:rPr>
      </w:pPr>
      <w:r w:rsidRPr="00A70083">
        <w:rPr>
          <w:rFonts w:ascii="Calibri" w:hAnsi="Calibri" w:cs="Calibri"/>
          <w:b/>
          <w:sz w:val="22"/>
          <w:szCs w:val="22"/>
        </w:rPr>
        <w:t>Scope</w:t>
      </w:r>
    </w:p>
    <w:p w14:paraId="759DDDF5" w14:textId="77777777" w:rsidR="00A70083" w:rsidRPr="00A70083" w:rsidRDefault="00A70083" w:rsidP="00A70083">
      <w:pPr>
        <w:contextualSpacing/>
        <w:jc w:val="both"/>
        <w:rPr>
          <w:rFonts w:ascii="Calibri" w:hAnsi="Calibri" w:cs="Calibri"/>
          <w:sz w:val="22"/>
          <w:szCs w:val="22"/>
        </w:rPr>
      </w:pPr>
    </w:p>
    <w:p w14:paraId="445900F5" w14:textId="653A811D" w:rsidR="00A70083" w:rsidRPr="00A70083" w:rsidRDefault="00A70083" w:rsidP="00A70083">
      <w:pPr>
        <w:ind w:left="567"/>
        <w:contextualSpacing/>
        <w:jc w:val="both"/>
        <w:rPr>
          <w:rFonts w:ascii="Calibri" w:hAnsi="Calibri" w:cs="Calibri"/>
          <w:sz w:val="22"/>
          <w:szCs w:val="22"/>
        </w:rPr>
      </w:pPr>
      <w:r w:rsidRPr="00A70083">
        <w:rPr>
          <w:rFonts w:ascii="Calibri" w:hAnsi="Calibri" w:cs="Calibri"/>
          <w:sz w:val="22"/>
          <w:szCs w:val="22"/>
        </w:rPr>
        <w:t xml:space="preserve">The </w:t>
      </w:r>
      <w:r w:rsidR="00281C86">
        <w:rPr>
          <w:rFonts w:ascii="Calibri" w:hAnsi="Calibri" w:cs="Calibri"/>
          <w:sz w:val="22"/>
          <w:szCs w:val="22"/>
        </w:rPr>
        <w:t>BSL</w:t>
      </w:r>
      <w:r w:rsidRPr="00A70083">
        <w:rPr>
          <w:rFonts w:ascii="Calibri" w:hAnsi="Calibri" w:cs="Calibri"/>
          <w:sz w:val="22"/>
          <w:szCs w:val="22"/>
        </w:rPr>
        <w:t xml:space="preserve"> shall perform the services</w:t>
      </w:r>
      <w:r w:rsidR="00741A83">
        <w:rPr>
          <w:rFonts w:ascii="Calibri" w:hAnsi="Calibri" w:cs="Calibri"/>
          <w:sz w:val="22"/>
          <w:szCs w:val="22"/>
        </w:rPr>
        <w:t xml:space="preserve"> for </w:t>
      </w:r>
      <w:r w:rsidR="00BE76A7">
        <w:rPr>
          <w:rFonts w:ascii="Calibri" w:hAnsi="Calibri" w:cs="Calibri"/>
          <w:sz w:val="22"/>
          <w:szCs w:val="22"/>
        </w:rPr>
        <w:t>ABC</w:t>
      </w:r>
      <w:r w:rsidR="00741A83">
        <w:rPr>
          <w:rFonts w:ascii="Calibri" w:hAnsi="Calibri" w:cs="Calibri"/>
          <w:sz w:val="22"/>
          <w:szCs w:val="22"/>
        </w:rPr>
        <w:t xml:space="preserve"> pursuant to SEG Contract as set out </w:t>
      </w:r>
      <w:r w:rsidRPr="00A70083">
        <w:rPr>
          <w:rFonts w:ascii="Calibri" w:hAnsi="Calibri" w:cs="Calibri"/>
          <w:sz w:val="22"/>
          <w:szCs w:val="22"/>
        </w:rPr>
        <w:t xml:space="preserve">in </w:t>
      </w:r>
      <w:r w:rsidRPr="00CF3FC2">
        <w:rPr>
          <w:rFonts w:ascii="Calibri" w:hAnsi="Calibri" w:cs="Calibri"/>
          <w:bCs/>
          <w:sz w:val="22"/>
          <w:szCs w:val="22"/>
        </w:rPr>
        <w:t>Appendix 1</w:t>
      </w:r>
      <w:r w:rsidRPr="00CF3FC2">
        <w:rPr>
          <w:rFonts w:ascii="Calibri" w:hAnsi="Calibri" w:cs="Calibri"/>
          <w:sz w:val="22"/>
          <w:szCs w:val="22"/>
        </w:rPr>
        <w:t xml:space="preserve"> (Service Specification) to</w:t>
      </w:r>
      <w:r w:rsidRPr="00A70083">
        <w:rPr>
          <w:rFonts w:ascii="Calibri" w:hAnsi="Calibri" w:cs="Calibri"/>
          <w:sz w:val="22"/>
          <w:szCs w:val="22"/>
        </w:rPr>
        <w:t xml:space="preserve"> this </w:t>
      </w:r>
      <w:r w:rsidR="00281C86">
        <w:rPr>
          <w:rFonts w:ascii="Calibri" w:hAnsi="Calibri" w:cs="Calibri"/>
          <w:sz w:val="22"/>
          <w:szCs w:val="22"/>
        </w:rPr>
        <w:t xml:space="preserve">Purchase Order </w:t>
      </w:r>
      <w:r w:rsidRPr="00A70083">
        <w:rPr>
          <w:rFonts w:ascii="Calibri" w:hAnsi="Calibri" w:cs="Calibri"/>
          <w:sz w:val="22"/>
          <w:szCs w:val="22"/>
        </w:rPr>
        <w:t>(hereinafter referred to as the "</w:t>
      </w:r>
      <w:r w:rsidRPr="00A70083">
        <w:rPr>
          <w:rFonts w:ascii="Calibri" w:hAnsi="Calibri" w:cs="Calibri"/>
          <w:b/>
          <w:sz w:val="22"/>
          <w:szCs w:val="22"/>
        </w:rPr>
        <w:t>Contract</w:t>
      </w:r>
      <w:r w:rsidR="00741A83">
        <w:rPr>
          <w:rFonts w:ascii="Calibri" w:hAnsi="Calibri" w:cs="Calibri"/>
          <w:b/>
          <w:sz w:val="22"/>
          <w:szCs w:val="22"/>
        </w:rPr>
        <w:t>u</w:t>
      </w:r>
      <w:r w:rsidRPr="00A70083">
        <w:rPr>
          <w:rFonts w:ascii="Calibri" w:hAnsi="Calibri" w:cs="Calibri"/>
          <w:b/>
          <w:sz w:val="22"/>
          <w:szCs w:val="22"/>
        </w:rPr>
        <w:t>al Services</w:t>
      </w:r>
      <w:r w:rsidRPr="00A70083">
        <w:rPr>
          <w:rFonts w:ascii="Calibri" w:hAnsi="Calibri" w:cs="Calibri"/>
          <w:sz w:val="22"/>
          <w:szCs w:val="22"/>
        </w:rPr>
        <w:t xml:space="preserve">") for </w:t>
      </w:r>
      <w:r w:rsidR="00BE76A7">
        <w:rPr>
          <w:rFonts w:ascii="Calibri" w:hAnsi="Calibri" w:cs="Calibri"/>
          <w:sz w:val="22"/>
          <w:szCs w:val="22"/>
        </w:rPr>
        <w:t>ABC</w:t>
      </w:r>
      <w:r w:rsidRPr="00A70083">
        <w:rPr>
          <w:rFonts w:ascii="Calibri" w:hAnsi="Calibri" w:cs="Calibri"/>
          <w:sz w:val="22"/>
          <w:szCs w:val="22"/>
        </w:rPr>
        <w:t>.</w:t>
      </w:r>
      <w:r w:rsidR="00A81F5D">
        <w:rPr>
          <w:rFonts w:ascii="Calibri" w:hAnsi="Calibri" w:cs="Calibri"/>
          <w:sz w:val="22"/>
          <w:szCs w:val="22"/>
        </w:rPr>
        <w:t xml:space="preserve"> </w:t>
      </w:r>
      <w:r w:rsidR="00A81F5D">
        <w:rPr>
          <w:rFonts w:ascii="Calibri" w:hAnsi="Calibri" w:cs="Calibri"/>
          <w:color w:val="000000" w:themeColor="text1"/>
          <w:sz w:val="22"/>
          <w:szCs w:val="22"/>
          <w:lang w:val="en-IN"/>
        </w:rPr>
        <w:t>For the purpose of this Purchase Order, SEG shall be deemed to be as Principal Contractor.</w:t>
      </w:r>
      <w:r w:rsidR="00AF24FC">
        <w:rPr>
          <w:rFonts w:ascii="Calibri" w:hAnsi="Calibri" w:cs="Calibri"/>
          <w:color w:val="000000" w:themeColor="text1"/>
          <w:sz w:val="22"/>
          <w:szCs w:val="22"/>
          <w:lang w:val="en-IN"/>
        </w:rPr>
        <w:t xml:space="preserve"> </w:t>
      </w:r>
    </w:p>
    <w:p w14:paraId="258681B6" w14:textId="1BE83FAF" w:rsidR="00A70083" w:rsidRDefault="00A70083" w:rsidP="00A70083">
      <w:pPr>
        <w:contextualSpacing/>
        <w:jc w:val="both"/>
        <w:rPr>
          <w:rFonts w:ascii="Calibri" w:hAnsi="Calibri" w:cs="Calibri"/>
          <w:sz w:val="22"/>
          <w:szCs w:val="22"/>
        </w:rPr>
      </w:pPr>
    </w:p>
    <w:p w14:paraId="37DFCEDA" w14:textId="77777777" w:rsidR="001E3616" w:rsidRPr="00A70083" w:rsidRDefault="001E3616" w:rsidP="00A70083">
      <w:pPr>
        <w:contextualSpacing/>
        <w:jc w:val="both"/>
        <w:rPr>
          <w:rFonts w:ascii="Calibri" w:hAnsi="Calibri" w:cs="Calibri"/>
          <w:sz w:val="22"/>
          <w:szCs w:val="22"/>
        </w:rPr>
      </w:pPr>
    </w:p>
    <w:p w14:paraId="342ADA44" w14:textId="77777777" w:rsidR="00A70083" w:rsidRPr="00A70083" w:rsidRDefault="00A70083" w:rsidP="00A70083">
      <w:pPr>
        <w:pStyle w:val="ListParagraph"/>
        <w:numPr>
          <w:ilvl w:val="0"/>
          <w:numId w:val="41"/>
        </w:numPr>
        <w:ind w:left="567" w:hanging="567"/>
        <w:contextualSpacing/>
        <w:jc w:val="both"/>
        <w:rPr>
          <w:rFonts w:ascii="Calibri" w:hAnsi="Calibri" w:cs="Calibri"/>
          <w:b/>
          <w:sz w:val="22"/>
          <w:szCs w:val="22"/>
        </w:rPr>
      </w:pPr>
      <w:r w:rsidRPr="00A70083">
        <w:rPr>
          <w:rFonts w:ascii="Calibri" w:hAnsi="Calibri" w:cs="Calibri"/>
          <w:b/>
          <w:sz w:val="22"/>
          <w:szCs w:val="22"/>
        </w:rPr>
        <w:t>Deadlines and dates</w:t>
      </w:r>
    </w:p>
    <w:p w14:paraId="6B04308D" w14:textId="77777777" w:rsidR="00A70083" w:rsidRPr="00A70083" w:rsidRDefault="00A70083" w:rsidP="00A70083">
      <w:pPr>
        <w:contextualSpacing/>
        <w:jc w:val="both"/>
        <w:rPr>
          <w:rFonts w:ascii="Calibri" w:hAnsi="Calibri" w:cs="Calibri"/>
          <w:sz w:val="22"/>
          <w:szCs w:val="22"/>
        </w:rPr>
      </w:pPr>
    </w:p>
    <w:p w14:paraId="1AC786DD" w14:textId="2B241369" w:rsidR="00A70083" w:rsidRPr="00A70083" w:rsidRDefault="00A70083" w:rsidP="00A70083">
      <w:pPr>
        <w:ind w:left="567"/>
        <w:contextualSpacing/>
        <w:jc w:val="both"/>
        <w:rPr>
          <w:rFonts w:ascii="Calibri" w:hAnsi="Calibri" w:cs="Calibri"/>
          <w:sz w:val="22"/>
          <w:szCs w:val="22"/>
        </w:rPr>
      </w:pPr>
      <w:r w:rsidRPr="00A70083">
        <w:rPr>
          <w:rFonts w:ascii="Calibri" w:hAnsi="Calibri" w:cs="Calibri"/>
          <w:sz w:val="22"/>
          <w:szCs w:val="22"/>
        </w:rPr>
        <w:t xml:space="preserve">The due dates to be met by the </w:t>
      </w:r>
      <w:r w:rsidR="00281C86">
        <w:rPr>
          <w:rFonts w:ascii="Calibri" w:hAnsi="Calibri" w:cs="Calibri"/>
          <w:sz w:val="22"/>
          <w:szCs w:val="22"/>
        </w:rPr>
        <w:t>BSL</w:t>
      </w:r>
      <w:r w:rsidRPr="00A70083">
        <w:rPr>
          <w:rFonts w:ascii="Calibri" w:hAnsi="Calibri" w:cs="Calibri"/>
          <w:sz w:val="22"/>
          <w:szCs w:val="22"/>
        </w:rPr>
        <w:t xml:space="preserve"> and the individual project phases are set out:</w:t>
      </w:r>
    </w:p>
    <w:p w14:paraId="738D86A7" w14:textId="77777777" w:rsidR="00A70083" w:rsidRPr="00A70083" w:rsidRDefault="00A70083" w:rsidP="00A70083">
      <w:pPr>
        <w:contextualSpacing/>
        <w:jc w:val="both"/>
        <w:rPr>
          <w:rFonts w:ascii="Calibri" w:hAnsi="Calibri" w:cs="Calibri"/>
          <w:sz w:val="22"/>
          <w:szCs w:val="22"/>
        </w:rPr>
      </w:pPr>
    </w:p>
    <w:p w14:paraId="1773A19E" w14:textId="70414C14" w:rsid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lastRenderedPageBreak/>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in the following milestone plan</w:t>
      </w:r>
    </w:p>
    <w:p w14:paraId="14109E3E" w14:textId="77777777" w:rsidR="00281C86" w:rsidRPr="00A70083" w:rsidRDefault="00281C86" w:rsidP="00A70083">
      <w:pPr>
        <w:tabs>
          <w:tab w:val="left" w:pos="1134"/>
        </w:tabs>
        <w:ind w:left="1134" w:hanging="567"/>
        <w:contextualSpacing/>
        <w:jc w:val="both"/>
        <w:rPr>
          <w:rFonts w:ascii="Calibri" w:hAnsi="Calibri" w:cs="Calibri"/>
          <w:sz w:val="22"/>
          <w:szCs w:val="22"/>
        </w:rPr>
      </w:pPr>
    </w:p>
    <w:tbl>
      <w:tblPr>
        <w:tblStyle w:val="TableGrid"/>
        <w:tblW w:w="4704" w:type="pct"/>
        <w:tblInd w:w="562" w:type="dxa"/>
        <w:tblLayout w:type="fixed"/>
        <w:tblLook w:val="04A0" w:firstRow="1" w:lastRow="0" w:firstColumn="1" w:lastColumn="0" w:noHBand="0" w:noVBand="1"/>
      </w:tblPr>
      <w:tblGrid>
        <w:gridCol w:w="1161"/>
        <w:gridCol w:w="3307"/>
        <w:gridCol w:w="1986"/>
        <w:gridCol w:w="2312"/>
      </w:tblGrid>
      <w:tr w:rsidR="00A70083" w:rsidRPr="00A70083" w14:paraId="25E78024" w14:textId="77777777" w:rsidTr="00FB4AD3">
        <w:trPr>
          <w:trHeight w:val="274"/>
        </w:trPr>
        <w:tc>
          <w:tcPr>
            <w:tcW w:w="662" w:type="pct"/>
            <w:shd w:val="clear" w:color="auto" w:fill="002060"/>
          </w:tcPr>
          <w:p w14:paraId="4A0BE212" w14:textId="77777777" w:rsidR="00A70083" w:rsidRPr="00A70083" w:rsidRDefault="00A70083" w:rsidP="00FB4AD3">
            <w:pPr>
              <w:contextualSpacing/>
              <w:jc w:val="both"/>
              <w:rPr>
                <w:rFonts w:ascii="Calibri" w:hAnsi="Calibri" w:cs="Calibri"/>
                <w:b/>
                <w:bCs/>
                <w:color w:val="FFFFFF" w:themeColor="background1"/>
                <w:sz w:val="22"/>
                <w:szCs w:val="22"/>
              </w:rPr>
            </w:pPr>
            <w:r w:rsidRPr="00A70083">
              <w:rPr>
                <w:rFonts w:ascii="Calibri" w:hAnsi="Calibri" w:cs="Calibri"/>
                <w:b/>
                <w:bCs/>
                <w:color w:val="FFFFFF" w:themeColor="background1"/>
                <w:sz w:val="22"/>
                <w:szCs w:val="22"/>
              </w:rPr>
              <w:t>Serial</w:t>
            </w:r>
          </w:p>
          <w:p w14:paraId="44ECA4CE" w14:textId="77777777" w:rsidR="00A70083" w:rsidRPr="00A70083" w:rsidRDefault="00A70083" w:rsidP="00FB4AD3">
            <w:pPr>
              <w:contextualSpacing/>
              <w:jc w:val="both"/>
              <w:rPr>
                <w:rFonts w:ascii="Calibri" w:hAnsi="Calibri" w:cs="Calibri"/>
                <w:b/>
                <w:bCs/>
                <w:color w:val="FFFFFF" w:themeColor="background1"/>
                <w:sz w:val="22"/>
                <w:szCs w:val="22"/>
              </w:rPr>
            </w:pPr>
            <w:r w:rsidRPr="00A70083">
              <w:rPr>
                <w:rFonts w:ascii="Calibri" w:hAnsi="Calibri" w:cs="Calibri"/>
                <w:b/>
                <w:bCs/>
                <w:color w:val="FFFFFF" w:themeColor="background1"/>
                <w:sz w:val="22"/>
                <w:szCs w:val="22"/>
              </w:rPr>
              <w:t>no.</w:t>
            </w:r>
          </w:p>
        </w:tc>
        <w:tc>
          <w:tcPr>
            <w:tcW w:w="1886" w:type="pct"/>
            <w:shd w:val="clear" w:color="auto" w:fill="002060"/>
          </w:tcPr>
          <w:p w14:paraId="457B4BA0" w14:textId="77777777" w:rsidR="00A70083" w:rsidRPr="00A70083" w:rsidRDefault="00A70083" w:rsidP="00FB4AD3">
            <w:pPr>
              <w:contextualSpacing/>
              <w:jc w:val="both"/>
              <w:rPr>
                <w:rFonts w:ascii="Calibri" w:hAnsi="Calibri" w:cs="Calibri"/>
                <w:b/>
                <w:bCs/>
                <w:color w:val="FFFFFF" w:themeColor="background1"/>
                <w:sz w:val="22"/>
                <w:szCs w:val="22"/>
              </w:rPr>
            </w:pPr>
            <w:r w:rsidRPr="00A70083">
              <w:rPr>
                <w:rFonts w:ascii="Calibri" w:hAnsi="Calibri" w:cs="Calibri"/>
                <w:b/>
                <w:bCs/>
                <w:color w:val="FFFFFF" w:themeColor="background1"/>
                <w:sz w:val="22"/>
                <w:szCs w:val="22"/>
              </w:rPr>
              <w:t>Description of milestone</w:t>
            </w:r>
          </w:p>
        </w:tc>
        <w:tc>
          <w:tcPr>
            <w:tcW w:w="1133" w:type="pct"/>
            <w:shd w:val="clear" w:color="auto" w:fill="002060"/>
          </w:tcPr>
          <w:p w14:paraId="26111C55" w14:textId="77777777" w:rsidR="00A70083" w:rsidRPr="00A70083" w:rsidRDefault="00A70083" w:rsidP="00FB4AD3">
            <w:pPr>
              <w:contextualSpacing/>
              <w:jc w:val="both"/>
              <w:rPr>
                <w:rFonts w:ascii="Calibri" w:hAnsi="Calibri" w:cs="Calibri"/>
                <w:b/>
                <w:bCs/>
                <w:color w:val="FFFFFF" w:themeColor="background1"/>
                <w:sz w:val="22"/>
                <w:szCs w:val="22"/>
              </w:rPr>
            </w:pPr>
            <w:r w:rsidRPr="00A70083">
              <w:rPr>
                <w:rFonts w:ascii="Calibri" w:hAnsi="Calibri" w:cs="Calibri"/>
                <w:b/>
                <w:bCs/>
                <w:color w:val="FFFFFF" w:themeColor="background1"/>
                <w:sz w:val="22"/>
                <w:szCs w:val="22"/>
              </w:rPr>
              <w:t>Work results due</w:t>
            </w:r>
          </w:p>
        </w:tc>
        <w:tc>
          <w:tcPr>
            <w:tcW w:w="1319" w:type="pct"/>
            <w:shd w:val="clear" w:color="auto" w:fill="002060"/>
          </w:tcPr>
          <w:p w14:paraId="7978AF3C" w14:textId="77777777" w:rsidR="00A70083" w:rsidRPr="00A70083" w:rsidRDefault="00A70083" w:rsidP="00FB4AD3">
            <w:pPr>
              <w:contextualSpacing/>
              <w:jc w:val="both"/>
              <w:rPr>
                <w:rFonts w:ascii="Calibri" w:hAnsi="Calibri" w:cs="Calibri"/>
                <w:b/>
                <w:bCs/>
                <w:color w:val="FFFFFF" w:themeColor="background1"/>
                <w:sz w:val="22"/>
                <w:szCs w:val="22"/>
              </w:rPr>
            </w:pPr>
            <w:r w:rsidRPr="00A70083">
              <w:rPr>
                <w:rFonts w:ascii="Calibri" w:hAnsi="Calibri" w:cs="Calibri"/>
                <w:b/>
                <w:bCs/>
                <w:color w:val="FFFFFF" w:themeColor="background1"/>
                <w:sz w:val="22"/>
                <w:szCs w:val="22"/>
              </w:rPr>
              <w:t>Due date for the provision of the milestone</w:t>
            </w:r>
          </w:p>
        </w:tc>
      </w:tr>
      <w:tr w:rsidR="00A70083" w:rsidRPr="00A70083" w14:paraId="7C9A12CA" w14:textId="77777777" w:rsidTr="00FB4AD3">
        <w:trPr>
          <w:trHeight w:val="60"/>
        </w:trPr>
        <w:tc>
          <w:tcPr>
            <w:tcW w:w="662" w:type="pct"/>
          </w:tcPr>
          <w:p w14:paraId="3D2BBBEC" w14:textId="77777777" w:rsidR="00A70083" w:rsidRPr="00A70083" w:rsidRDefault="00A70083" w:rsidP="00FB4AD3">
            <w:pPr>
              <w:contextualSpacing/>
              <w:jc w:val="both"/>
              <w:rPr>
                <w:rFonts w:ascii="Calibri" w:hAnsi="Calibri" w:cs="Calibri"/>
                <w:sz w:val="22"/>
                <w:szCs w:val="22"/>
              </w:rPr>
            </w:pPr>
          </w:p>
        </w:tc>
        <w:tc>
          <w:tcPr>
            <w:tcW w:w="1886" w:type="pct"/>
          </w:tcPr>
          <w:p w14:paraId="51D51437" w14:textId="77777777" w:rsidR="00A70083" w:rsidRPr="00A70083" w:rsidRDefault="00A70083" w:rsidP="00FB4AD3">
            <w:pPr>
              <w:contextualSpacing/>
              <w:jc w:val="both"/>
              <w:rPr>
                <w:rFonts w:ascii="Calibri" w:hAnsi="Calibri" w:cs="Calibri"/>
                <w:sz w:val="22"/>
                <w:szCs w:val="22"/>
              </w:rPr>
            </w:pPr>
          </w:p>
        </w:tc>
        <w:tc>
          <w:tcPr>
            <w:tcW w:w="1133" w:type="pct"/>
          </w:tcPr>
          <w:p w14:paraId="767566C2" w14:textId="77777777" w:rsidR="00A70083" w:rsidRPr="00A70083" w:rsidRDefault="00A70083" w:rsidP="00FB4AD3">
            <w:pPr>
              <w:contextualSpacing/>
              <w:jc w:val="both"/>
              <w:rPr>
                <w:rFonts w:ascii="Calibri" w:hAnsi="Calibri" w:cs="Calibri"/>
                <w:sz w:val="22"/>
                <w:szCs w:val="22"/>
              </w:rPr>
            </w:pPr>
          </w:p>
        </w:tc>
        <w:tc>
          <w:tcPr>
            <w:tcW w:w="1319" w:type="pct"/>
          </w:tcPr>
          <w:p w14:paraId="10F40615" w14:textId="77777777" w:rsidR="00A70083" w:rsidRPr="00A70083" w:rsidRDefault="00A70083" w:rsidP="00FB4AD3">
            <w:pPr>
              <w:contextualSpacing/>
              <w:jc w:val="both"/>
              <w:rPr>
                <w:rFonts w:ascii="Calibri" w:hAnsi="Calibri" w:cs="Calibri"/>
                <w:sz w:val="22"/>
                <w:szCs w:val="22"/>
              </w:rPr>
            </w:pPr>
          </w:p>
        </w:tc>
      </w:tr>
      <w:tr w:rsidR="00A70083" w:rsidRPr="00A70083" w14:paraId="296FC2D0" w14:textId="77777777" w:rsidTr="00FB4AD3">
        <w:trPr>
          <w:trHeight w:val="60"/>
        </w:trPr>
        <w:tc>
          <w:tcPr>
            <w:tcW w:w="662" w:type="pct"/>
          </w:tcPr>
          <w:p w14:paraId="3DCFD44E" w14:textId="77777777" w:rsidR="00A70083" w:rsidRPr="00A70083" w:rsidRDefault="00A70083" w:rsidP="00FB4AD3">
            <w:pPr>
              <w:contextualSpacing/>
              <w:jc w:val="both"/>
              <w:rPr>
                <w:rFonts w:ascii="Calibri" w:hAnsi="Calibri" w:cs="Calibri"/>
                <w:sz w:val="22"/>
                <w:szCs w:val="22"/>
              </w:rPr>
            </w:pPr>
          </w:p>
        </w:tc>
        <w:tc>
          <w:tcPr>
            <w:tcW w:w="1886" w:type="pct"/>
          </w:tcPr>
          <w:p w14:paraId="6910972A" w14:textId="77777777" w:rsidR="00A70083" w:rsidRPr="00A70083" w:rsidRDefault="00A70083" w:rsidP="00FB4AD3">
            <w:pPr>
              <w:contextualSpacing/>
              <w:jc w:val="both"/>
              <w:rPr>
                <w:rFonts w:ascii="Calibri" w:hAnsi="Calibri" w:cs="Calibri"/>
                <w:sz w:val="22"/>
                <w:szCs w:val="22"/>
              </w:rPr>
            </w:pPr>
          </w:p>
        </w:tc>
        <w:tc>
          <w:tcPr>
            <w:tcW w:w="1133" w:type="pct"/>
          </w:tcPr>
          <w:p w14:paraId="3C841680" w14:textId="77777777" w:rsidR="00A70083" w:rsidRPr="00A70083" w:rsidRDefault="00A70083" w:rsidP="00FB4AD3">
            <w:pPr>
              <w:contextualSpacing/>
              <w:jc w:val="both"/>
              <w:rPr>
                <w:rFonts w:ascii="Calibri" w:hAnsi="Calibri" w:cs="Calibri"/>
                <w:sz w:val="22"/>
                <w:szCs w:val="22"/>
              </w:rPr>
            </w:pPr>
          </w:p>
        </w:tc>
        <w:tc>
          <w:tcPr>
            <w:tcW w:w="1319" w:type="pct"/>
          </w:tcPr>
          <w:p w14:paraId="32600A16" w14:textId="77777777" w:rsidR="00A70083" w:rsidRPr="00A70083" w:rsidRDefault="00A70083" w:rsidP="00FB4AD3">
            <w:pPr>
              <w:contextualSpacing/>
              <w:jc w:val="both"/>
              <w:rPr>
                <w:rFonts w:ascii="Calibri" w:hAnsi="Calibri" w:cs="Calibri"/>
                <w:sz w:val="22"/>
                <w:szCs w:val="22"/>
              </w:rPr>
            </w:pPr>
          </w:p>
        </w:tc>
      </w:tr>
      <w:tr w:rsidR="00A70083" w:rsidRPr="00A70083" w14:paraId="459ADE77" w14:textId="77777777" w:rsidTr="00FB4AD3">
        <w:trPr>
          <w:trHeight w:val="60"/>
        </w:trPr>
        <w:tc>
          <w:tcPr>
            <w:tcW w:w="662" w:type="pct"/>
          </w:tcPr>
          <w:p w14:paraId="3F9170B7" w14:textId="77777777" w:rsidR="00A70083" w:rsidRPr="00A70083" w:rsidRDefault="00A70083" w:rsidP="00FB4AD3">
            <w:pPr>
              <w:contextualSpacing/>
              <w:jc w:val="both"/>
              <w:rPr>
                <w:rFonts w:ascii="Calibri" w:hAnsi="Calibri" w:cs="Calibri"/>
                <w:sz w:val="22"/>
                <w:szCs w:val="22"/>
              </w:rPr>
            </w:pPr>
          </w:p>
        </w:tc>
        <w:tc>
          <w:tcPr>
            <w:tcW w:w="1886" w:type="pct"/>
          </w:tcPr>
          <w:p w14:paraId="499DFD70" w14:textId="77777777" w:rsidR="00A70083" w:rsidRPr="00A70083" w:rsidRDefault="00A70083" w:rsidP="00FB4AD3">
            <w:pPr>
              <w:contextualSpacing/>
              <w:jc w:val="both"/>
              <w:rPr>
                <w:rFonts w:ascii="Calibri" w:hAnsi="Calibri" w:cs="Calibri"/>
                <w:sz w:val="22"/>
                <w:szCs w:val="22"/>
              </w:rPr>
            </w:pPr>
          </w:p>
        </w:tc>
        <w:tc>
          <w:tcPr>
            <w:tcW w:w="1133" w:type="pct"/>
          </w:tcPr>
          <w:p w14:paraId="4D108D2D" w14:textId="77777777" w:rsidR="00A70083" w:rsidRPr="00A70083" w:rsidRDefault="00A70083" w:rsidP="00FB4AD3">
            <w:pPr>
              <w:contextualSpacing/>
              <w:jc w:val="both"/>
              <w:rPr>
                <w:rFonts w:ascii="Calibri" w:hAnsi="Calibri" w:cs="Calibri"/>
                <w:sz w:val="22"/>
                <w:szCs w:val="22"/>
              </w:rPr>
            </w:pPr>
          </w:p>
        </w:tc>
        <w:tc>
          <w:tcPr>
            <w:tcW w:w="1319" w:type="pct"/>
          </w:tcPr>
          <w:p w14:paraId="0F04C8DF" w14:textId="77777777" w:rsidR="00A70083" w:rsidRPr="00A70083" w:rsidRDefault="00A70083" w:rsidP="00FB4AD3">
            <w:pPr>
              <w:contextualSpacing/>
              <w:jc w:val="both"/>
              <w:rPr>
                <w:rFonts w:ascii="Calibri" w:hAnsi="Calibri" w:cs="Calibri"/>
                <w:sz w:val="22"/>
                <w:szCs w:val="22"/>
              </w:rPr>
            </w:pPr>
          </w:p>
        </w:tc>
      </w:tr>
      <w:tr w:rsidR="00A70083" w:rsidRPr="00A70083" w14:paraId="1D3324CA" w14:textId="77777777" w:rsidTr="00FB4AD3">
        <w:trPr>
          <w:trHeight w:val="695"/>
        </w:trPr>
        <w:tc>
          <w:tcPr>
            <w:tcW w:w="662" w:type="pct"/>
          </w:tcPr>
          <w:p w14:paraId="615551B2" w14:textId="77777777" w:rsidR="00A70083" w:rsidRPr="00A70083" w:rsidRDefault="00A70083" w:rsidP="00FB4AD3">
            <w:pPr>
              <w:contextualSpacing/>
              <w:jc w:val="both"/>
              <w:rPr>
                <w:rFonts w:ascii="Calibri" w:hAnsi="Calibri" w:cs="Calibri"/>
                <w:sz w:val="22"/>
                <w:szCs w:val="22"/>
              </w:rPr>
            </w:pPr>
          </w:p>
        </w:tc>
        <w:tc>
          <w:tcPr>
            <w:tcW w:w="1886" w:type="pct"/>
          </w:tcPr>
          <w:p w14:paraId="212C0B08" w14:textId="77777777" w:rsidR="00A70083" w:rsidRPr="00A70083" w:rsidRDefault="00A70083" w:rsidP="00FB4AD3">
            <w:pPr>
              <w:contextualSpacing/>
              <w:jc w:val="both"/>
              <w:rPr>
                <w:rFonts w:ascii="Calibri" w:hAnsi="Calibri" w:cs="Calibri"/>
                <w:sz w:val="22"/>
                <w:szCs w:val="22"/>
              </w:rPr>
            </w:pPr>
            <w:r w:rsidRPr="00A70083">
              <w:rPr>
                <w:rFonts w:ascii="Calibri" w:hAnsi="Calibri" w:cs="Calibri"/>
                <w:sz w:val="22"/>
                <w:szCs w:val="22"/>
              </w:rPr>
              <w:t>Overall acceptance of the Contractual Services</w:t>
            </w:r>
          </w:p>
        </w:tc>
        <w:tc>
          <w:tcPr>
            <w:tcW w:w="1133" w:type="pct"/>
            <w:vAlign w:val="bottom"/>
          </w:tcPr>
          <w:p w14:paraId="31B004EE" w14:textId="77777777" w:rsidR="00A70083" w:rsidRPr="00A70083" w:rsidRDefault="00A70083" w:rsidP="00FB4AD3">
            <w:pPr>
              <w:contextualSpacing/>
              <w:jc w:val="both"/>
              <w:rPr>
                <w:rFonts w:ascii="Calibri" w:hAnsi="Calibri" w:cs="Calibri"/>
                <w:sz w:val="22"/>
                <w:szCs w:val="22"/>
              </w:rPr>
            </w:pPr>
          </w:p>
        </w:tc>
        <w:tc>
          <w:tcPr>
            <w:tcW w:w="1319" w:type="pct"/>
          </w:tcPr>
          <w:p w14:paraId="48B9DBD4" w14:textId="77777777" w:rsidR="00A70083" w:rsidRPr="00A70083" w:rsidRDefault="00A70083" w:rsidP="00FB4AD3">
            <w:pPr>
              <w:contextualSpacing/>
              <w:jc w:val="both"/>
              <w:rPr>
                <w:rFonts w:ascii="Calibri" w:hAnsi="Calibri" w:cs="Calibri"/>
                <w:sz w:val="22"/>
                <w:szCs w:val="22"/>
              </w:rPr>
            </w:pPr>
          </w:p>
        </w:tc>
      </w:tr>
    </w:tbl>
    <w:p w14:paraId="4E172BE1" w14:textId="77777777" w:rsidR="00A70083" w:rsidRPr="00A70083" w:rsidRDefault="00A70083" w:rsidP="00A70083">
      <w:pPr>
        <w:contextualSpacing/>
        <w:jc w:val="both"/>
        <w:rPr>
          <w:rFonts w:ascii="Calibri" w:hAnsi="Calibri" w:cs="Calibri"/>
          <w:sz w:val="22"/>
          <w:szCs w:val="22"/>
        </w:rPr>
      </w:pPr>
    </w:p>
    <w:p w14:paraId="69FB300D" w14:textId="7F0B6D48"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 xml:space="preserve">in </w:t>
      </w:r>
      <w:r w:rsidRPr="00A70083">
        <w:rPr>
          <w:rFonts w:ascii="Calibri" w:hAnsi="Calibri" w:cs="Calibri"/>
          <w:sz w:val="22"/>
          <w:szCs w:val="22"/>
          <w:u w:val="single"/>
        </w:rPr>
        <w:t xml:space="preserve">Appendix </w:t>
      </w:r>
      <w:r w:rsidR="00CF3FC2">
        <w:rPr>
          <w:rFonts w:ascii="Calibri" w:hAnsi="Calibri" w:cs="Calibri"/>
          <w:sz w:val="22"/>
          <w:szCs w:val="22"/>
          <w:u w:val="single"/>
        </w:rPr>
        <w:t>2</w:t>
      </w:r>
      <w:r w:rsidRPr="00A70083">
        <w:rPr>
          <w:rFonts w:ascii="Calibri" w:hAnsi="Calibri" w:cs="Calibri"/>
          <w:sz w:val="22"/>
          <w:szCs w:val="22"/>
          <w:u w:val="single"/>
        </w:rPr>
        <w:t xml:space="preserve"> (Milestones)</w:t>
      </w:r>
      <w:r w:rsidRPr="00A70083">
        <w:rPr>
          <w:rFonts w:ascii="Calibri" w:hAnsi="Calibri" w:cs="Calibri"/>
          <w:sz w:val="22"/>
          <w:szCs w:val="22"/>
        </w:rPr>
        <w:t>.</w:t>
      </w:r>
    </w:p>
    <w:p w14:paraId="646F5057" w14:textId="77777777" w:rsidR="00A70083" w:rsidRPr="00A70083" w:rsidRDefault="00A70083" w:rsidP="00A70083">
      <w:pPr>
        <w:contextualSpacing/>
        <w:jc w:val="both"/>
        <w:rPr>
          <w:rFonts w:ascii="Calibri" w:hAnsi="Calibri" w:cs="Calibri"/>
          <w:sz w:val="22"/>
          <w:szCs w:val="22"/>
        </w:rPr>
      </w:pPr>
    </w:p>
    <w:p w14:paraId="4D52624C" w14:textId="77777777" w:rsidR="00A70083" w:rsidRPr="00A70083" w:rsidRDefault="00A70083" w:rsidP="00A70083">
      <w:pPr>
        <w:pStyle w:val="ListParagraph"/>
        <w:ind w:left="0"/>
        <w:jc w:val="both"/>
        <w:rPr>
          <w:rFonts w:ascii="Calibri" w:hAnsi="Calibri" w:cs="Calibri"/>
          <w:sz w:val="22"/>
          <w:szCs w:val="22"/>
        </w:rPr>
      </w:pPr>
    </w:p>
    <w:p w14:paraId="6C91E5FB" w14:textId="36CF42C9" w:rsidR="00A70083" w:rsidRPr="00A70083" w:rsidRDefault="00281C86" w:rsidP="00A70083">
      <w:pPr>
        <w:pStyle w:val="ListParagraph"/>
        <w:numPr>
          <w:ilvl w:val="0"/>
          <w:numId w:val="41"/>
        </w:numPr>
        <w:ind w:left="567" w:hanging="567"/>
        <w:contextualSpacing/>
        <w:jc w:val="both"/>
        <w:rPr>
          <w:rFonts w:ascii="Calibri" w:hAnsi="Calibri" w:cs="Calibri"/>
          <w:b/>
          <w:sz w:val="22"/>
          <w:szCs w:val="22"/>
        </w:rPr>
      </w:pPr>
      <w:r>
        <w:rPr>
          <w:rFonts w:ascii="Calibri" w:hAnsi="Calibri" w:cs="Calibri"/>
          <w:b/>
          <w:sz w:val="22"/>
          <w:szCs w:val="22"/>
        </w:rPr>
        <w:t>Personnel</w:t>
      </w:r>
    </w:p>
    <w:p w14:paraId="3430CF5C" w14:textId="77777777" w:rsidR="00A70083" w:rsidRPr="00A70083" w:rsidRDefault="00A70083" w:rsidP="00A70083">
      <w:pPr>
        <w:pStyle w:val="ListParagraph"/>
        <w:ind w:left="0"/>
        <w:jc w:val="both"/>
        <w:rPr>
          <w:rFonts w:ascii="Calibri" w:hAnsi="Calibri" w:cs="Calibri"/>
          <w:b/>
          <w:sz w:val="22"/>
          <w:szCs w:val="22"/>
        </w:rPr>
      </w:pPr>
    </w:p>
    <w:p w14:paraId="4F8FDBF4" w14:textId="4A768E44" w:rsidR="00A70083" w:rsidRPr="00A70083" w:rsidRDefault="00A70083" w:rsidP="00A70083">
      <w:pPr>
        <w:ind w:left="567"/>
        <w:contextualSpacing/>
        <w:jc w:val="both"/>
        <w:rPr>
          <w:rFonts w:ascii="Calibri" w:hAnsi="Calibri" w:cs="Calibri"/>
          <w:sz w:val="22"/>
          <w:szCs w:val="22"/>
        </w:rPr>
      </w:pPr>
      <w:r w:rsidRPr="00A70083">
        <w:rPr>
          <w:rFonts w:ascii="Calibri" w:hAnsi="Calibri" w:cs="Calibri"/>
          <w:sz w:val="22"/>
          <w:szCs w:val="22"/>
        </w:rPr>
        <w:t xml:space="preserve">The coordination of the provision of the Contractual Services and the associated communication shall be organized exclusively via the </w:t>
      </w:r>
      <w:r w:rsidR="00281C86">
        <w:rPr>
          <w:rFonts w:ascii="Calibri" w:hAnsi="Calibri" w:cs="Calibri"/>
          <w:sz w:val="22"/>
          <w:szCs w:val="22"/>
        </w:rPr>
        <w:t xml:space="preserve">appointed Personnel. </w:t>
      </w:r>
    </w:p>
    <w:p w14:paraId="5CF6102E" w14:textId="77777777" w:rsidR="00A70083" w:rsidRPr="00A70083" w:rsidRDefault="00A70083" w:rsidP="00A70083">
      <w:pPr>
        <w:pStyle w:val="ListParagraph"/>
        <w:ind w:left="0"/>
        <w:jc w:val="both"/>
        <w:rPr>
          <w:rFonts w:ascii="Calibri" w:hAnsi="Calibri" w:cs="Calibri"/>
          <w:sz w:val="22"/>
          <w:szCs w:val="22"/>
        </w:rPr>
      </w:pPr>
    </w:p>
    <w:p w14:paraId="66D7AE2B" w14:textId="6D7BF34C" w:rsidR="00A70083" w:rsidRPr="00A70083" w:rsidRDefault="00BE76A7" w:rsidP="00A70083">
      <w:pPr>
        <w:pStyle w:val="ListParagraph"/>
        <w:ind w:left="567"/>
        <w:jc w:val="both"/>
        <w:rPr>
          <w:rFonts w:ascii="Calibri" w:hAnsi="Calibri" w:cs="Calibri"/>
          <w:b/>
          <w:sz w:val="22"/>
          <w:szCs w:val="22"/>
          <w:u w:val="single"/>
        </w:rPr>
      </w:pPr>
      <w:r>
        <w:rPr>
          <w:rFonts w:ascii="Calibri" w:hAnsi="Calibri" w:cs="Calibri"/>
          <w:b/>
          <w:sz w:val="22"/>
          <w:szCs w:val="22"/>
          <w:u w:val="single"/>
        </w:rPr>
        <w:t>ABC</w:t>
      </w:r>
      <w:r w:rsidR="00A70083" w:rsidRPr="00A70083">
        <w:rPr>
          <w:rFonts w:ascii="Calibri" w:hAnsi="Calibri" w:cs="Calibri"/>
          <w:b/>
          <w:sz w:val="22"/>
          <w:szCs w:val="22"/>
          <w:u w:val="single"/>
        </w:rPr>
        <w:t xml:space="preserve"> </w:t>
      </w:r>
      <w:r w:rsidR="00C92A78">
        <w:rPr>
          <w:rFonts w:ascii="Calibri" w:hAnsi="Calibri" w:cs="Calibri"/>
          <w:b/>
          <w:sz w:val="22"/>
          <w:szCs w:val="22"/>
          <w:u w:val="single"/>
        </w:rPr>
        <w:t>Personnel</w:t>
      </w:r>
      <w:r w:rsidR="00A70083" w:rsidRPr="00A70083">
        <w:rPr>
          <w:rFonts w:ascii="Calibri" w:hAnsi="Calibri" w:cs="Calibri"/>
          <w:b/>
          <w:sz w:val="22"/>
          <w:szCs w:val="22"/>
          <w:u w:val="single"/>
        </w:rPr>
        <w:t>:</w:t>
      </w:r>
    </w:p>
    <w:p w14:paraId="7B419251" w14:textId="77777777" w:rsidR="00A70083" w:rsidRPr="00A70083" w:rsidRDefault="00A70083" w:rsidP="00A70083">
      <w:pPr>
        <w:pStyle w:val="ListParagraph"/>
        <w:ind w:left="567"/>
        <w:jc w:val="both"/>
        <w:rPr>
          <w:rFonts w:ascii="Calibri" w:hAnsi="Calibri" w:cs="Calibri"/>
          <w:b/>
          <w:sz w:val="22"/>
          <w:szCs w:val="22"/>
          <w:u w:val="single"/>
        </w:rPr>
      </w:pPr>
    </w:p>
    <w:p w14:paraId="0DF05067" w14:textId="21DDCEAE" w:rsidR="00A70083" w:rsidRPr="00DA3013" w:rsidRDefault="00DA3013" w:rsidP="00DA3013">
      <w:pPr>
        <w:pStyle w:val="ListParagraph"/>
        <w:ind w:left="567"/>
        <w:jc w:val="both"/>
        <w:rPr>
          <w:rFonts w:ascii="Calibri" w:hAnsi="Calibri" w:cs="Calibri"/>
          <w:sz w:val="22"/>
          <w:szCs w:val="22"/>
        </w:rPr>
      </w:pPr>
      <w:r>
        <w:rPr>
          <w:rFonts w:ascii="Calibri" w:hAnsi="Calibri" w:cs="Calibri"/>
          <w:sz w:val="22"/>
          <w:szCs w:val="22"/>
        </w:rPr>
        <w:t>N</w:t>
      </w:r>
      <w:r w:rsidR="00A70083" w:rsidRPr="00A70083">
        <w:rPr>
          <w:rFonts w:ascii="Calibri" w:hAnsi="Calibri" w:cs="Calibri"/>
          <w:sz w:val="22"/>
          <w:szCs w:val="22"/>
        </w:rPr>
        <w:t>ame:</w:t>
      </w:r>
    </w:p>
    <w:p w14:paraId="57492DF3" w14:textId="435A5597" w:rsidR="00A70083" w:rsidRPr="00A70083" w:rsidRDefault="00DA3013" w:rsidP="00A70083">
      <w:pPr>
        <w:pStyle w:val="ListParagraph"/>
        <w:ind w:left="567"/>
        <w:jc w:val="both"/>
        <w:rPr>
          <w:rFonts w:ascii="Calibri" w:hAnsi="Calibri" w:cs="Calibri"/>
          <w:sz w:val="22"/>
          <w:szCs w:val="22"/>
        </w:rPr>
      </w:pPr>
      <w:r>
        <w:rPr>
          <w:rFonts w:ascii="Calibri" w:hAnsi="Calibri" w:cs="Calibri"/>
          <w:sz w:val="22"/>
          <w:szCs w:val="22"/>
        </w:rPr>
        <w:t>E</w:t>
      </w:r>
      <w:r w:rsidR="00A70083" w:rsidRPr="00A70083">
        <w:rPr>
          <w:rFonts w:ascii="Calibri" w:hAnsi="Calibri" w:cs="Calibri"/>
          <w:sz w:val="22"/>
          <w:szCs w:val="22"/>
        </w:rPr>
        <w:t>-mail address:</w:t>
      </w:r>
    </w:p>
    <w:p w14:paraId="2D749566" w14:textId="77777777" w:rsidR="00A70083" w:rsidRPr="00A70083" w:rsidRDefault="00A70083" w:rsidP="00A70083">
      <w:pPr>
        <w:pStyle w:val="ListParagraph"/>
        <w:ind w:left="567"/>
        <w:jc w:val="both"/>
        <w:rPr>
          <w:rFonts w:ascii="Calibri" w:hAnsi="Calibri" w:cs="Calibri"/>
          <w:sz w:val="22"/>
          <w:szCs w:val="22"/>
        </w:rPr>
      </w:pPr>
    </w:p>
    <w:p w14:paraId="6C9446E3" w14:textId="34BDEA4B" w:rsidR="00A70083" w:rsidRPr="00A70083" w:rsidRDefault="00281C86" w:rsidP="00A70083">
      <w:pPr>
        <w:pStyle w:val="ListParagraph"/>
        <w:ind w:left="567"/>
        <w:jc w:val="both"/>
        <w:rPr>
          <w:rFonts w:ascii="Calibri" w:hAnsi="Calibri" w:cs="Calibri"/>
          <w:b/>
          <w:sz w:val="22"/>
          <w:szCs w:val="22"/>
          <w:u w:val="single"/>
        </w:rPr>
      </w:pPr>
      <w:r>
        <w:rPr>
          <w:rFonts w:ascii="Calibri" w:hAnsi="Calibri" w:cs="Calibri"/>
          <w:b/>
          <w:sz w:val="22"/>
          <w:szCs w:val="22"/>
          <w:u w:val="single"/>
        </w:rPr>
        <w:t>BSL</w:t>
      </w:r>
      <w:r w:rsidR="00C92A78">
        <w:rPr>
          <w:rFonts w:ascii="Calibri" w:hAnsi="Calibri" w:cs="Calibri"/>
          <w:b/>
          <w:sz w:val="22"/>
          <w:szCs w:val="22"/>
          <w:u w:val="single"/>
        </w:rPr>
        <w:t xml:space="preserve"> Personnel</w:t>
      </w:r>
      <w:r w:rsidR="00A70083" w:rsidRPr="00A70083">
        <w:rPr>
          <w:rFonts w:ascii="Calibri" w:hAnsi="Calibri" w:cs="Calibri"/>
          <w:b/>
          <w:sz w:val="22"/>
          <w:szCs w:val="22"/>
          <w:u w:val="single"/>
        </w:rPr>
        <w:t>:</w:t>
      </w:r>
    </w:p>
    <w:p w14:paraId="0F7074B2" w14:textId="77777777" w:rsidR="00A70083" w:rsidRPr="00A70083" w:rsidRDefault="00A70083" w:rsidP="00A70083">
      <w:pPr>
        <w:pStyle w:val="ListParagraph"/>
        <w:ind w:left="567"/>
        <w:jc w:val="both"/>
        <w:rPr>
          <w:rFonts w:ascii="Calibri" w:hAnsi="Calibri" w:cs="Calibri"/>
          <w:b/>
          <w:sz w:val="22"/>
          <w:szCs w:val="22"/>
          <w:u w:val="single"/>
        </w:rPr>
      </w:pPr>
    </w:p>
    <w:p w14:paraId="397F5A32" w14:textId="610563F0" w:rsidR="00A70083" w:rsidRPr="00DA3013" w:rsidRDefault="00DA3013" w:rsidP="00DA3013">
      <w:pPr>
        <w:pStyle w:val="ListParagraph"/>
        <w:ind w:left="567"/>
        <w:jc w:val="both"/>
        <w:rPr>
          <w:rFonts w:ascii="Calibri" w:hAnsi="Calibri" w:cs="Calibri"/>
          <w:sz w:val="22"/>
          <w:szCs w:val="22"/>
        </w:rPr>
      </w:pPr>
      <w:r>
        <w:rPr>
          <w:rFonts w:ascii="Calibri" w:hAnsi="Calibri" w:cs="Calibri"/>
          <w:sz w:val="22"/>
          <w:szCs w:val="22"/>
        </w:rPr>
        <w:t>N</w:t>
      </w:r>
      <w:r w:rsidR="00A70083" w:rsidRPr="00A70083">
        <w:rPr>
          <w:rFonts w:ascii="Calibri" w:hAnsi="Calibri" w:cs="Calibri"/>
          <w:sz w:val="22"/>
          <w:szCs w:val="22"/>
        </w:rPr>
        <w:t>ame:</w:t>
      </w:r>
    </w:p>
    <w:p w14:paraId="65B410BF" w14:textId="368467FA" w:rsidR="00A70083" w:rsidRPr="00A70083" w:rsidRDefault="00DA3013" w:rsidP="00A70083">
      <w:pPr>
        <w:pStyle w:val="ListParagraph"/>
        <w:ind w:left="567"/>
        <w:jc w:val="both"/>
        <w:rPr>
          <w:rFonts w:ascii="Calibri" w:hAnsi="Calibri" w:cs="Calibri"/>
          <w:sz w:val="22"/>
          <w:szCs w:val="22"/>
        </w:rPr>
      </w:pPr>
      <w:r>
        <w:rPr>
          <w:rFonts w:ascii="Calibri" w:hAnsi="Calibri" w:cs="Calibri"/>
          <w:sz w:val="22"/>
          <w:szCs w:val="22"/>
        </w:rPr>
        <w:t>E</w:t>
      </w:r>
      <w:r w:rsidR="00A70083" w:rsidRPr="00A70083">
        <w:rPr>
          <w:rFonts w:ascii="Calibri" w:hAnsi="Calibri" w:cs="Calibri"/>
          <w:sz w:val="22"/>
          <w:szCs w:val="22"/>
        </w:rPr>
        <w:t>-mail address:</w:t>
      </w:r>
    </w:p>
    <w:p w14:paraId="1E2B293A" w14:textId="77777777" w:rsidR="00A70083" w:rsidRPr="00A70083" w:rsidRDefault="00A70083" w:rsidP="00A70083">
      <w:pPr>
        <w:pStyle w:val="ListParagraph"/>
        <w:ind w:left="0"/>
        <w:jc w:val="both"/>
        <w:rPr>
          <w:rFonts w:ascii="Calibri" w:hAnsi="Calibri" w:cs="Calibri"/>
          <w:b/>
          <w:sz w:val="22"/>
          <w:szCs w:val="22"/>
        </w:rPr>
      </w:pPr>
    </w:p>
    <w:p w14:paraId="78D951A3" w14:textId="270EDCD1" w:rsidR="00A70083" w:rsidRPr="00A70083" w:rsidRDefault="00104BED" w:rsidP="00A70083">
      <w:pPr>
        <w:pStyle w:val="ListParagraph"/>
        <w:numPr>
          <w:ilvl w:val="0"/>
          <w:numId w:val="41"/>
        </w:numPr>
        <w:ind w:left="567" w:hanging="567"/>
        <w:contextualSpacing/>
        <w:jc w:val="both"/>
        <w:rPr>
          <w:rFonts w:ascii="Calibri" w:hAnsi="Calibri" w:cs="Calibri"/>
          <w:b/>
          <w:sz w:val="22"/>
          <w:szCs w:val="22"/>
        </w:rPr>
      </w:pPr>
      <w:r>
        <w:rPr>
          <w:rFonts w:ascii="Calibri" w:hAnsi="Calibri" w:cs="Calibri"/>
          <w:b/>
          <w:sz w:val="22"/>
          <w:szCs w:val="22"/>
        </w:rPr>
        <w:t>Charges</w:t>
      </w:r>
      <w:r w:rsidR="00237CF9">
        <w:rPr>
          <w:rFonts w:ascii="Calibri" w:hAnsi="Calibri" w:cs="Calibri"/>
          <w:b/>
          <w:sz w:val="22"/>
          <w:szCs w:val="22"/>
        </w:rPr>
        <w:t xml:space="preserve"> and I</w:t>
      </w:r>
      <w:r w:rsidR="00A70083" w:rsidRPr="00A70083">
        <w:rPr>
          <w:rFonts w:ascii="Calibri" w:hAnsi="Calibri" w:cs="Calibri"/>
          <w:b/>
          <w:sz w:val="22"/>
          <w:szCs w:val="22"/>
        </w:rPr>
        <w:t>nvoicing</w:t>
      </w:r>
    </w:p>
    <w:p w14:paraId="441DD1F3" w14:textId="77777777" w:rsidR="00A70083" w:rsidRPr="00A70083" w:rsidRDefault="00A70083" w:rsidP="00A70083">
      <w:pPr>
        <w:pStyle w:val="ListParagraph"/>
        <w:ind w:left="0"/>
        <w:jc w:val="both"/>
        <w:rPr>
          <w:rFonts w:ascii="Calibri" w:hAnsi="Calibri" w:cs="Calibri"/>
          <w:b/>
          <w:sz w:val="22"/>
          <w:szCs w:val="22"/>
        </w:rPr>
      </w:pPr>
    </w:p>
    <w:p w14:paraId="470C3B4E" w14:textId="0A969B72" w:rsidR="00A70083" w:rsidRPr="00A70083" w:rsidRDefault="00104BED" w:rsidP="00A70083">
      <w:pPr>
        <w:pStyle w:val="ListParagraph"/>
        <w:numPr>
          <w:ilvl w:val="1"/>
          <w:numId w:val="41"/>
        </w:numPr>
        <w:ind w:left="567" w:hanging="567"/>
        <w:contextualSpacing/>
        <w:jc w:val="both"/>
        <w:rPr>
          <w:rFonts w:ascii="Calibri" w:hAnsi="Calibri" w:cs="Calibri"/>
          <w:b/>
          <w:sz w:val="22"/>
          <w:szCs w:val="22"/>
        </w:rPr>
      </w:pPr>
      <w:r>
        <w:rPr>
          <w:rFonts w:ascii="Calibri" w:hAnsi="Calibri" w:cs="Calibri"/>
          <w:b/>
          <w:sz w:val="22"/>
          <w:szCs w:val="22"/>
        </w:rPr>
        <w:t>Charges</w:t>
      </w:r>
    </w:p>
    <w:p w14:paraId="3B4C0BFC" w14:textId="77777777" w:rsidR="00A70083" w:rsidRPr="00A70083" w:rsidRDefault="00A70083" w:rsidP="00A70083">
      <w:pPr>
        <w:pStyle w:val="ListParagraph"/>
        <w:ind w:left="0"/>
        <w:jc w:val="both"/>
        <w:rPr>
          <w:rFonts w:ascii="Calibri" w:hAnsi="Calibri" w:cs="Calibri"/>
          <w:b/>
          <w:sz w:val="22"/>
          <w:szCs w:val="22"/>
        </w:rPr>
      </w:pPr>
    </w:p>
    <w:p w14:paraId="24033439" w14:textId="7B272972" w:rsidR="00A70083" w:rsidRPr="00CF3FC2"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t xml:space="preserve">The Parties agree on the </w:t>
      </w:r>
      <w:r w:rsidR="00104BED" w:rsidRPr="00CF3FC2">
        <w:rPr>
          <w:rFonts w:ascii="Calibri" w:hAnsi="Calibri" w:cs="Calibri"/>
          <w:sz w:val="22"/>
          <w:szCs w:val="22"/>
        </w:rPr>
        <w:t>charges</w:t>
      </w:r>
      <w:r w:rsidRPr="00CF3FC2">
        <w:rPr>
          <w:rFonts w:ascii="Calibri" w:hAnsi="Calibri" w:cs="Calibri"/>
          <w:sz w:val="22"/>
          <w:szCs w:val="22"/>
        </w:rPr>
        <w:t xml:space="preserve"> set out in Appendix </w:t>
      </w:r>
      <w:r w:rsidR="00CF3FC2">
        <w:rPr>
          <w:rFonts w:ascii="Calibri" w:hAnsi="Calibri" w:cs="Calibri"/>
          <w:sz w:val="22"/>
          <w:szCs w:val="22"/>
        </w:rPr>
        <w:t>3</w:t>
      </w:r>
      <w:r w:rsidRPr="00CF3FC2">
        <w:rPr>
          <w:rFonts w:ascii="Calibri" w:hAnsi="Calibri" w:cs="Calibri"/>
          <w:sz w:val="22"/>
          <w:szCs w:val="22"/>
        </w:rPr>
        <w:t xml:space="preserve"> (</w:t>
      </w:r>
      <w:r w:rsidR="00104BED" w:rsidRPr="00CF3FC2">
        <w:rPr>
          <w:rFonts w:ascii="Calibri" w:hAnsi="Calibri" w:cs="Calibri"/>
          <w:sz w:val="22"/>
          <w:szCs w:val="22"/>
        </w:rPr>
        <w:t>Charges</w:t>
      </w:r>
      <w:r w:rsidRPr="00CF3FC2">
        <w:rPr>
          <w:rFonts w:ascii="Calibri" w:hAnsi="Calibri" w:cs="Calibri"/>
          <w:sz w:val="22"/>
          <w:szCs w:val="22"/>
        </w:rPr>
        <w:t>).</w:t>
      </w:r>
    </w:p>
    <w:p w14:paraId="29F745A0" w14:textId="77777777" w:rsidR="00A70083" w:rsidRPr="00A70083" w:rsidRDefault="00A70083" w:rsidP="00A70083">
      <w:pPr>
        <w:pStyle w:val="ListParagraph"/>
        <w:ind w:left="0"/>
        <w:jc w:val="both"/>
        <w:rPr>
          <w:rFonts w:ascii="Calibri" w:hAnsi="Calibri" w:cs="Calibri"/>
          <w:sz w:val="22"/>
          <w:szCs w:val="22"/>
        </w:rPr>
      </w:pPr>
    </w:p>
    <w:p w14:paraId="0E36D994" w14:textId="77777777" w:rsidR="00A70083" w:rsidRPr="00A70083" w:rsidRDefault="00A70083" w:rsidP="00A70083">
      <w:pPr>
        <w:pStyle w:val="ListParagraph"/>
        <w:numPr>
          <w:ilvl w:val="1"/>
          <w:numId w:val="41"/>
        </w:numPr>
        <w:ind w:left="567" w:hanging="567"/>
        <w:contextualSpacing/>
        <w:jc w:val="both"/>
        <w:rPr>
          <w:rFonts w:ascii="Calibri" w:hAnsi="Calibri" w:cs="Calibri"/>
          <w:b/>
          <w:sz w:val="22"/>
          <w:szCs w:val="22"/>
        </w:rPr>
      </w:pPr>
      <w:r w:rsidRPr="00A70083">
        <w:rPr>
          <w:rFonts w:ascii="Calibri" w:hAnsi="Calibri" w:cs="Calibri"/>
          <w:b/>
          <w:sz w:val="22"/>
          <w:szCs w:val="22"/>
        </w:rPr>
        <w:t>Invoicing</w:t>
      </w:r>
    </w:p>
    <w:p w14:paraId="6945BD0F" w14:textId="77777777" w:rsidR="00A70083" w:rsidRPr="00A70083" w:rsidRDefault="00A70083" w:rsidP="00A70083">
      <w:pPr>
        <w:pStyle w:val="ListParagraph"/>
        <w:ind w:left="0"/>
        <w:jc w:val="both"/>
        <w:rPr>
          <w:rFonts w:ascii="Calibri" w:hAnsi="Calibri" w:cs="Calibri"/>
          <w:b/>
          <w:sz w:val="22"/>
          <w:szCs w:val="22"/>
        </w:rPr>
      </w:pPr>
    </w:p>
    <w:p w14:paraId="3372CE6D" w14:textId="62C86F52" w:rsidR="00A70083" w:rsidRPr="00A70083" w:rsidRDefault="00A70083" w:rsidP="00A70083">
      <w:pPr>
        <w:pStyle w:val="ListParagraph"/>
        <w:ind w:left="567"/>
        <w:jc w:val="both"/>
        <w:rPr>
          <w:rFonts w:ascii="Calibri" w:hAnsi="Calibri" w:cs="Calibri"/>
          <w:sz w:val="22"/>
          <w:szCs w:val="22"/>
        </w:rPr>
      </w:pPr>
      <w:r w:rsidRPr="00A70083">
        <w:rPr>
          <w:rFonts w:ascii="Calibri" w:hAnsi="Calibri" w:cs="Calibri"/>
          <w:sz w:val="22"/>
          <w:szCs w:val="22"/>
        </w:rPr>
        <w:t xml:space="preserve">The </w:t>
      </w:r>
      <w:r w:rsidR="00281C86">
        <w:rPr>
          <w:rFonts w:ascii="Calibri" w:hAnsi="Calibri" w:cs="Calibri"/>
          <w:sz w:val="22"/>
          <w:szCs w:val="22"/>
        </w:rPr>
        <w:t>BSL</w:t>
      </w:r>
      <w:r w:rsidRPr="00A70083">
        <w:rPr>
          <w:rFonts w:ascii="Calibri" w:hAnsi="Calibri" w:cs="Calibri"/>
          <w:sz w:val="22"/>
          <w:szCs w:val="22"/>
        </w:rPr>
        <w:t xml:space="preserve"> shall invoice the remuneration as follows:</w:t>
      </w:r>
    </w:p>
    <w:p w14:paraId="56660D9A" w14:textId="77777777" w:rsidR="00A70083" w:rsidRPr="00A70083" w:rsidRDefault="00A70083" w:rsidP="00A70083">
      <w:pPr>
        <w:pStyle w:val="ListParagraph"/>
        <w:ind w:left="0"/>
        <w:jc w:val="both"/>
        <w:rPr>
          <w:rFonts w:ascii="Calibri" w:hAnsi="Calibri" w:cs="Calibri"/>
          <w:sz w:val="22"/>
          <w:szCs w:val="22"/>
        </w:rPr>
      </w:pPr>
    </w:p>
    <w:p w14:paraId="2424BD44"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monthly in arrears.</w:t>
      </w:r>
    </w:p>
    <w:p w14:paraId="307D97E5" w14:textId="77777777" w:rsidR="00A70083" w:rsidRPr="00A70083" w:rsidRDefault="00A70083" w:rsidP="00A70083">
      <w:pPr>
        <w:tabs>
          <w:tab w:val="left" w:pos="1134"/>
        </w:tabs>
        <w:ind w:left="1134" w:hanging="567"/>
        <w:contextualSpacing/>
        <w:jc w:val="both"/>
        <w:rPr>
          <w:rFonts w:ascii="Calibri" w:hAnsi="Calibri" w:cs="Calibri"/>
          <w:sz w:val="22"/>
          <w:szCs w:val="22"/>
        </w:rPr>
      </w:pPr>
    </w:p>
    <w:p w14:paraId="5D38FCE3"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after overall acceptance.</w:t>
      </w:r>
    </w:p>
    <w:p w14:paraId="6E4A825A" w14:textId="77777777" w:rsidR="00A70083" w:rsidRPr="00A70083" w:rsidRDefault="00A70083" w:rsidP="00A70083">
      <w:pPr>
        <w:tabs>
          <w:tab w:val="left" w:pos="1134"/>
        </w:tabs>
        <w:ind w:left="1134" w:hanging="567"/>
        <w:contextualSpacing/>
        <w:jc w:val="both"/>
        <w:rPr>
          <w:rFonts w:ascii="Calibri" w:hAnsi="Calibri" w:cs="Calibri"/>
          <w:sz w:val="22"/>
          <w:szCs w:val="22"/>
        </w:rPr>
      </w:pPr>
    </w:p>
    <w:p w14:paraId="3B77BA7F"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following the acceptance of the milestones listed below:</w:t>
      </w:r>
    </w:p>
    <w:p w14:paraId="7B3A6117" w14:textId="77777777" w:rsidR="00A70083" w:rsidRPr="00A70083" w:rsidRDefault="00A70083" w:rsidP="00A70083">
      <w:pPr>
        <w:pStyle w:val="ListParagraph"/>
        <w:ind w:left="0"/>
        <w:jc w:val="both"/>
        <w:rPr>
          <w:rFonts w:ascii="Calibri" w:hAnsi="Calibri" w:cs="Calibri"/>
          <w:sz w:val="22"/>
          <w:szCs w:val="22"/>
        </w:rPr>
      </w:pPr>
    </w:p>
    <w:p w14:paraId="09ABB016" w14:textId="77777777" w:rsidR="00A70083" w:rsidRPr="00A70083" w:rsidRDefault="00A70083" w:rsidP="00A70083">
      <w:pPr>
        <w:pStyle w:val="ListParagraph"/>
        <w:ind w:left="0"/>
        <w:jc w:val="both"/>
        <w:rPr>
          <w:rFonts w:ascii="Calibri" w:hAnsi="Calibri" w:cs="Calibri"/>
          <w:sz w:val="22"/>
          <w:szCs w:val="22"/>
        </w:rPr>
      </w:pPr>
    </w:p>
    <w:tbl>
      <w:tblPr>
        <w:tblStyle w:val="TableGrid"/>
        <w:tblW w:w="0" w:type="auto"/>
        <w:tblInd w:w="562" w:type="dxa"/>
        <w:tblLook w:val="04A0" w:firstRow="1" w:lastRow="0" w:firstColumn="1" w:lastColumn="0" w:noHBand="0" w:noVBand="1"/>
      </w:tblPr>
      <w:tblGrid>
        <w:gridCol w:w="726"/>
        <w:gridCol w:w="1455"/>
        <w:gridCol w:w="3708"/>
        <w:gridCol w:w="1908"/>
      </w:tblGrid>
      <w:tr w:rsidR="00A70083" w:rsidRPr="00A70083" w14:paraId="222AA513" w14:textId="77777777" w:rsidTr="00FB4AD3">
        <w:trPr>
          <w:trHeight w:val="60"/>
        </w:trPr>
        <w:tc>
          <w:tcPr>
            <w:tcW w:w="351" w:type="dxa"/>
            <w:vAlign w:val="center"/>
          </w:tcPr>
          <w:p w14:paraId="1A8EF1DE" w14:textId="77777777" w:rsidR="00A70083" w:rsidRPr="00A70083" w:rsidRDefault="00A70083" w:rsidP="00FB4AD3">
            <w:pPr>
              <w:contextualSpacing/>
              <w:jc w:val="both"/>
              <w:rPr>
                <w:rFonts w:ascii="Calibri" w:hAnsi="Calibri" w:cs="Calibri"/>
                <w:b/>
                <w:bCs/>
                <w:sz w:val="22"/>
                <w:szCs w:val="22"/>
              </w:rPr>
            </w:pPr>
            <w:r w:rsidRPr="00A70083">
              <w:rPr>
                <w:rFonts w:ascii="Calibri" w:hAnsi="Calibri" w:cs="Calibri"/>
                <w:b/>
                <w:bCs/>
                <w:sz w:val="22"/>
                <w:szCs w:val="22"/>
              </w:rPr>
              <w:t>Serial</w:t>
            </w:r>
          </w:p>
          <w:p w14:paraId="78E19C20" w14:textId="77777777" w:rsidR="00A70083" w:rsidRPr="00A70083" w:rsidRDefault="00A70083" w:rsidP="00FB4AD3">
            <w:pPr>
              <w:contextualSpacing/>
              <w:jc w:val="both"/>
              <w:rPr>
                <w:rFonts w:ascii="Calibri" w:hAnsi="Calibri" w:cs="Calibri"/>
                <w:b/>
                <w:bCs/>
                <w:sz w:val="22"/>
                <w:szCs w:val="22"/>
              </w:rPr>
            </w:pPr>
            <w:r w:rsidRPr="00A70083">
              <w:rPr>
                <w:rFonts w:ascii="Calibri" w:hAnsi="Calibri" w:cs="Calibri"/>
                <w:b/>
                <w:bCs/>
                <w:sz w:val="22"/>
                <w:szCs w:val="22"/>
              </w:rPr>
              <w:t>no.</w:t>
            </w:r>
          </w:p>
        </w:tc>
        <w:tc>
          <w:tcPr>
            <w:tcW w:w="1455" w:type="dxa"/>
            <w:vAlign w:val="center"/>
          </w:tcPr>
          <w:p w14:paraId="022F6699" w14:textId="77777777" w:rsidR="00A70083" w:rsidRPr="00A70083" w:rsidRDefault="00A70083" w:rsidP="00FB4AD3">
            <w:pPr>
              <w:contextualSpacing/>
              <w:jc w:val="both"/>
              <w:rPr>
                <w:rFonts w:ascii="Calibri" w:hAnsi="Calibri" w:cs="Calibri"/>
                <w:b/>
                <w:bCs/>
                <w:sz w:val="22"/>
                <w:szCs w:val="22"/>
              </w:rPr>
            </w:pPr>
            <w:r w:rsidRPr="00A70083">
              <w:rPr>
                <w:rFonts w:ascii="Calibri" w:hAnsi="Calibri" w:cs="Calibri"/>
                <w:b/>
                <w:bCs/>
                <w:sz w:val="22"/>
                <w:szCs w:val="22"/>
              </w:rPr>
              <w:t>Milestone due date</w:t>
            </w:r>
          </w:p>
        </w:tc>
        <w:tc>
          <w:tcPr>
            <w:tcW w:w="3708" w:type="dxa"/>
            <w:vAlign w:val="center"/>
          </w:tcPr>
          <w:p w14:paraId="6F7FAF81" w14:textId="77777777" w:rsidR="00A70083" w:rsidRPr="00A70083" w:rsidRDefault="00A70083" w:rsidP="00FB4AD3">
            <w:pPr>
              <w:contextualSpacing/>
              <w:jc w:val="both"/>
              <w:rPr>
                <w:rFonts w:ascii="Calibri" w:hAnsi="Calibri" w:cs="Calibri"/>
                <w:b/>
                <w:bCs/>
                <w:sz w:val="22"/>
                <w:szCs w:val="22"/>
              </w:rPr>
            </w:pPr>
            <w:r w:rsidRPr="00A70083">
              <w:rPr>
                <w:rFonts w:ascii="Calibri" w:hAnsi="Calibri" w:cs="Calibri"/>
                <w:b/>
                <w:bCs/>
                <w:sz w:val="22"/>
                <w:szCs w:val="22"/>
              </w:rPr>
              <w:t>Work results</w:t>
            </w:r>
          </w:p>
        </w:tc>
        <w:tc>
          <w:tcPr>
            <w:tcW w:w="1908" w:type="dxa"/>
            <w:vAlign w:val="center"/>
          </w:tcPr>
          <w:p w14:paraId="107CE35A" w14:textId="77777777" w:rsidR="00A70083" w:rsidRPr="00A70083" w:rsidRDefault="00A70083" w:rsidP="00FB4AD3">
            <w:pPr>
              <w:contextualSpacing/>
              <w:jc w:val="both"/>
              <w:rPr>
                <w:rFonts w:ascii="Calibri" w:hAnsi="Calibri" w:cs="Calibri"/>
                <w:b/>
                <w:bCs/>
                <w:sz w:val="22"/>
                <w:szCs w:val="22"/>
              </w:rPr>
            </w:pPr>
            <w:r w:rsidRPr="00A70083">
              <w:rPr>
                <w:rFonts w:ascii="Calibri" w:hAnsi="Calibri" w:cs="Calibri"/>
                <w:b/>
                <w:bCs/>
                <w:sz w:val="22"/>
                <w:szCs w:val="22"/>
              </w:rPr>
              <w:t>Payments</w:t>
            </w:r>
          </w:p>
        </w:tc>
      </w:tr>
      <w:tr w:rsidR="00A70083" w:rsidRPr="00A70083" w14:paraId="3255B75C" w14:textId="77777777" w:rsidTr="00FB4AD3">
        <w:trPr>
          <w:trHeight w:val="60"/>
        </w:trPr>
        <w:tc>
          <w:tcPr>
            <w:tcW w:w="351" w:type="dxa"/>
          </w:tcPr>
          <w:p w14:paraId="590B9847" w14:textId="77777777" w:rsidR="00A70083" w:rsidRPr="00A70083" w:rsidRDefault="00A70083" w:rsidP="00FB4AD3">
            <w:pPr>
              <w:contextualSpacing/>
              <w:jc w:val="both"/>
              <w:rPr>
                <w:rFonts w:ascii="Calibri" w:hAnsi="Calibri" w:cs="Calibri"/>
                <w:sz w:val="22"/>
                <w:szCs w:val="22"/>
              </w:rPr>
            </w:pPr>
          </w:p>
        </w:tc>
        <w:tc>
          <w:tcPr>
            <w:tcW w:w="1455" w:type="dxa"/>
          </w:tcPr>
          <w:p w14:paraId="2CDDB57C" w14:textId="77777777" w:rsidR="00A70083" w:rsidRPr="00A70083" w:rsidRDefault="00A70083" w:rsidP="00FB4AD3">
            <w:pPr>
              <w:contextualSpacing/>
              <w:jc w:val="both"/>
              <w:rPr>
                <w:rFonts w:ascii="Calibri" w:hAnsi="Calibri" w:cs="Calibri"/>
                <w:sz w:val="22"/>
                <w:szCs w:val="22"/>
              </w:rPr>
            </w:pPr>
          </w:p>
        </w:tc>
        <w:tc>
          <w:tcPr>
            <w:tcW w:w="3708" w:type="dxa"/>
          </w:tcPr>
          <w:p w14:paraId="508819C8" w14:textId="77777777" w:rsidR="00A70083" w:rsidRPr="00A70083" w:rsidRDefault="00A70083" w:rsidP="00FB4AD3">
            <w:pPr>
              <w:contextualSpacing/>
              <w:jc w:val="both"/>
              <w:rPr>
                <w:rFonts w:ascii="Calibri" w:hAnsi="Calibri" w:cs="Calibri"/>
                <w:sz w:val="22"/>
                <w:szCs w:val="22"/>
              </w:rPr>
            </w:pPr>
          </w:p>
        </w:tc>
        <w:tc>
          <w:tcPr>
            <w:tcW w:w="1908" w:type="dxa"/>
          </w:tcPr>
          <w:p w14:paraId="1051EF4B" w14:textId="77777777" w:rsidR="00A70083" w:rsidRPr="00A70083" w:rsidRDefault="00A70083" w:rsidP="00FB4AD3">
            <w:pPr>
              <w:contextualSpacing/>
              <w:jc w:val="both"/>
              <w:rPr>
                <w:rFonts w:ascii="Calibri" w:hAnsi="Calibri" w:cs="Calibri"/>
                <w:sz w:val="22"/>
                <w:szCs w:val="22"/>
              </w:rPr>
            </w:pPr>
          </w:p>
        </w:tc>
      </w:tr>
      <w:tr w:rsidR="00A70083" w:rsidRPr="00A70083" w14:paraId="4952E3B6" w14:textId="77777777" w:rsidTr="00FB4AD3">
        <w:trPr>
          <w:trHeight w:val="60"/>
        </w:trPr>
        <w:tc>
          <w:tcPr>
            <w:tcW w:w="351" w:type="dxa"/>
          </w:tcPr>
          <w:p w14:paraId="1D681738" w14:textId="77777777" w:rsidR="00A70083" w:rsidRPr="00A70083" w:rsidRDefault="00A70083" w:rsidP="00FB4AD3">
            <w:pPr>
              <w:contextualSpacing/>
              <w:jc w:val="both"/>
              <w:rPr>
                <w:rFonts w:ascii="Calibri" w:hAnsi="Calibri" w:cs="Calibri"/>
                <w:sz w:val="22"/>
                <w:szCs w:val="22"/>
              </w:rPr>
            </w:pPr>
          </w:p>
        </w:tc>
        <w:tc>
          <w:tcPr>
            <w:tcW w:w="1455" w:type="dxa"/>
          </w:tcPr>
          <w:p w14:paraId="3D4F8E2B" w14:textId="77777777" w:rsidR="00A70083" w:rsidRPr="00A70083" w:rsidRDefault="00A70083" w:rsidP="00FB4AD3">
            <w:pPr>
              <w:contextualSpacing/>
              <w:jc w:val="both"/>
              <w:rPr>
                <w:rFonts w:ascii="Calibri" w:hAnsi="Calibri" w:cs="Calibri"/>
                <w:sz w:val="22"/>
                <w:szCs w:val="22"/>
              </w:rPr>
            </w:pPr>
          </w:p>
        </w:tc>
        <w:tc>
          <w:tcPr>
            <w:tcW w:w="3708" w:type="dxa"/>
          </w:tcPr>
          <w:p w14:paraId="300DE4C2" w14:textId="77777777" w:rsidR="00A70083" w:rsidRPr="00A70083" w:rsidRDefault="00A70083" w:rsidP="00FB4AD3">
            <w:pPr>
              <w:contextualSpacing/>
              <w:jc w:val="both"/>
              <w:rPr>
                <w:rFonts w:ascii="Calibri" w:hAnsi="Calibri" w:cs="Calibri"/>
                <w:sz w:val="22"/>
                <w:szCs w:val="22"/>
              </w:rPr>
            </w:pPr>
          </w:p>
        </w:tc>
        <w:tc>
          <w:tcPr>
            <w:tcW w:w="1908" w:type="dxa"/>
          </w:tcPr>
          <w:p w14:paraId="200DB7DA" w14:textId="77777777" w:rsidR="00A70083" w:rsidRPr="00A70083" w:rsidRDefault="00A70083" w:rsidP="00FB4AD3">
            <w:pPr>
              <w:contextualSpacing/>
              <w:jc w:val="both"/>
              <w:rPr>
                <w:rFonts w:ascii="Calibri" w:hAnsi="Calibri" w:cs="Calibri"/>
                <w:sz w:val="22"/>
                <w:szCs w:val="22"/>
              </w:rPr>
            </w:pPr>
          </w:p>
        </w:tc>
      </w:tr>
      <w:tr w:rsidR="00A70083" w:rsidRPr="00A70083" w14:paraId="1B58CEB4" w14:textId="77777777" w:rsidTr="00FB4AD3">
        <w:trPr>
          <w:trHeight w:val="60"/>
        </w:trPr>
        <w:tc>
          <w:tcPr>
            <w:tcW w:w="351" w:type="dxa"/>
          </w:tcPr>
          <w:p w14:paraId="0BF69BD4" w14:textId="77777777" w:rsidR="00A70083" w:rsidRPr="00A70083" w:rsidRDefault="00A70083" w:rsidP="00FB4AD3">
            <w:pPr>
              <w:contextualSpacing/>
              <w:jc w:val="both"/>
              <w:rPr>
                <w:rFonts w:ascii="Calibri" w:hAnsi="Calibri" w:cs="Calibri"/>
                <w:sz w:val="22"/>
                <w:szCs w:val="22"/>
              </w:rPr>
            </w:pPr>
          </w:p>
        </w:tc>
        <w:tc>
          <w:tcPr>
            <w:tcW w:w="1455" w:type="dxa"/>
          </w:tcPr>
          <w:p w14:paraId="0EC4DE46" w14:textId="77777777" w:rsidR="00A70083" w:rsidRPr="00A70083" w:rsidRDefault="00A70083" w:rsidP="00FB4AD3">
            <w:pPr>
              <w:contextualSpacing/>
              <w:jc w:val="both"/>
              <w:rPr>
                <w:rFonts w:ascii="Calibri" w:hAnsi="Calibri" w:cs="Calibri"/>
                <w:sz w:val="22"/>
                <w:szCs w:val="22"/>
              </w:rPr>
            </w:pPr>
          </w:p>
        </w:tc>
        <w:tc>
          <w:tcPr>
            <w:tcW w:w="3708" w:type="dxa"/>
          </w:tcPr>
          <w:p w14:paraId="318FD722" w14:textId="77777777" w:rsidR="00A70083" w:rsidRPr="00A70083" w:rsidRDefault="00A70083" w:rsidP="00FB4AD3">
            <w:pPr>
              <w:contextualSpacing/>
              <w:jc w:val="both"/>
              <w:rPr>
                <w:rFonts w:ascii="Calibri" w:hAnsi="Calibri" w:cs="Calibri"/>
                <w:sz w:val="22"/>
                <w:szCs w:val="22"/>
              </w:rPr>
            </w:pPr>
          </w:p>
        </w:tc>
        <w:tc>
          <w:tcPr>
            <w:tcW w:w="1908" w:type="dxa"/>
          </w:tcPr>
          <w:p w14:paraId="763CF390" w14:textId="77777777" w:rsidR="00A70083" w:rsidRPr="00A70083" w:rsidRDefault="00A70083" w:rsidP="00FB4AD3">
            <w:pPr>
              <w:contextualSpacing/>
              <w:jc w:val="both"/>
              <w:rPr>
                <w:rFonts w:ascii="Calibri" w:hAnsi="Calibri" w:cs="Calibri"/>
                <w:sz w:val="22"/>
                <w:szCs w:val="22"/>
              </w:rPr>
            </w:pPr>
          </w:p>
        </w:tc>
      </w:tr>
      <w:tr w:rsidR="00A70083" w:rsidRPr="00A70083" w14:paraId="4B3D6D35" w14:textId="77777777" w:rsidTr="00FB4AD3">
        <w:trPr>
          <w:trHeight w:val="60"/>
        </w:trPr>
        <w:tc>
          <w:tcPr>
            <w:tcW w:w="351" w:type="dxa"/>
          </w:tcPr>
          <w:p w14:paraId="38FE9EBE" w14:textId="77777777" w:rsidR="00A70083" w:rsidRPr="00A70083" w:rsidRDefault="00A70083" w:rsidP="00FB4AD3">
            <w:pPr>
              <w:contextualSpacing/>
              <w:jc w:val="both"/>
              <w:rPr>
                <w:rFonts w:ascii="Calibri" w:hAnsi="Calibri" w:cs="Calibri"/>
                <w:sz w:val="22"/>
                <w:szCs w:val="22"/>
              </w:rPr>
            </w:pPr>
          </w:p>
        </w:tc>
        <w:tc>
          <w:tcPr>
            <w:tcW w:w="1455" w:type="dxa"/>
          </w:tcPr>
          <w:p w14:paraId="1B1CA037" w14:textId="77777777" w:rsidR="00A70083" w:rsidRPr="00A70083" w:rsidRDefault="00A70083" w:rsidP="00FB4AD3">
            <w:pPr>
              <w:contextualSpacing/>
              <w:jc w:val="both"/>
              <w:rPr>
                <w:rFonts w:ascii="Calibri" w:hAnsi="Calibri" w:cs="Calibri"/>
                <w:sz w:val="22"/>
                <w:szCs w:val="22"/>
              </w:rPr>
            </w:pPr>
          </w:p>
        </w:tc>
        <w:tc>
          <w:tcPr>
            <w:tcW w:w="3708" w:type="dxa"/>
            <w:vAlign w:val="bottom"/>
          </w:tcPr>
          <w:p w14:paraId="343B1282" w14:textId="77777777" w:rsidR="00A70083" w:rsidRPr="00A70083" w:rsidRDefault="00A70083" w:rsidP="00FB4AD3">
            <w:pPr>
              <w:contextualSpacing/>
              <w:jc w:val="both"/>
              <w:rPr>
                <w:rFonts w:ascii="Calibri" w:hAnsi="Calibri" w:cs="Calibri"/>
                <w:sz w:val="22"/>
                <w:szCs w:val="22"/>
              </w:rPr>
            </w:pPr>
            <w:r w:rsidRPr="00A70083">
              <w:rPr>
                <w:rFonts w:ascii="Calibri" w:hAnsi="Calibri" w:cs="Calibri"/>
                <w:sz w:val="22"/>
                <w:szCs w:val="22"/>
              </w:rPr>
              <w:t>Overall acceptance</w:t>
            </w:r>
          </w:p>
        </w:tc>
        <w:tc>
          <w:tcPr>
            <w:tcW w:w="1908" w:type="dxa"/>
          </w:tcPr>
          <w:p w14:paraId="5941C55D" w14:textId="77777777" w:rsidR="00A70083" w:rsidRPr="00A70083" w:rsidRDefault="00A70083" w:rsidP="00FB4AD3">
            <w:pPr>
              <w:contextualSpacing/>
              <w:jc w:val="both"/>
              <w:rPr>
                <w:rFonts w:ascii="Calibri" w:hAnsi="Calibri" w:cs="Calibri"/>
                <w:sz w:val="22"/>
                <w:szCs w:val="22"/>
              </w:rPr>
            </w:pPr>
          </w:p>
        </w:tc>
      </w:tr>
    </w:tbl>
    <w:p w14:paraId="0E935DBA" w14:textId="77777777" w:rsidR="00A70083" w:rsidRPr="00A70083" w:rsidRDefault="00A70083" w:rsidP="00A70083">
      <w:pPr>
        <w:contextualSpacing/>
        <w:jc w:val="both"/>
        <w:rPr>
          <w:rFonts w:ascii="Calibri" w:hAnsi="Calibri" w:cs="Calibri"/>
          <w:sz w:val="22"/>
          <w:szCs w:val="22"/>
          <w:lang w:val="en-GB" w:eastAsia="de-DE"/>
        </w:rPr>
      </w:pPr>
    </w:p>
    <w:p w14:paraId="0D1D8300" w14:textId="5EA6CF64" w:rsidR="006575FB" w:rsidRDefault="00A70083" w:rsidP="006575FB">
      <w:pPr>
        <w:pStyle w:val="ListParagraph"/>
        <w:ind w:left="630"/>
        <w:jc w:val="both"/>
        <w:rPr>
          <w:rFonts w:ascii="Calibri" w:hAnsi="Calibri" w:cs="Calibri"/>
          <w:sz w:val="22"/>
          <w:szCs w:val="22"/>
        </w:rPr>
      </w:pPr>
      <w:r w:rsidRPr="00A70083">
        <w:rPr>
          <w:rFonts w:ascii="Calibri" w:hAnsi="Calibri" w:cs="Calibri"/>
          <w:sz w:val="22"/>
          <w:szCs w:val="22"/>
          <w:lang w:val="en-GB" w:eastAsia="de-DE"/>
        </w:rPr>
        <w:t xml:space="preserve">The </w:t>
      </w:r>
      <w:r w:rsidR="00281C86">
        <w:rPr>
          <w:rFonts w:ascii="Calibri" w:hAnsi="Calibri" w:cs="Calibri"/>
          <w:sz w:val="22"/>
          <w:szCs w:val="22"/>
          <w:lang w:val="en-GB" w:eastAsia="de-DE"/>
        </w:rPr>
        <w:t>BSL</w:t>
      </w:r>
      <w:r w:rsidRPr="00A70083">
        <w:rPr>
          <w:rFonts w:ascii="Calibri" w:hAnsi="Calibri" w:cs="Calibri"/>
          <w:sz w:val="22"/>
          <w:szCs w:val="22"/>
          <w:lang w:val="en-GB" w:eastAsia="de-DE"/>
        </w:rPr>
        <w:t xml:space="preserve"> shall send the invoice to the following address</w:t>
      </w:r>
      <w:proofErr w:type="gramStart"/>
      <w:r w:rsidRPr="00A70083">
        <w:rPr>
          <w:rFonts w:ascii="Calibri" w:hAnsi="Calibri" w:cs="Calibri"/>
          <w:sz w:val="22"/>
          <w:szCs w:val="22"/>
          <w:lang w:val="en-GB" w:eastAsia="de-DE"/>
        </w:rPr>
        <w:t>:</w:t>
      </w:r>
      <w:r w:rsidR="006575FB" w:rsidRPr="006575FB">
        <w:rPr>
          <w:rFonts w:ascii="Calibri" w:hAnsi="Calibri" w:cs="Calibri"/>
          <w:sz w:val="22"/>
          <w:szCs w:val="22"/>
        </w:rPr>
        <w:t xml:space="preserve"> </w:t>
      </w:r>
      <w:r w:rsidR="006575FB">
        <w:rPr>
          <w:rFonts w:ascii="Calibri" w:hAnsi="Calibri" w:cs="Calibri"/>
          <w:sz w:val="22"/>
          <w:szCs w:val="22"/>
        </w:rPr>
        <w:t xml:space="preserve"> </w:t>
      </w:r>
      <w:r w:rsidR="006575FB" w:rsidRPr="008C69C1">
        <w:rPr>
          <w:rFonts w:ascii="Calibri" w:hAnsi="Calibri" w:cs="Calibri"/>
          <w:sz w:val="22"/>
          <w:szCs w:val="22"/>
        </w:rPr>
        <w:t>[</w:t>
      </w:r>
      <w:proofErr w:type="gramEnd"/>
      <w:r w:rsidR="006575FB" w:rsidRPr="008C69C1">
        <w:rPr>
          <w:rFonts w:ascii="Calibri" w:hAnsi="Calibri" w:cs="Calibri"/>
          <w:sz w:val="22"/>
          <w:szCs w:val="22"/>
        </w:rPr>
        <w:sym w:font="Symbol" w:char="F0B7"/>
      </w:r>
      <w:r w:rsidR="006575FB" w:rsidRPr="008C69C1">
        <w:rPr>
          <w:rFonts w:ascii="Calibri" w:hAnsi="Calibri" w:cs="Calibri"/>
          <w:sz w:val="22"/>
          <w:szCs w:val="22"/>
        </w:rPr>
        <w:t>]</w:t>
      </w:r>
    </w:p>
    <w:p w14:paraId="467F6962" w14:textId="4037502C" w:rsidR="00A70083" w:rsidRPr="00A70083" w:rsidRDefault="00A70083" w:rsidP="00A70083">
      <w:pPr>
        <w:pStyle w:val="ListParagraph"/>
        <w:ind w:left="567"/>
        <w:jc w:val="both"/>
        <w:rPr>
          <w:rFonts w:ascii="Calibri" w:hAnsi="Calibri" w:cs="Calibri"/>
          <w:sz w:val="22"/>
          <w:szCs w:val="22"/>
          <w:lang w:val="en-GB" w:eastAsia="de-DE"/>
        </w:rPr>
      </w:pPr>
    </w:p>
    <w:p w14:paraId="20FAB303" w14:textId="77777777" w:rsidR="00A70083" w:rsidRPr="00A70083" w:rsidRDefault="00A70083" w:rsidP="00A70083">
      <w:pPr>
        <w:ind w:left="720"/>
        <w:contextualSpacing/>
        <w:jc w:val="both"/>
        <w:rPr>
          <w:rFonts w:ascii="Calibri" w:hAnsi="Calibri" w:cs="Calibri"/>
          <w:sz w:val="22"/>
          <w:szCs w:val="22"/>
          <w:lang w:val="en-GB" w:eastAsia="de-DE"/>
        </w:rPr>
      </w:pPr>
    </w:p>
    <w:p w14:paraId="4AD54F37" w14:textId="77777777" w:rsidR="006575FB" w:rsidRPr="00A70083" w:rsidRDefault="006575FB" w:rsidP="00A70083">
      <w:pPr>
        <w:pStyle w:val="ListParagraph"/>
        <w:ind w:left="0"/>
        <w:jc w:val="both"/>
        <w:rPr>
          <w:rFonts w:ascii="Calibri" w:hAnsi="Calibri" w:cs="Calibri"/>
          <w:sz w:val="22"/>
          <w:szCs w:val="22"/>
        </w:rPr>
      </w:pPr>
    </w:p>
    <w:p w14:paraId="2FAD082D" w14:textId="7921A3A1" w:rsidR="00A70083" w:rsidRPr="00A70083" w:rsidRDefault="00A70083" w:rsidP="00A70083">
      <w:pPr>
        <w:pStyle w:val="ListParagraph"/>
        <w:numPr>
          <w:ilvl w:val="0"/>
          <w:numId w:val="41"/>
        </w:numPr>
        <w:ind w:left="567" w:hanging="567"/>
        <w:contextualSpacing/>
        <w:jc w:val="both"/>
        <w:rPr>
          <w:rFonts w:ascii="Calibri" w:hAnsi="Calibri" w:cs="Calibri"/>
          <w:b/>
          <w:sz w:val="22"/>
          <w:szCs w:val="22"/>
        </w:rPr>
      </w:pPr>
      <w:r w:rsidRPr="00A70083">
        <w:rPr>
          <w:rFonts w:ascii="Calibri" w:hAnsi="Calibri" w:cs="Calibri"/>
          <w:b/>
          <w:sz w:val="22"/>
          <w:szCs w:val="22"/>
        </w:rPr>
        <w:t>Data protection</w:t>
      </w:r>
    </w:p>
    <w:p w14:paraId="1C1F818A" w14:textId="77777777" w:rsidR="00A70083" w:rsidRPr="00A70083" w:rsidRDefault="00A70083" w:rsidP="00A70083">
      <w:pPr>
        <w:pStyle w:val="ListParagraph"/>
        <w:ind w:left="0"/>
        <w:jc w:val="both"/>
        <w:rPr>
          <w:rFonts w:ascii="Calibri" w:hAnsi="Calibri" w:cs="Calibri"/>
          <w:b/>
          <w:sz w:val="22"/>
          <w:szCs w:val="22"/>
        </w:rPr>
      </w:pPr>
    </w:p>
    <w:p w14:paraId="7FB940C7" w14:textId="466F576D" w:rsidR="00A70083" w:rsidRPr="00A70083" w:rsidRDefault="00A70083" w:rsidP="00A70083">
      <w:pPr>
        <w:pStyle w:val="ListParagraph"/>
        <w:ind w:left="567"/>
        <w:jc w:val="both"/>
        <w:rPr>
          <w:rFonts w:ascii="Calibri" w:hAnsi="Calibri" w:cs="Calibri"/>
          <w:sz w:val="22"/>
          <w:szCs w:val="22"/>
        </w:rPr>
      </w:pPr>
      <w:r w:rsidRPr="00A70083">
        <w:rPr>
          <w:rFonts w:ascii="Calibri" w:hAnsi="Calibri" w:cs="Calibri"/>
          <w:sz w:val="22"/>
          <w:szCs w:val="22"/>
        </w:rPr>
        <w:t xml:space="preserve">The Contractual Services to be performed by the </w:t>
      </w:r>
      <w:r w:rsidR="00281C86">
        <w:rPr>
          <w:rFonts w:ascii="Calibri" w:hAnsi="Calibri" w:cs="Calibri"/>
          <w:sz w:val="22"/>
          <w:szCs w:val="22"/>
        </w:rPr>
        <w:t>BSL</w:t>
      </w:r>
      <w:r w:rsidRPr="00A70083">
        <w:rPr>
          <w:rFonts w:ascii="Calibri" w:hAnsi="Calibri" w:cs="Calibri"/>
          <w:sz w:val="22"/>
          <w:szCs w:val="22"/>
        </w:rPr>
        <w:t xml:space="preserve"> include the collection, </w:t>
      </w:r>
      <w:proofErr w:type="gramStart"/>
      <w:r w:rsidRPr="00A70083">
        <w:rPr>
          <w:rFonts w:ascii="Calibri" w:hAnsi="Calibri" w:cs="Calibri"/>
          <w:sz w:val="22"/>
          <w:szCs w:val="22"/>
        </w:rPr>
        <w:t>processing</w:t>
      </w:r>
      <w:proofErr w:type="gramEnd"/>
      <w:r w:rsidRPr="00A70083">
        <w:rPr>
          <w:rFonts w:ascii="Calibri" w:hAnsi="Calibri" w:cs="Calibri"/>
          <w:sz w:val="22"/>
          <w:szCs w:val="22"/>
        </w:rPr>
        <w:t xml:space="preserve"> and use of, or access to, Personal Data by the </w:t>
      </w:r>
      <w:r w:rsidR="00281C86">
        <w:rPr>
          <w:rFonts w:ascii="Calibri" w:hAnsi="Calibri" w:cs="Calibri"/>
          <w:sz w:val="22"/>
          <w:szCs w:val="22"/>
        </w:rPr>
        <w:t>BSL</w:t>
      </w:r>
      <w:r w:rsidRPr="00A70083">
        <w:rPr>
          <w:rFonts w:ascii="Calibri" w:hAnsi="Calibri" w:cs="Calibri"/>
          <w:sz w:val="22"/>
          <w:szCs w:val="22"/>
        </w:rPr>
        <w:t xml:space="preserve"> and thus, </w:t>
      </w:r>
      <w:r w:rsidR="00C92A78">
        <w:rPr>
          <w:rFonts w:ascii="Calibri" w:hAnsi="Calibri" w:cs="Calibri"/>
          <w:sz w:val="22"/>
          <w:szCs w:val="22"/>
        </w:rPr>
        <w:t xml:space="preserve">may </w:t>
      </w:r>
      <w:r w:rsidRPr="00A70083">
        <w:rPr>
          <w:rFonts w:ascii="Calibri" w:hAnsi="Calibri" w:cs="Calibri"/>
          <w:sz w:val="22"/>
          <w:szCs w:val="22"/>
        </w:rPr>
        <w:t>require the conclusion of a data processing agreement</w:t>
      </w:r>
      <w:r w:rsidR="00C92A78">
        <w:rPr>
          <w:rFonts w:ascii="Calibri" w:hAnsi="Calibri" w:cs="Calibri"/>
          <w:sz w:val="22"/>
          <w:szCs w:val="22"/>
        </w:rPr>
        <w:t>.</w:t>
      </w:r>
      <w:r w:rsidRPr="00A70083">
        <w:rPr>
          <w:rFonts w:ascii="Calibri" w:hAnsi="Calibri" w:cs="Calibri"/>
          <w:sz w:val="22"/>
          <w:szCs w:val="22"/>
        </w:rPr>
        <w:t xml:space="preserve"> </w:t>
      </w:r>
    </w:p>
    <w:p w14:paraId="00F71499" w14:textId="77777777" w:rsidR="00A70083" w:rsidRPr="00A70083" w:rsidRDefault="00A70083" w:rsidP="00A70083">
      <w:pPr>
        <w:pStyle w:val="ListParagraph"/>
        <w:ind w:left="0"/>
        <w:jc w:val="both"/>
        <w:rPr>
          <w:rFonts w:ascii="Calibri" w:hAnsi="Calibri" w:cs="Calibri"/>
          <w:sz w:val="22"/>
          <w:szCs w:val="22"/>
        </w:rPr>
      </w:pPr>
    </w:p>
    <w:p w14:paraId="21DDE044"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No.</w:t>
      </w:r>
    </w:p>
    <w:p w14:paraId="57F14A66" w14:textId="77777777" w:rsidR="00A70083" w:rsidRPr="00A70083" w:rsidRDefault="00A70083" w:rsidP="00A70083">
      <w:pPr>
        <w:pStyle w:val="ListParagraph"/>
        <w:ind w:left="0"/>
        <w:jc w:val="both"/>
        <w:rPr>
          <w:rFonts w:ascii="Calibri" w:hAnsi="Calibri" w:cs="Calibri"/>
          <w:sz w:val="22"/>
          <w:szCs w:val="22"/>
        </w:rPr>
      </w:pPr>
    </w:p>
    <w:p w14:paraId="5EC00B26" w14:textId="1B5FF1BD" w:rsidR="00A70083" w:rsidRPr="00CF3FC2"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 xml:space="preserve">Yes. The separately signed data processing agreement is attached to this Master Agreement </w:t>
      </w:r>
      <w:r w:rsidRPr="00CF3FC2">
        <w:rPr>
          <w:rFonts w:ascii="Calibri" w:hAnsi="Calibri" w:cs="Calibri"/>
          <w:sz w:val="22"/>
          <w:szCs w:val="22"/>
        </w:rPr>
        <w:t xml:space="preserve">as Appendix </w:t>
      </w:r>
      <w:r w:rsidR="00CF3FC2">
        <w:rPr>
          <w:rFonts w:ascii="Calibri" w:hAnsi="Calibri" w:cs="Calibri"/>
          <w:sz w:val="22"/>
          <w:szCs w:val="22"/>
        </w:rPr>
        <w:t>4</w:t>
      </w:r>
      <w:r w:rsidRPr="00CF3FC2">
        <w:rPr>
          <w:rFonts w:ascii="Calibri" w:hAnsi="Calibri" w:cs="Calibri"/>
          <w:sz w:val="22"/>
          <w:szCs w:val="22"/>
        </w:rPr>
        <w:t xml:space="preserve"> (Data Processing Agreement).</w:t>
      </w:r>
    </w:p>
    <w:p w14:paraId="51CAC01A" w14:textId="77777777" w:rsidR="00A70083" w:rsidRPr="00CF3FC2" w:rsidRDefault="00A70083" w:rsidP="006575FB">
      <w:pPr>
        <w:contextualSpacing/>
        <w:jc w:val="both"/>
        <w:rPr>
          <w:rFonts w:ascii="Calibri" w:hAnsi="Calibri" w:cs="Calibri"/>
          <w:sz w:val="22"/>
          <w:szCs w:val="22"/>
        </w:rPr>
      </w:pPr>
    </w:p>
    <w:p w14:paraId="6A38759E" w14:textId="77777777" w:rsidR="00A70083" w:rsidRPr="00A70083" w:rsidRDefault="00A70083" w:rsidP="00A70083">
      <w:pPr>
        <w:pStyle w:val="ListParagraph"/>
        <w:numPr>
          <w:ilvl w:val="0"/>
          <w:numId w:val="41"/>
        </w:numPr>
        <w:ind w:left="567" w:hanging="567"/>
        <w:contextualSpacing/>
        <w:jc w:val="both"/>
        <w:rPr>
          <w:rFonts w:ascii="Calibri" w:hAnsi="Calibri" w:cs="Calibri"/>
          <w:b/>
          <w:sz w:val="22"/>
          <w:szCs w:val="22"/>
        </w:rPr>
      </w:pPr>
      <w:r w:rsidRPr="00A70083">
        <w:rPr>
          <w:rFonts w:ascii="Calibri" w:hAnsi="Calibri" w:cs="Calibri"/>
          <w:b/>
          <w:sz w:val="22"/>
          <w:szCs w:val="22"/>
        </w:rPr>
        <w:t>Term</w:t>
      </w:r>
    </w:p>
    <w:p w14:paraId="130515E1" w14:textId="77777777" w:rsidR="00A70083" w:rsidRPr="00A70083" w:rsidRDefault="00A70083" w:rsidP="00A70083">
      <w:pPr>
        <w:pStyle w:val="ListParagraph"/>
        <w:ind w:left="0"/>
        <w:jc w:val="both"/>
        <w:rPr>
          <w:rFonts w:ascii="Calibri" w:hAnsi="Calibri" w:cs="Calibri"/>
          <w:b/>
          <w:sz w:val="22"/>
          <w:szCs w:val="22"/>
        </w:rPr>
      </w:pPr>
    </w:p>
    <w:p w14:paraId="4525064B" w14:textId="77777777" w:rsidR="00A70083" w:rsidRPr="00A70083" w:rsidRDefault="00A70083" w:rsidP="00A70083">
      <w:pPr>
        <w:pStyle w:val="ListParagraph"/>
        <w:numPr>
          <w:ilvl w:val="1"/>
          <w:numId w:val="41"/>
        </w:numPr>
        <w:ind w:left="567" w:hanging="567"/>
        <w:contextualSpacing/>
        <w:jc w:val="both"/>
        <w:rPr>
          <w:rFonts w:ascii="Calibri" w:hAnsi="Calibri" w:cs="Calibri"/>
          <w:b/>
          <w:sz w:val="22"/>
          <w:szCs w:val="22"/>
        </w:rPr>
      </w:pPr>
      <w:r w:rsidRPr="00A70083">
        <w:rPr>
          <w:rFonts w:ascii="Calibri" w:hAnsi="Calibri" w:cs="Calibri"/>
          <w:b/>
          <w:sz w:val="22"/>
          <w:szCs w:val="22"/>
        </w:rPr>
        <w:t xml:space="preserve">Start </w:t>
      </w:r>
      <w:proofErr w:type="gramStart"/>
      <w:r w:rsidRPr="00A70083">
        <w:rPr>
          <w:rFonts w:ascii="Calibri" w:hAnsi="Calibri" w:cs="Calibri"/>
          <w:b/>
          <w:sz w:val="22"/>
          <w:szCs w:val="22"/>
        </w:rPr>
        <w:t>date</w:t>
      </w:r>
      <w:proofErr w:type="gramEnd"/>
    </w:p>
    <w:p w14:paraId="386F55DF" w14:textId="77777777" w:rsidR="00A70083" w:rsidRPr="00A70083" w:rsidRDefault="00A70083" w:rsidP="00A70083">
      <w:pPr>
        <w:pStyle w:val="ListParagraph"/>
        <w:ind w:left="0"/>
        <w:jc w:val="both"/>
        <w:rPr>
          <w:rFonts w:ascii="Calibri" w:hAnsi="Calibri" w:cs="Calibri"/>
          <w:sz w:val="22"/>
          <w:szCs w:val="22"/>
        </w:rPr>
      </w:pPr>
    </w:p>
    <w:p w14:paraId="02855CD8" w14:textId="77777777" w:rsidR="006575FB" w:rsidRDefault="00A70083" w:rsidP="006575FB">
      <w:pPr>
        <w:pStyle w:val="ListParagraph"/>
        <w:ind w:left="630"/>
        <w:jc w:val="both"/>
        <w:rPr>
          <w:rFonts w:ascii="Calibri" w:hAnsi="Calibri" w:cs="Calibri"/>
          <w:sz w:val="22"/>
          <w:szCs w:val="22"/>
        </w:rPr>
      </w:pPr>
      <w:r w:rsidRPr="00A70083">
        <w:rPr>
          <w:rFonts w:ascii="Calibri" w:hAnsi="Calibri" w:cs="Calibri"/>
          <w:sz w:val="22"/>
          <w:szCs w:val="22"/>
        </w:rPr>
        <w:t xml:space="preserve">This </w:t>
      </w:r>
      <w:r w:rsidR="00281C86">
        <w:rPr>
          <w:rFonts w:ascii="Calibri" w:hAnsi="Calibri" w:cs="Calibri"/>
          <w:sz w:val="22"/>
          <w:szCs w:val="22"/>
        </w:rPr>
        <w:t>Purchase Order</w:t>
      </w:r>
      <w:r w:rsidR="006575FB">
        <w:rPr>
          <w:rFonts w:ascii="Calibri" w:hAnsi="Calibri" w:cs="Calibri"/>
          <w:sz w:val="22"/>
          <w:szCs w:val="22"/>
        </w:rPr>
        <w:t xml:space="preserve"> </w:t>
      </w:r>
      <w:r w:rsidRPr="00A70083">
        <w:rPr>
          <w:rFonts w:ascii="Calibri" w:hAnsi="Calibri" w:cs="Calibri"/>
          <w:sz w:val="22"/>
          <w:szCs w:val="22"/>
        </w:rPr>
        <w:t>sets forth an agreement between the Parties and commenced on</w:t>
      </w:r>
      <w:r w:rsidR="006575FB">
        <w:rPr>
          <w:rFonts w:ascii="Calibri" w:hAnsi="Calibri" w:cs="Calibri"/>
          <w:sz w:val="22"/>
          <w:szCs w:val="22"/>
        </w:rPr>
        <w:t xml:space="preserve"> </w:t>
      </w:r>
      <w:r w:rsidR="006575FB" w:rsidRPr="008C69C1">
        <w:rPr>
          <w:rFonts w:ascii="Calibri" w:hAnsi="Calibri" w:cs="Calibri"/>
          <w:sz w:val="22"/>
          <w:szCs w:val="22"/>
        </w:rPr>
        <w:t>[</w:t>
      </w:r>
      <w:r w:rsidR="006575FB" w:rsidRPr="008C69C1">
        <w:rPr>
          <w:rFonts w:ascii="Calibri" w:hAnsi="Calibri" w:cs="Calibri"/>
          <w:sz w:val="22"/>
          <w:szCs w:val="22"/>
        </w:rPr>
        <w:sym w:font="Symbol" w:char="F0B7"/>
      </w:r>
      <w:r w:rsidR="006575FB" w:rsidRPr="008C69C1">
        <w:rPr>
          <w:rFonts w:ascii="Calibri" w:hAnsi="Calibri" w:cs="Calibri"/>
          <w:sz w:val="22"/>
          <w:szCs w:val="22"/>
        </w:rPr>
        <w:t>]</w:t>
      </w:r>
    </w:p>
    <w:p w14:paraId="4239B0A8" w14:textId="77777777" w:rsidR="00A70083" w:rsidRPr="00A70083" w:rsidRDefault="00A70083" w:rsidP="00A70083">
      <w:pPr>
        <w:pStyle w:val="ListParagraph"/>
        <w:ind w:left="0"/>
        <w:jc w:val="both"/>
        <w:rPr>
          <w:rFonts w:ascii="Calibri" w:hAnsi="Calibri" w:cs="Calibri"/>
          <w:sz w:val="22"/>
          <w:szCs w:val="22"/>
        </w:rPr>
      </w:pPr>
    </w:p>
    <w:p w14:paraId="3A3AF273" w14:textId="77777777" w:rsidR="00A70083" w:rsidRPr="00A70083" w:rsidRDefault="00A70083" w:rsidP="00A70083">
      <w:pPr>
        <w:pStyle w:val="ListParagraph"/>
        <w:numPr>
          <w:ilvl w:val="1"/>
          <w:numId w:val="41"/>
        </w:numPr>
        <w:ind w:left="567" w:hanging="567"/>
        <w:contextualSpacing/>
        <w:jc w:val="both"/>
        <w:rPr>
          <w:rFonts w:ascii="Calibri" w:hAnsi="Calibri" w:cs="Calibri"/>
          <w:b/>
          <w:sz w:val="22"/>
          <w:szCs w:val="22"/>
        </w:rPr>
      </w:pPr>
      <w:r w:rsidRPr="00A70083">
        <w:rPr>
          <w:rFonts w:ascii="Calibri" w:hAnsi="Calibri" w:cs="Calibri"/>
          <w:b/>
          <w:sz w:val="22"/>
          <w:szCs w:val="22"/>
        </w:rPr>
        <w:t>End date</w:t>
      </w:r>
    </w:p>
    <w:p w14:paraId="02740251" w14:textId="77777777" w:rsidR="00A70083" w:rsidRPr="00A70083" w:rsidRDefault="00A70083" w:rsidP="00A70083">
      <w:pPr>
        <w:pStyle w:val="ListParagraph"/>
        <w:tabs>
          <w:tab w:val="left" w:pos="1807"/>
        </w:tabs>
        <w:ind w:left="0"/>
        <w:jc w:val="both"/>
        <w:rPr>
          <w:rFonts w:ascii="Calibri" w:hAnsi="Calibri" w:cs="Calibri"/>
          <w:sz w:val="22"/>
          <w:szCs w:val="22"/>
        </w:rPr>
      </w:pPr>
      <w:r w:rsidRPr="00A70083">
        <w:rPr>
          <w:rFonts w:ascii="Calibri" w:hAnsi="Calibri" w:cs="Calibri"/>
          <w:sz w:val="22"/>
          <w:szCs w:val="22"/>
        </w:rPr>
        <w:tab/>
      </w:r>
    </w:p>
    <w:p w14:paraId="37899D6A" w14:textId="310BE239" w:rsidR="00A70083" w:rsidRPr="00A70083" w:rsidRDefault="00A70083" w:rsidP="00A70083">
      <w:pPr>
        <w:pStyle w:val="ListParagraph"/>
        <w:ind w:left="567"/>
        <w:jc w:val="both"/>
        <w:rPr>
          <w:rFonts w:ascii="Calibri" w:hAnsi="Calibri" w:cs="Calibri"/>
          <w:sz w:val="22"/>
          <w:szCs w:val="22"/>
        </w:rPr>
      </w:pPr>
      <w:r w:rsidRPr="00A70083">
        <w:rPr>
          <w:rFonts w:ascii="Calibri" w:hAnsi="Calibri" w:cs="Calibri"/>
          <w:sz w:val="22"/>
          <w:szCs w:val="22"/>
        </w:rPr>
        <w:t xml:space="preserve">This </w:t>
      </w:r>
      <w:r w:rsidR="002C6812">
        <w:rPr>
          <w:rFonts w:ascii="Calibri" w:hAnsi="Calibri" w:cs="Calibri"/>
          <w:sz w:val="22"/>
          <w:szCs w:val="22"/>
        </w:rPr>
        <w:t>Purchase Order</w:t>
      </w:r>
    </w:p>
    <w:p w14:paraId="3568C9FF" w14:textId="77777777" w:rsidR="00A70083" w:rsidRPr="00A70083" w:rsidRDefault="00A70083" w:rsidP="00A70083">
      <w:pPr>
        <w:pStyle w:val="ListParagraph"/>
        <w:ind w:left="567"/>
        <w:jc w:val="both"/>
        <w:rPr>
          <w:rFonts w:ascii="Calibri" w:hAnsi="Calibri" w:cs="Calibri"/>
          <w:sz w:val="22"/>
          <w:szCs w:val="22"/>
        </w:rPr>
      </w:pPr>
    </w:p>
    <w:p w14:paraId="101A07FE"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ends on____________.</w:t>
      </w:r>
    </w:p>
    <w:p w14:paraId="51B15245"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tab/>
      </w:r>
    </w:p>
    <w:p w14:paraId="1AAE0759" w14:textId="77777777" w:rsidR="00A70083" w:rsidRPr="00A70083" w:rsidRDefault="00A70083" w:rsidP="00A70083">
      <w:pPr>
        <w:tabs>
          <w:tab w:val="left" w:pos="1134"/>
        </w:tabs>
        <w:ind w:left="1134" w:hanging="567"/>
        <w:contextualSpacing/>
        <w:jc w:val="both"/>
        <w:rPr>
          <w:rFonts w:ascii="Calibri" w:hAnsi="Calibri" w:cs="Calibri"/>
          <w:sz w:val="22"/>
          <w:szCs w:val="22"/>
        </w:rPr>
      </w:pPr>
      <w:r w:rsidRPr="00A70083">
        <w:rPr>
          <w:rFonts w:ascii="Calibri" w:hAnsi="Calibri" w:cs="Calibri"/>
          <w:sz w:val="22"/>
          <w:szCs w:val="22"/>
        </w:rPr>
        <w:fldChar w:fldCharType="begin">
          <w:ffData>
            <w:name w:val=""/>
            <w:enabled/>
            <w:calcOnExit w:val="0"/>
            <w:checkBox>
              <w:sizeAuto/>
              <w:default w:val="0"/>
            </w:checkBox>
          </w:ffData>
        </w:fldChar>
      </w:r>
      <w:r w:rsidRPr="00A70083">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A70083">
        <w:rPr>
          <w:rFonts w:ascii="Calibri" w:hAnsi="Calibri" w:cs="Calibri"/>
          <w:sz w:val="22"/>
          <w:szCs w:val="22"/>
        </w:rPr>
        <w:fldChar w:fldCharType="end"/>
      </w:r>
      <w:r w:rsidRPr="00A70083">
        <w:rPr>
          <w:rFonts w:ascii="Calibri" w:hAnsi="Calibri" w:cs="Calibri"/>
          <w:sz w:val="22"/>
          <w:szCs w:val="22"/>
        </w:rPr>
        <w:tab/>
        <w:t>ends with the performance and, where applicable, the acceptance of the Contractual Services.</w:t>
      </w:r>
      <w:r w:rsidRPr="00A70083">
        <w:rPr>
          <w:rFonts w:ascii="Calibri" w:hAnsi="Calibri" w:cs="Calibri"/>
          <w:sz w:val="22"/>
          <w:szCs w:val="22"/>
        </w:rPr>
        <w:tab/>
      </w:r>
    </w:p>
    <w:p w14:paraId="215C927D" w14:textId="77777777" w:rsidR="00A70083" w:rsidRPr="00A70083" w:rsidRDefault="00A70083" w:rsidP="00A70083">
      <w:pPr>
        <w:pStyle w:val="ListParagraph"/>
        <w:ind w:left="0"/>
        <w:jc w:val="both"/>
        <w:rPr>
          <w:rFonts w:ascii="Calibri" w:hAnsi="Calibri" w:cs="Calibri"/>
          <w:b/>
          <w:sz w:val="22"/>
          <w:szCs w:val="22"/>
        </w:rPr>
      </w:pPr>
    </w:p>
    <w:p w14:paraId="776C7EE1" w14:textId="1095C029" w:rsidR="00A70083" w:rsidRPr="002B2FA9" w:rsidRDefault="00A70083" w:rsidP="00A70083">
      <w:pPr>
        <w:pStyle w:val="ListParagraph"/>
        <w:numPr>
          <w:ilvl w:val="1"/>
          <w:numId w:val="41"/>
        </w:numPr>
        <w:ind w:left="567" w:hanging="567"/>
        <w:contextualSpacing/>
        <w:jc w:val="both"/>
        <w:rPr>
          <w:rFonts w:ascii="Calibri" w:hAnsi="Calibri" w:cs="Calibri"/>
          <w:b/>
          <w:sz w:val="22"/>
          <w:szCs w:val="22"/>
        </w:rPr>
      </w:pPr>
      <w:r w:rsidRPr="002B2FA9">
        <w:rPr>
          <w:rFonts w:ascii="Calibri" w:hAnsi="Calibri" w:cs="Calibri"/>
          <w:b/>
          <w:sz w:val="22"/>
          <w:szCs w:val="22"/>
        </w:rPr>
        <w:t xml:space="preserve">Termination </w:t>
      </w:r>
    </w:p>
    <w:p w14:paraId="184C63CB" w14:textId="77777777" w:rsidR="00A70083" w:rsidRPr="00094914" w:rsidRDefault="00A70083" w:rsidP="00A70083">
      <w:pPr>
        <w:pStyle w:val="ListParagraph"/>
        <w:ind w:left="567"/>
        <w:jc w:val="both"/>
        <w:rPr>
          <w:rFonts w:ascii="Calibri" w:hAnsi="Calibri" w:cs="Calibri"/>
          <w:bCs/>
          <w:sz w:val="22"/>
          <w:szCs w:val="22"/>
        </w:rPr>
      </w:pPr>
    </w:p>
    <w:p w14:paraId="2E1DEFF8" w14:textId="529C34B0" w:rsidR="00094914" w:rsidRPr="00094914" w:rsidRDefault="00094914" w:rsidP="00094914">
      <w:pPr>
        <w:pStyle w:val="ListParagraph"/>
        <w:numPr>
          <w:ilvl w:val="0"/>
          <w:numId w:val="44"/>
        </w:numPr>
        <w:spacing w:line="276" w:lineRule="auto"/>
        <w:rPr>
          <w:rFonts w:ascii="Calibri" w:hAnsi="Calibri" w:cs="Calibri"/>
          <w:bCs/>
          <w:color w:val="000000" w:themeColor="text1"/>
          <w:sz w:val="22"/>
          <w:szCs w:val="22"/>
        </w:rPr>
      </w:pPr>
      <w:r w:rsidRPr="00094914">
        <w:rPr>
          <w:rFonts w:ascii="Calibri" w:hAnsi="Calibri" w:cs="Calibri"/>
          <w:bCs/>
          <w:color w:val="000000" w:themeColor="text1"/>
          <w:sz w:val="22"/>
          <w:szCs w:val="22"/>
        </w:rPr>
        <w:t xml:space="preserve">Either Party may terminate this </w:t>
      </w:r>
      <w:r>
        <w:rPr>
          <w:rFonts w:ascii="Calibri" w:hAnsi="Calibri" w:cs="Calibri"/>
          <w:bCs/>
          <w:color w:val="000000" w:themeColor="text1"/>
          <w:sz w:val="22"/>
          <w:szCs w:val="22"/>
        </w:rPr>
        <w:t xml:space="preserve">Purchase Order </w:t>
      </w:r>
      <w:r w:rsidRPr="00094914">
        <w:rPr>
          <w:rFonts w:ascii="Calibri" w:hAnsi="Calibri" w:cs="Calibri"/>
          <w:bCs/>
          <w:color w:val="000000" w:themeColor="text1"/>
          <w:sz w:val="22"/>
          <w:szCs w:val="22"/>
        </w:rPr>
        <w:t xml:space="preserve">without cause at any time on giving 6 calendar months prior written notice to the other Party. </w:t>
      </w:r>
    </w:p>
    <w:p w14:paraId="4D8BC387" w14:textId="55171A77" w:rsidR="00094914" w:rsidRPr="00094914" w:rsidRDefault="00BE76A7" w:rsidP="00094914">
      <w:pPr>
        <w:pStyle w:val="ListParagraph"/>
        <w:numPr>
          <w:ilvl w:val="0"/>
          <w:numId w:val="44"/>
        </w:numPr>
        <w:spacing w:line="276" w:lineRule="auto"/>
        <w:rPr>
          <w:rFonts w:ascii="Calibri" w:hAnsi="Calibri" w:cs="Calibri"/>
          <w:bCs/>
          <w:color w:val="000000" w:themeColor="text1"/>
          <w:sz w:val="22"/>
          <w:szCs w:val="22"/>
          <w:lang w:val="en-GB"/>
        </w:rPr>
      </w:pPr>
      <w:r>
        <w:rPr>
          <w:rFonts w:ascii="Calibri" w:hAnsi="Calibri" w:cs="Calibri"/>
          <w:bCs/>
          <w:color w:val="000000" w:themeColor="text1"/>
          <w:sz w:val="22"/>
          <w:szCs w:val="22"/>
          <w:lang w:val="en-GB"/>
        </w:rPr>
        <w:t>ABC</w:t>
      </w:r>
      <w:r w:rsidR="00094914" w:rsidRPr="00094914">
        <w:rPr>
          <w:rFonts w:ascii="Calibri" w:hAnsi="Calibri" w:cs="Calibri"/>
          <w:bCs/>
          <w:color w:val="000000" w:themeColor="text1"/>
          <w:sz w:val="22"/>
          <w:szCs w:val="22"/>
          <w:lang w:val="en-GB"/>
        </w:rPr>
        <w:t xml:space="preserve"> shall have right to terminate this </w:t>
      </w:r>
      <w:r w:rsidR="00094914">
        <w:rPr>
          <w:rFonts w:ascii="Calibri" w:hAnsi="Calibri" w:cs="Calibri"/>
          <w:bCs/>
          <w:color w:val="000000" w:themeColor="text1"/>
          <w:sz w:val="22"/>
          <w:szCs w:val="22"/>
          <w:lang w:val="en-GB"/>
        </w:rPr>
        <w:t xml:space="preserve">Purchase Order </w:t>
      </w:r>
      <w:r w:rsidR="00094914" w:rsidRPr="00094914">
        <w:rPr>
          <w:rFonts w:ascii="Calibri" w:hAnsi="Calibri" w:cs="Calibri"/>
          <w:bCs/>
          <w:color w:val="000000" w:themeColor="text1"/>
          <w:sz w:val="22"/>
          <w:szCs w:val="22"/>
          <w:lang w:val="en-GB"/>
        </w:rPr>
        <w:t>in the event BSL materially breaches any of its duties and obligations in accordance with this MSA</w:t>
      </w:r>
      <w:r w:rsidR="00094914">
        <w:rPr>
          <w:rFonts w:ascii="Calibri" w:hAnsi="Calibri" w:cs="Calibri"/>
          <w:bCs/>
          <w:color w:val="000000" w:themeColor="text1"/>
          <w:sz w:val="22"/>
          <w:szCs w:val="22"/>
          <w:lang w:val="en-GB"/>
        </w:rPr>
        <w:t xml:space="preserve"> or Purchase Order</w:t>
      </w:r>
      <w:r w:rsidR="00094914" w:rsidRPr="00094914">
        <w:rPr>
          <w:rFonts w:ascii="Calibri" w:hAnsi="Calibri" w:cs="Calibri"/>
          <w:bCs/>
          <w:color w:val="000000" w:themeColor="text1"/>
          <w:sz w:val="22"/>
          <w:szCs w:val="22"/>
          <w:lang w:val="en-GB"/>
        </w:rPr>
        <w:t xml:space="preserve">. A remedial notice of fifteen (15) calendar days shall be provided to cure such default, </w:t>
      </w:r>
      <w:proofErr w:type="gramStart"/>
      <w:r w:rsidR="00094914" w:rsidRPr="00094914">
        <w:rPr>
          <w:rFonts w:ascii="Calibri" w:hAnsi="Calibri" w:cs="Calibri"/>
          <w:bCs/>
          <w:color w:val="000000" w:themeColor="text1"/>
          <w:sz w:val="22"/>
          <w:szCs w:val="22"/>
          <w:lang w:val="en-GB"/>
        </w:rPr>
        <w:t>in the event that</w:t>
      </w:r>
      <w:proofErr w:type="gramEnd"/>
      <w:r w:rsidR="00094914" w:rsidRPr="00094914">
        <w:rPr>
          <w:rFonts w:ascii="Calibri" w:hAnsi="Calibri" w:cs="Calibri"/>
          <w:bCs/>
          <w:color w:val="000000" w:themeColor="text1"/>
          <w:sz w:val="22"/>
          <w:szCs w:val="22"/>
          <w:lang w:val="en-GB"/>
        </w:rPr>
        <w:t xml:space="preserve"> the failure is not cured by the BSL within the fifteen (15) calendar days period specified above. </w:t>
      </w:r>
    </w:p>
    <w:p w14:paraId="05D8E1FF" w14:textId="4AB4B0F9" w:rsidR="00094914" w:rsidRPr="00094914" w:rsidRDefault="00BE76A7" w:rsidP="00094914">
      <w:pPr>
        <w:pStyle w:val="ListParagraph"/>
        <w:numPr>
          <w:ilvl w:val="0"/>
          <w:numId w:val="44"/>
        </w:numPr>
        <w:spacing w:line="276" w:lineRule="auto"/>
        <w:rPr>
          <w:rFonts w:ascii="Calibri" w:hAnsi="Calibri" w:cs="Calibri"/>
          <w:bCs/>
          <w:color w:val="000000" w:themeColor="text1"/>
          <w:sz w:val="22"/>
          <w:szCs w:val="22"/>
          <w:lang w:val="en-GB"/>
        </w:rPr>
      </w:pPr>
      <w:r>
        <w:rPr>
          <w:rFonts w:ascii="Calibri" w:hAnsi="Calibri" w:cs="Calibri"/>
          <w:bCs/>
          <w:color w:val="000000" w:themeColor="text1"/>
          <w:sz w:val="22"/>
          <w:szCs w:val="22"/>
          <w:lang w:val="en-GB"/>
        </w:rPr>
        <w:t>ABC</w:t>
      </w:r>
      <w:r w:rsidR="00094914" w:rsidRPr="00094914">
        <w:rPr>
          <w:rFonts w:ascii="Calibri" w:hAnsi="Calibri" w:cs="Calibri"/>
          <w:bCs/>
          <w:color w:val="000000" w:themeColor="text1"/>
          <w:sz w:val="22"/>
          <w:szCs w:val="22"/>
          <w:lang w:val="en-GB"/>
        </w:rPr>
        <w:t xml:space="preserve"> shall be entitled to forthwith terminate this </w:t>
      </w:r>
      <w:r w:rsidR="00094914">
        <w:rPr>
          <w:rFonts w:ascii="Calibri" w:hAnsi="Calibri" w:cs="Calibri"/>
          <w:bCs/>
          <w:color w:val="000000" w:themeColor="text1"/>
          <w:sz w:val="22"/>
          <w:szCs w:val="22"/>
          <w:lang w:val="en-GB"/>
        </w:rPr>
        <w:t xml:space="preserve">Purchase Order </w:t>
      </w:r>
      <w:r w:rsidR="00094914" w:rsidRPr="00094914">
        <w:rPr>
          <w:rFonts w:ascii="Calibri" w:hAnsi="Calibri" w:cs="Calibri"/>
          <w:bCs/>
          <w:color w:val="000000" w:themeColor="text1"/>
          <w:sz w:val="22"/>
          <w:szCs w:val="22"/>
          <w:lang w:val="en-GB"/>
        </w:rPr>
        <w:t>upon occurrence of one or more following events:</w:t>
      </w:r>
    </w:p>
    <w:p w14:paraId="6C629FD8" w14:textId="77777777" w:rsidR="00094914" w:rsidRPr="00094914" w:rsidRDefault="00094914" w:rsidP="00094914">
      <w:pPr>
        <w:numPr>
          <w:ilvl w:val="0"/>
          <w:numId w:val="45"/>
        </w:numPr>
        <w:spacing w:line="276" w:lineRule="auto"/>
        <w:ind w:left="1620"/>
        <w:rPr>
          <w:rFonts w:ascii="Calibri" w:hAnsi="Calibri" w:cs="Calibri"/>
          <w:bCs/>
          <w:color w:val="000000" w:themeColor="text1"/>
          <w:sz w:val="22"/>
          <w:szCs w:val="22"/>
          <w:lang w:val="en-GB"/>
        </w:rPr>
      </w:pPr>
      <w:r w:rsidRPr="00094914">
        <w:rPr>
          <w:rFonts w:ascii="Calibri" w:hAnsi="Calibri" w:cs="Calibri"/>
          <w:bCs/>
          <w:color w:val="000000" w:themeColor="text1"/>
          <w:sz w:val="22"/>
          <w:szCs w:val="22"/>
          <w:lang w:val="en-GB"/>
        </w:rPr>
        <w:t>If any insolvency or bankruptcy proceedings are initiated by and/or against the BSL, if a receiver is appointed over any of the BSL’s assets, and/or if BSL unable to pay its debts (if any) as and when they fall due, and/or</w:t>
      </w:r>
    </w:p>
    <w:p w14:paraId="1E9B01C1" w14:textId="77777777" w:rsidR="00094914" w:rsidRPr="00094914" w:rsidRDefault="00094914" w:rsidP="00094914">
      <w:pPr>
        <w:numPr>
          <w:ilvl w:val="0"/>
          <w:numId w:val="45"/>
        </w:numPr>
        <w:spacing w:line="276" w:lineRule="auto"/>
        <w:ind w:left="1620"/>
        <w:rPr>
          <w:rFonts w:ascii="Calibri" w:hAnsi="Calibri" w:cs="Calibri"/>
          <w:bCs/>
          <w:color w:val="000000" w:themeColor="text1"/>
          <w:sz w:val="22"/>
          <w:szCs w:val="22"/>
          <w:lang w:val="en-GB"/>
        </w:rPr>
      </w:pPr>
      <w:r w:rsidRPr="00094914">
        <w:rPr>
          <w:rFonts w:ascii="Calibri" w:hAnsi="Calibri" w:cs="Calibri"/>
          <w:bCs/>
          <w:color w:val="000000" w:themeColor="text1"/>
          <w:sz w:val="22"/>
          <w:szCs w:val="22"/>
          <w:lang w:val="en-GB"/>
        </w:rPr>
        <w:t xml:space="preserve">upon the occurrence of a change of control of </w:t>
      </w:r>
      <w:proofErr w:type="gramStart"/>
      <w:r w:rsidRPr="00094914">
        <w:rPr>
          <w:rFonts w:ascii="Calibri" w:hAnsi="Calibri" w:cs="Calibri"/>
          <w:bCs/>
          <w:color w:val="000000" w:themeColor="text1"/>
          <w:sz w:val="22"/>
          <w:szCs w:val="22"/>
          <w:lang w:val="en-GB"/>
        </w:rPr>
        <w:t>BSL;</w:t>
      </w:r>
      <w:proofErr w:type="gramEnd"/>
      <w:r w:rsidRPr="00094914">
        <w:rPr>
          <w:rFonts w:ascii="Calibri" w:hAnsi="Calibri" w:cs="Calibri"/>
          <w:bCs/>
          <w:color w:val="000000" w:themeColor="text1"/>
          <w:sz w:val="22"/>
          <w:szCs w:val="22"/>
          <w:lang w:val="en-GB"/>
        </w:rPr>
        <w:t xml:space="preserve">  </w:t>
      </w:r>
    </w:p>
    <w:p w14:paraId="3B9F0C53" w14:textId="77777777" w:rsidR="00094914" w:rsidRPr="00094914" w:rsidRDefault="00094914" w:rsidP="00094914">
      <w:pPr>
        <w:numPr>
          <w:ilvl w:val="0"/>
          <w:numId w:val="45"/>
        </w:numPr>
        <w:spacing w:line="276" w:lineRule="auto"/>
        <w:ind w:left="1620"/>
        <w:rPr>
          <w:rFonts w:ascii="Calibri" w:hAnsi="Calibri" w:cs="Calibri"/>
          <w:bCs/>
          <w:color w:val="000000" w:themeColor="text1"/>
          <w:sz w:val="22"/>
          <w:szCs w:val="22"/>
          <w:lang w:val="en-GB"/>
        </w:rPr>
      </w:pPr>
      <w:r w:rsidRPr="00094914">
        <w:rPr>
          <w:rFonts w:ascii="Calibri" w:hAnsi="Calibri" w:cs="Calibri"/>
          <w:bCs/>
          <w:color w:val="000000" w:themeColor="text1"/>
          <w:sz w:val="22"/>
          <w:szCs w:val="22"/>
          <w:lang w:val="en-GB"/>
        </w:rPr>
        <w:t xml:space="preserve">In the event, any of the representations and warranties made by BSL is incorrect, false, fraudulent, negligent, incomplete or misleading or in any manner </w:t>
      </w:r>
      <w:proofErr w:type="gramStart"/>
      <w:r w:rsidRPr="00094914">
        <w:rPr>
          <w:rFonts w:ascii="Calibri" w:hAnsi="Calibri" w:cs="Calibri"/>
          <w:bCs/>
          <w:color w:val="000000" w:themeColor="text1"/>
          <w:sz w:val="22"/>
          <w:szCs w:val="22"/>
          <w:lang w:val="en-GB"/>
        </w:rPr>
        <w:t>whatsoever;</w:t>
      </w:r>
      <w:proofErr w:type="gramEnd"/>
    </w:p>
    <w:p w14:paraId="5FA8A35E" w14:textId="5DB624B9" w:rsidR="00094914" w:rsidRPr="00094914" w:rsidRDefault="00094914" w:rsidP="00094914">
      <w:pPr>
        <w:numPr>
          <w:ilvl w:val="0"/>
          <w:numId w:val="45"/>
        </w:numPr>
        <w:spacing w:line="276" w:lineRule="auto"/>
        <w:ind w:left="1620"/>
        <w:rPr>
          <w:rFonts w:ascii="Calibri" w:hAnsi="Calibri" w:cs="Calibri"/>
          <w:bCs/>
          <w:color w:val="000000" w:themeColor="text1"/>
          <w:sz w:val="22"/>
          <w:szCs w:val="22"/>
          <w:lang w:val="en-GB"/>
        </w:rPr>
      </w:pPr>
      <w:r w:rsidRPr="00094914">
        <w:rPr>
          <w:rFonts w:ascii="Calibri" w:hAnsi="Calibri" w:cs="Calibri"/>
          <w:bCs/>
          <w:color w:val="000000" w:themeColor="text1"/>
          <w:sz w:val="22"/>
          <w:szCs w:val="22"/>
          <w:lang w:val="en-GB"/>
        </w:rPr>
        <w:lastRenderedPageBreak/>
        <w:t xml:space="preserve">if </w:t>
      </w:r>
      <w:r w:rsidR="00741A83">
        <w:rPr>
          <w:rFonts w:ascii="Calibri" w:hAnsi="Calibri" w:cs="Calibri"/>
          <w:bCs/>
          <w:color w:val="000000" w:themeColor="text1"/>
          <w:sz w:val="22"/>
          <w:szCs w:val="22"/>
          <w:lang w:val="en-GB"/>
        </w:rPr>
        <w:t xml:space="preserve">SEG Contract </w:t>
      </w:r>
      <w:r w:rsidRPr="00094914">
        <w:rPr>
          <w:rFonts w:ascii="Calibri" w:hAnsi="Calibri" w:cs="Calibri"/>
          <w:bCs/>
          <w:color w:val="000000" w:themeColor="text1"/>
          <w:sz w:val="22"/>
          <w:szCs w:val="22"/>
          <w:lang w:val="en-GB"/>
        </w:rPr>
        <w:t>is terminated in accordance with the terms thereof.</w:t>
      </w:r>
    </w:p>
    <w:p w14:paraId="3132D637" w14:textId="77777777" w:rsidR="00094914" w:rsidRDefault="00094914" w:rsidP="006575FB">
      <w:pPr>
        <w:spacing w:line="276" w:lineRule="auto"/>
        <w:rPr>
          <w:rFonts w:ascii="Calibri" w:hAnsi="Calibri" w:cs="Calibri"/>
          <w:b/>
          <w:color w:val="000000" w:themeColor="text1"/>
          <w:sz w:val="22"/>
          <w:szCs w:val="22"/>
          <w:lang w:val="en-GB"/>
        </w:rPr>
      </w:pPr>
    </w:p>
    <w:p w14:paraId="778C1A33" w14:textId="77777777" w:rsidR="004E6310" w:rsidRPr="004E6310" w:rsidRDefault="004E6310" w:rsidP="004E6310">
      <w:pPr>
        <w:pStyle w:val="ListParagraph"/>
        <w:numPr>
          <w:ilvl w:val="0"/>
          <w:numId w:val="41"/>
        </w:numPr>
        <w:ind w:left="567" w:hanging="567"/>
        <w:contextualSpacing/>
        <w:jc w:val="both"/>
        <w:rPr>
          <w:rFonts w:ascii="Calibri" w:hAnsi="Calibri" w:cs="Calibri"/>
          <w:b/>
          <w:sz w:val="22"/>
          <w:szCs w:val="22"/>
        </w:rPr>
      </w:pPr>
      <w:r w:rsidRPr="004E6310">
        <w:rPr>
          <w:rFonts w:ascii="Calibri" w:hAnsi="Calibri" w:cs="Calibri"/>
          <w:b/>
          <w:sz w:val="22"/>
          <w:szCs w:val="22"/>
        </w:rPr>
        <w:t>Final provisions</w:t>
      </w:r>
    </w:p>
    <w:p w14:paraId="54D5FE14" w14:textId="77777777" w:rsidR="004E6310" w:rsidRPr="004E6310" w:rsidRDefault="004E6310" w:rsidP="004E6310">
      <w:pPr>
        <w:pStyle w:val="ListParagraph"/>
        <w:ind w:left="0"/>
        <w:jc w:val="both"/>
        <w:rPr>
          <w:rFonts w:ascii="Calibri" w:hAnsi="Calibri" w:cs="Calibri"/>
          <w:b/>
          <w:sz w:val="22"/>
          <w:szCs w:val="22"/>
        </w:rPr>
      </w:pPr>
    </w:p>
    <w:p w14:paraId="4BE537C2" w14:textId="77777777" w:rsidR="004E6310" w:rsidRPr="004E6310" w:rsidRDefault="004E6310" w:rsidP="004E6310">
      <w:pPr>
        <w:pStyle w:val="ListParagraph"/>
        <w:numPr>
          <w:ilvl w:val="1"/>
          <w:numId w:val="41"/>
        </w:numPr>
        <w:ind w:left="567" w:hanging="567"/>
        <w:contextualSpacing/>
        <w:jc w:val="both"/>
        <w:rPr>
          <w:rFonts w:ascii="Calibri" w:hAnsi="Calibri" w:cs="Calibri"/>
          <w:sz w:val="22"/>
          <w:szCs w:val="22"/>
        </w:rPr>
      </w:pPr>
      <w:r w:rsidRPr="004E6310">
        <w:rPr>
          <w:rFonts w:ascii="Calibri" w:hAnsi="Calibri" w:cs="Calibri"/>
          <w:b/>
          <w:sz w:val="22"/>
          <w:szCs w:val="22"/>
        </w:rPr>
        <w:t xml:space="preserve">Inclusion of </w:t>
      </w:r>
      <w:r>
        <w:rPr>
          <w:rFonts w:ascii="Calibri" w:hAnsi="Calibri" w:cs="Calibri"/>
          <w:b/>
          <w:sz w:val="22"/>
          <w:szCs w:val="22"/>
        </w:rPr>
        <w:t xml:space="preserve">MSA </w:t>
      </w:r>
    </w:p>
    <w:p w14:paraId="0ABB4DF0" w14:textId="77777777" w:rsidR="004E6310" w:rsidRDefault="004E6310" w:rsidP="004E6310">
      <w:pPr>
        <w:pStyle w:val="ListParagraph"/>
        <w:ind w:left="567"/>
        <w:contextualSpacing/>
        <w:jc w:val="both"/>
        <w:rPr>
          <w:rFonts w:ascii="Calibri" w:hAnsi="Calibri" w:cs="Calibri"/>
          <w:b/>
          <w:sz w:val="22"/>
          <w:szCs w:val="22"/>
        </w:rPr>
      </w:pPr>
    </w:p>
    <w:p w14:paraId="5FB88652" w14:textId="3D847D6A" w:rsidR="004E6310" w:rsidRPr="004E6310" w:rsidRDefault="004E6310" w:rsidP="004E6310">
      <w:pPr>
        <w:pStyle w:val="ListParagraph"/>
        <w:ind w:left="567"/>
        <w:contextualSpacing/>
        <w:jc w:val="both"/>
        <w:rPr>
          <w:rFonts w:ascii="Calibri" w:hAnsi="Calibri" w:cs="Calibri"/>
          <w:sz w:val="22"/>
          <w:szCs w:val="22"/>
        </w:rPr>
      </w:pPr>
      <w:r w:rsidRPr="004E6310">
        <w:rPr>
          <w:rFonts w:ascii="Calibri" w:hAnsi="Calibri" w:cs="Calibri"/>
          <w:sz w:val="22"/>
          <w:szCs w:val="22"/>
        </w:rPr>
        <w:t xml:space="preserve">The provisions of </w:t>
      </w:r>
      <w:r>
        <w:rPr>
          <w:rFonts w:ascii="Calibri" w:hAnsi="Calibri" w:cs="Calibri"/>
          <w:sz w:val="22"/>
          <w:szCs w:val="22"/>
        </w:rPr>
        <w:t xml:space="preserve">MSA </w:t>
      </w:r>
      <w:r w:rsidRPr="004E6310">
        <w:rPr>
          <w:rFonts w:ascii="Calibri" w:hAnsi="Calibri" w:cs="Calibri"/>
          <w:sz w:val="22"/>
          <w:szCs w:val="22"/>
        </w:rPr>
        <w:t xml:space="preserve">form an integral part of this </w:t>
      </w:r>
      <w:r>
        <w:rPr>
          <w:rFonts w:ascii="Calibri" w:hAnsi="Calibri" w:cs="Calibri"/>
          <w:sz w:val="22"/>
          <w:szCs w:val="22"/>
        </w:rPr>
        <w:t xml:space="preserve">Purchase Order. </w:t>
      </w:r>
    </w:p>
    <w:p w14:paraId="4505F25F" w14:textId="77777777" w:rsidR="004E6310" w:rsidRPr="004E6310" w:rsidRDefault="004E6310" w:rsidP="004E6310">
      <w:pPr>
        <w:pStyle w:val="ListParagraph"/>
        <w:ind w:left="0"/>
        <w:jc w:val="both"/>
        <w:rPr>
          <w:rFonts w:ascii="Calibri" w:hAnsi="Calibri" w:cs="Calibri"/>
          <w:sz w:val="22"/>
          <w:szCs w:val="22"/>
        </w:rPr>
      </w:pPr>
    </w:p>
    <w:p w14:paraId="43C01909" w14:textId="77777777" w:rsidR="004E6310" w:rsidRPr="004E6310" w:rsidRDefault="004E6310" w:rsidP="004E6310">
      <w:pPr>
        <w:jc w:val="both"/>
        <w:rPr>
          <w:rFonts w:ascii="Calibri" w:hAnsi="Calibri" w:cs="Calibri"/>
          <w:b/>
          <w:sz w:val="22"/>
          <w:szCs w:val="22"/>
        </w:rPr>
      </w:pPr>
    </w:p>
    <w:p w14:paraId="3B8D3EBE" w14:textId="27DCCA6C" w:rsidR="004E6310" w:rsidRPr="004E6310" w:rsidRDefault="004E6310" w:rsidP="004E6310">
      <w:pPr>
        <w:pStyle w:val="ListParagraph"/>
        <w:numPr>
          <w:ilvl w:val="1"/>
          <w:numId w:val="41"/>
        </w:numPr>
        <w:ind w:left="567" w:hanging="567"/>
        <w:contextualSpacing/>
        <w:jc w:val="both"/>
        <w:rPr>
          <w:rFonts w:ascii="Calibri" w:hAnsi="Calibri" w:cs="Calibri"/>
          <w:b/>
          <w:sz w:val="22"/>
          <w:szCs w:val="22"/>
        </w:rPr>
      </w:pPr>
      <w:r w:rsidRPr="004E6310">
        <w:rPr>
          <w:rFonts w:ascii="Calibri" w:hAnsi="Calibri" w:cs="Calibri"/>
          <w:b/>
          <w:sz w:val="22"/>
          <w:szCs w:val="22"/>
        </w:rPr>
        <w:t xml:space="preserve">Appendices to this </w:t>
      </w:r>
      <w:r>
        <w:rPr>
          <w:rFonts w:ascii="Calibri" w:hAnsi="Calibri" w:cs="Calibri"/>
          <w:b/>
          <w:sz w:val="22"/>
          <w:szCs w:val="22"/>
        </w:rPr>
        <w:t xml:space="preserve">Purchase Order </w:t>
      </w:r>
    </w:p>
    <w:p w14:paraId="34ACDC03" w14:textId="77777777" w:rsidR="004E6310" w:rsidRPr="004E6310" w:rsidRDefault="004E6310" w:rsidP="004E6310">
      <w:pPr>
        <w:ind w:left="567"/>
        <w:contextualSpacing/>
        <w:jc w:val="both"/>
        <w:rPr>
          <w:rFonts w:ascii="Calibri" w:hAnsi="Calibri" w:cs="Calibri"/>
          <w:sz w:val="22"/>
          <w:szCs w:val="22"/>
        </w:rPr>
      </w:pPr>
    </w:p>
    <w:p w14:paraId="66812286" w14:textId="455E88BF" w:rsidR="004E6310" w:rsidRPr="004E6310" w:rsidRDefault="004E6310" w:rsidP="004E6310">
      <w:pPr>
        <w:ind w:left="567"/>
        <w:contextualSpacing/>
        <w:jc w:val="both"/>
        <w:rPr>
          <w:rFonts w:ascii="Calibri" w:hAnsi="Calibri" w:cs="Calibri"/>
          <w:sz w:val="22"/>
          <w:szCs w:val="22"/>
        </w:rPr>
      </w:pPr>
      <w:r w:rsidRPr="004E6310">
        <w:rPr>
          <w:rFonts w:ascii="Calibri" w:hAnsi="Calibri" w:cs="Calibri"/>
          <w:sz w:val="22"/>
          <w:szCs w:val="22"/>
        </w:rPr>
        <w:t xml:space="preserve">The following Appendices form an integral part of this </w:t>
      </w:r>
      <w:r>
        <w:rPr>
          <w:rFonts w:ascii="Calibri" w:hAnsi="Calibri" w:cs="Calibri"/>
          <w:sz w:val="22"/>
          <w:szCs w:val="22"/>
        </w:rPr>
        <w:t>Purchase Order</w:t>
      </w:r>
      <w:r w:rsidRPr="004E6310">
        <w:rPr>
          <w:rFonts w:ascii="Calibri" w:hAnsi="Calibri" w:cs="Calibri"/>
          <w:sz w:val="22"/>
          <w:szCs w:val="22"/>
        </w:rPr>
        <w:t>:</w:t>
      </w:r>
    </w:p>
    <w:p w14:paraId="03165ACE" w14:textId="77777777" w:rsidR="004E6310" w:rsidRPr="004E6310" w:rsidRDefault="004E6310" w:rsidP="004E6310">
      <w:pPr>
        <w:contextualSpacing/>
        <w:jc w:val="both"/>
        <w:rPr>
          <w:rFonts w:ascii="Calibri" w:hAnsi="Calibri" w:cs="Calibri"/>
          <w:sz w:val="22"/>
          <w:szCs w:val="22"/>
        </w:rPr>
      </w:pPr>
    </w:p>
    <w:p w14:paraId="74A016AA" w14:textId="3380077B" w:rsidR="004E6310" w:rsidRPr="004E6310" w:rsidRDefault="004E6310" w:rsidP="00CF3FC2">
      <w:pPr>
        <w:ind w:left="1134" w:hanging="567"/>
        <w:contextualSpacing/>
        <w:jc w:val="both"/>
        <w:rPr>
          <w:rFonts w:ascii="Calibri" w:hAnsi="Calibri" w:cs="Calibri"/>
          <w:sz w:val="22"/>
          <w:szCs w:val="22"/>
        </w:rPr>
      </w:pPr>
      <w:r w:rsidRPr="004E6310">
        <w:rPr>
          <w:rFonts w:ascii="Calibri" w:hAnsi="Calibri" w:cs="Calibri"/>
          <w:sz w:val="22"/>
          <w:szCs w:val="22"/>
        </w:rPr>
        <w:fldChar w:fldCharType="begin">
          <w:ffData>
            <w:name w:val=""/>
            <w:enabled/>
            <w:calcOnExit w:val="0"/>
            <w:checkBox>
              <w:sizeAuto/>
              <w:default w:val="0"/>
            </w:checkBox>
          </w:ffData>
        </w:fldChar>
      </w:r>
      <w:r w:rsidRPr="004E6310">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4E6310">
        <w:rPr>
          <w:rFonts w:ascii="Calibri" w:hAnsi="Calibri" w:cs="Calibri"/>
          <w:sz w:val="22"/>
          <w:szCs w:val="22"/>
        </w:rPr>
        <w:fldChar w:fldCharType="end"/>
      </w:r>
      <w:r w:rsidRPr="004E6310">
        <w:rPr>
          <w:rFonts w:ascii="Calibri" w:hAnsi="Calibri" w:cs="Calibri"/>
          <w:sz w:val="22"/>
          <w:szCs w:val="22"/>
        </w:rPr>
        <w:tab/>
        <w:t xml:space="preserve">Appendix 1: Service specification </w:t>
      </w:r>
    </w:p>
    <w:p w14:paraId="3C9268A1" w14:textId="77777777" w:rsidR="004E6310" w:rsidRPr="004E6310" w:rsidRDefault="004E6310" w:rsidP="004E6310">
      <w:pPr>
        <w:ind w:left="1134" w:hanging="567"/>
        <w:contextualSpacing/>
        <w:jc w:val="both"/>
        <w:rPr>
          <w:rFonts w:ascii="Calibri" w:hAnsi="Calibri" w:cs="Calibri"/>
          <w:sz w:val="22"/>
          <w:szCs w:val="22"/>
        </w:rPr>
      </w:pPr>
    </w:p>
    <w:p w14:paraId="57C4B896" w14:textId="4693FC39" w:rsidR="004E6310" w:rsidRPr="004E6310" w:rsidRDefault="004E6310" w:rsidP="004E6310">
      <w:pPr>
        <w:ind w:left="1134" w:hanging="567"/>
        <w:contextualSpacing/>
        <w:jc w:val="both"/>
        <w:rPr>
          <w:rFonts w:ascii="Calibri" w:hAnsi="Calibri" w:cs="Calibri"/>
          <w:sz w:val="22"/>
          <w:szCs w:val="22"/>
        </w:rPr>
      </w:pPr>
      <w:r w:rsidRPr="004E6310">
        <w:rPr>
          <w:rFonts w:ascii="Calibri" w:hAnsi="Calibri" w:cs="Calibri"/>
          <w:sz w:val="22"/>
          <w:szCs w:val="22"/>
        </w:rPr>
        <w:fldChar w:fldCharType="begin">
          <w:ffData>
            <w:name w:val=""/>
            <w:enabled/>
            <w:calcOnExit w:val="0"/>
            <w:checkBox>
              <w:sizeAuto/>
              <w:default w:val="0"/>
            </w:checkBox>
          </w:ffData>
        </w:fldChar>
      </w:r>
      <w:r w:rsidRPr="004E6310">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4E6310">
        <w:rPr>
          <w:rFonts w:ascii="Calibri" w:hAnsi="Calibri" w:cs="Calibri"/>
          <w:sz w:val="22"/>
          <w:szCs w:val="22"/>
        </w:rPr>
        <w:fldChar w:fldCharType="end"/>
      </w:r>
      <w:r w:rsidRPr="004E6310">
        <w:rPr>
          <w:rFonts w:ascii="Calibri" w:hAnsi="Calibri" w:cs="Calibri"/>
          <w:sz w:val="22"/>
          <w:szCs w:val="22"/>
        </w:rPr>
        <w:tab/>
        <w:t xml:space="preserve">Appendix </w:t>
      </w:r>
      <w:r w:rsidR="00CF3FC2">
        <w:rPr>
          <w:rFonts w:ascii="Calibri" w:hAnsi="Calibri" w:cs="Calibri"/>
          <w:sz w:val="22"/>
          <w:szCs w:val="22"/>
        </w:rPr>
        <w:t>2</w:t>
      </w:r>
      <w:r w:rsidRPr="004E6310">
        <w:rPr>
          <w:rFonts w:ascii="Calibri" w:hAnsi="Calibri" w:cs="Calibri"/>
          <w:sz w:val="22"/>
          <w:szCs w:val="22"/>
        </w:rPr>
        <w:t>: Milestones</w:t>
      </w:r>
    </w:p>
    <w:p w14:paraId="30EA3300" w14:textId="77777777" w:rsidR="004E6310" w:rsidRPr="004E6310" w:rsidRDefault="004E6310" w:rsidP="004E6310">
      <w:pPr>
        <w:ind w:left="1134" w:hanging="567"/>
        <w:contextualSpacing/>
        <w:jc w:val="both"/>
        <w:rPr>
          <w:rFonts w:ascii="Calibri" w:hAnsi="Calibri" w:cs="Calibri"/>
          <w:sz w:val="22"/>
          <w:szCs w:val="22"/>
        </w:rPr>
      </w:pPr>
    </w:p>
    <w:p w14:paraId="23B35F0B" w14:textId="460958B4" w:rsidR="004E6310" w:rsidRPr="004E6310" w:rsidRDefault="004E6310" w:rsidP="004E6310">
      <w:pPr>
        <w:ind w:left="1134" w:hanging="567"/>
        <w:contextualSpacing/>
        <w:jc w:val="both"/>
        <w:rPr>
          <w:rFonts w:ascii="Calibri" w:hAnsi="Calibri" w:cs="Calibri"/>
          <w:sz w:val="22"/>
          <w:szCs w:val="22"/>
        </w:rPr>
      </w:pPr>
      <w:r w:rsidRPr="004E6310">
        <w:rPr>
          <w:rFonts w:ascii="Calibri" w:hAnsi="Calibri" w:cs="Calibri"/>
          <w:sz w:val="22"/>
          <w:szCs w:val="22"/>
        </w:rPr>
        <w:fldChar w:fldCharType="begin">
          <w:ffData>
            <w:name w:val=""/>
            <w:enabled/>
            <w:calcOnExit w:val="0"/>
            <w:checkBox>
              <w:sizeAuto/>
              <w:default w:val="0"/>
            </w:checkBox>
          </w:ffData>
        </w:fldChar>
      </w:r>
      <w:r w:rsidRPr="004E6310">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4E6310">
        <w:rPr>
          <w:rFonts w:ascii="Calibri" w:hAnsi="Calibri" w:cs="Calibri"/>
          <w:sz w:val="22"/>
          <w:szCs w:val="22"/>
        </w:rPr>
        <w:fldChar w:fldCharType="end"/>
      </w:r>
      <w:r w:rsidRPr="004E6310">
        <w:rPr>
          <w:rFonts w:ascii="Calibri" w:hAnsi="Calibri" w:cs="Calibri"/>
          <w:sz w:val="22"/>
          <w:szCs w:val="22"/>
        </w:rPr>
        <w:tab/>
        <w:t xml:space="preserve">Appendix </w:t>
      </w:r>
      <w:r w:rsidR="00CF3FC2">
        <w:rPr>
          <w:rFonts w:ascii="Calibri" w:hAnsi="Calibri" w:cs="Calibri"/>
          <w:sz w:val="22"/>
          <w:szCs w:val="22"/>
        </w:rPr>
        <w:t>3</w:t>
      </w:r>
      <w:r w:rsidRPr="004E6310">
        <w:rPr>
          <w:rFonts w:ascii="Calibri" w:hAnsi="Calibri" w:cs="Calibri"/>
          <w:sz w:val="22"/>
          <w:szCs w:val="22"/>
        </w:rPr>
        <w:t xml:space="preserve">: </w:t>
      </w:r>
      <w:r w:rsidR="00CF3FC2">
        <w:rPr>
          <w:rFonts w:ascii="Calibri" w:hAnsi="Calibri" w:cs="Calibri"/>
          <w:sz w:val="22"/>
          <w:szCs w:val="22"/>
        </w:rPr>
        <w:t xml:space="preserve">Charges </w:t>
      </w:r>
    </w:p>
    <w:p w14:paraId="3351ECE2" w14:textId="77777777" w:rsidR="004E6310" w:rsidRPr="004E6310" w:rsidRDefault="004E6310" w:rsidP="004E6310">
      <w:pPr>
        <w:ind w:left="1134" w:hanging="567"/>
        <w:contextualSpacing/>
        <w:jc w:val="both"/>
        <w:rPr>
          <w:rFonts w:ascii="Calibri" w:hAnsi="Calibri" w:cs="Calibri"/>
          <w:sz w:val="22"/>
          <w:szCs w:val="22"/>
        </w:rPr>
      </w:pPr>
    </w:p>
    <w:p w14:paraId="68F9634E" w14:textId="6ED6D4F6" w:rsidR="004E6310" w:rsidRPr="004E6310" w:rsidRDefault="004E6310" w:rsidP="004E6310">
      <w:pPr>
        <w:ind w:left="1134" w:hanging="567"/>
        <w:contextualSpacing/>
        <w:jc w:val="both"/>
        <w:rPr>
          <w:rFonts w:ascii="Calibri" w:hAnsi="Calibri" w:cs="Calibri"/>
          <w:sz w:val="22"/>
          <w:szCs w:val="22"/>
        </w:rPr>
      </w:pPr>
      <w:r w:rsidRPr="004E6310">
        <w:rPr>
          <w:rFonts w:ascii="Calibri" w:hAnsi="Calibri" w:cs="Calibri"/>
          <w:sz w:val="22"/>
          <w:szCs w:val="22"/>
        </w:rPr>
        <w:fldChar w:fldCharType="begin">
          <w:ffData>
            <w:name w:val=""/>
            <w:enabled/>
            <w:calcOnExit w:val="0"/>
            <w:checkBox>
              <w:sizeAuto/>
              <w:default w:val="0"/>
            </w:checkBox>
          </w:ffData>
        </w:fldChar>
      </w:r>
      <w:r w:rsidRPr="004E6310">
        <w:rPr>
          <w:rFonts w:ascii="Calibri" w:hAnsi="Calibri" w:cs="Calibri"/>
          <w:sz w:val="22"/>
          <w:szCs w:val="22"/>
        </w:rPr>
        <w:instrText xml:space="preserve"> FORMCHECKBOX </w:instrText>
      </w:r>
      <w:r w:rsidR="00000000">
        <w:rPr>
          <w:rFonts w:ascii="Calibri" w:hAnsi="Calibri" w:cs="Calibri"/>
          <w:sz w:val="22"/>
          <w:szCs w:val="22"/>
        </w:rPr>
      </w:r>
      <w:r w:rsidR="00000000">
        <w:rPr>
          <w:rFonts w:ascii="Calibri" w:hAnsi="Calibri" w:cs="Calibri"/>
          <w:sz w:val="22"/>
          <w:szCs w:val="22"/>
        </w:rPr>
        <w:fldChar w:fldCharType="separate"/>
      </w:r>
      <w:r w:rsidRPr="004E6310">
        <w:rPr>
          <w:rFonts w:ascii="Calibri" w:hAnsi="Calibri" w:cs="Calibri"/>
          <w:sz w:val="22"/>
          <w:szCs w:val="22"/>
        </w:rPr>
        <w:fldChar w:fldCharType="end"/>
      </w:r>
      <w:r w:rsidRPr="004E6310">
        <w:rPr>
          <w:rFonts w:ascii="Calibri" w:hAnsi="Calibri" w:cs="Calibri"/>
          <w:sz w:val="22"/>
          <w:szCs w:val="22"/>
        </w:rPr>
        <w:tab/>
        <w:t xml:space="preserve">Appendix </w:t>
      </w:r>
      <w:r w:rsidR="00CF3FC2">
        <w:rPr>
          <w:rFonts w:ascii="Calibri" w:hAnsi="Calibri" w:cs="Calibri"/>
          <w:sz w:val="22"/>
          <w:szCs w:val="22"/>
        </w:rPr>
        <w:t>4</w:t>
      </w:r>
      <w:r w:rsidRPr="004E6310">
        <w:rPr>
          <w:rFonts w:ascii="Calibri" w:hAnsi="Calibri" w:cs="Calibri"/>
          <w:sz w:val="22"/>
          <w:szCs w:val="22"/>
        </w:rPr>
        <w:t xml:space="preserve">: Data Processing Agreement </w:t>
      </w:r>
    </w:p>
    <w:p w14:paraId="73914D59" w14:textId="77777777" w:rsidR="004E6310" w:rsidRPr="00B7080A" w:rsidRDefault="004E6310" w:rsidP="004E6310">
      <w:pPr>
        <w:contextualSpacing/>
        <w:jc w:val="both"/>
        <w:rPr>
          <w:rFonts w:ascii="Arial" w:hAnsi="Arial" w:cs="Arial"/>
        </w:rPr>
      </w:pPr>
    </w:p>
    <w:p w14:paraId="610AD4A1" w14:textId="77777777" w:rsidR="004E6310" w:rsidRDefault="004E6310" w:rsidP="006575FB">
      <w:pPr>
        <w:spacing w:line="276" w:lineRule="auto"/>
        <w:rPr>
          <w:rFonts w:ascii="Calibri" w:hAnsi="Calibri" w:cs="Calibri"/>
          <w:b/>
          <w:color w:val="000000" w:themeColor="text1"/>
          <w:sz w:val="22"/>
          <w:szCs w:val="22"/>
          <w:lang w:val="en-GB"/>
        </w:rPr>
      </w:pPr>
    </w:p>
    <w:p w14:paraId="615726F2" w14:textId="77777777" w:rsidR="006575FB" w:rsidRDefault="006575FB" w:rsidP="006575FB">
      <w:pPr>
        <w:spacing w:line="276" w:lineRule="auto"/>
        <w:rPr>
          <w:rFonts w:ascii="Calibri" w:hAnsi="Calibri" w:cs="Calibri"/>
          <w:b/>
          <w:color w:val="000000" w:themeColor="text1"/>
          <w:sz w:val="22"/>
          <w:szCs w:val="22"/>
          <w:lang w:val="en-GB"/>
        </w:rPr>
      </w:pPr>
    </w:p>
    <w:p w14:paraId="0D399CAB" w14:textId="59030154" w:rsidR="006575FB" w:rsidRPr="008C69C1" w:rsidRDefault="006575FB" w:rsidP="006575FB">
      <w:pPr>
        <w:spacing w:line="276" w:lineRule="auto"/>
        <w:rPr>
          <w:rFonts w:ascii="Calibri" w:hAnsi="Calibri" w:cs="Calibri"/>
          <w:color w:val="000000" w:themeColor="text1"/>
          <w:sz w:val="22"/>
          <w:szCs w:val="22"/>
          <w:lang w:val="en-GB"/>
        </w:rPr>
      </w:pPr>
      <w:r w:rsidRPr="008C69C1">
        <w:rPr>
          <w:rFonts w:ascii="Calibri" w:hAnsi="Calibri" w:cs="Calibri"/>
          <w:b/>
          <w:color w:val="000000" w:themeColor="text1"/>
          <w:sz w:val="22"/>
          <w:szCs w:val="22"/>
          <w:lang w:val="en-GB"/>
        </w:rPr>
        <w:t>IN WITNESS WHEREOF</w:t>
      </w:r>
      <w:r w:rsidRPr="008C69C1">
        <w:rPr>
          <w:rFonts w:ascii="Calibri" w:hAnsi="Calibri" w:cs="Calibri"/>
          <w:color w:val="000000" w:themeColor="text1"/>
          <w:sz w:val="22"/>
          <w:szCs w:val="22"/>
          <w:lang w:val="en-GB"/>
        </w:rPr>
        <w:t xml:space="preserve"> Each Party has executed this MSA on the dates written below:</w:t>
      </w:r>
    </w:p>
    <w:p w14:paraId="763C0464" w14:textId="77777777" w:rsidR="006575FB" w:rsidRPr="008C69C1" w:rsidRDefault="006575FB" w:rsidP="006575FB">
      <w:pPr>
        <w:spacing w:line="276" w:lineRule="auto"/>
        <w:rPr>
          <w:rFonts w:ascii="Calibri" w:hAnsi="Calibri" w:cs="Calibri"/>
          <w:color w:val="000000" w:themeColor="text1"/>
          <w:sz w:val="22"/>
          <w:szCs w:val="22"/>
          <w:lang w:val="en-GB"/>
        </w:rPr>
      </w:pPr>
    </w:p>
    <w:tbl>
      <w:tblPr>
        <w:tblW w:w="0" w:type="auto"/>
        <w:tblInd w:w="480" w:type="dxa"/>
        <w:tblLayout w:type="fixed"/>
        <w:tblCellMar>
          <w:left w:w="0" w:type="dxa"/>
          <w:right w:w="0" w:type="dxa"/>
        </w:tblCellMar>
        <w:tblLook w:val="01E0" w:firstRow="1" w:lastRow="1" w:firstColumn="1" w:lastColumn="1" w:noHBand="0" w:noVBand="0"/>
      </w:tblPr>
      <w:tblGrid>
        <w:gridCol w:w="4190"/>
        <w:gridCol w:w="4156"/>
      </w:tblGrid>
      <w:tr w:rsidR="006575FB" w:rsidRPr="008C69C1" w14:paraId="584FC643" w14:textId="77777777" w:rsidTr="00FB4AD3">
        <w:trPr>
          <w:trHeight w:hRule="exact" w:val="3792"/>
        </w:trPr>
        <w:tc>
          <w:tcPr>
            <w:tcW w:w="4190" w:type="dxa"/>
          </w:tcPr>
          <w:p w14:paraId="778159F9"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Signed by:</w:t>
            </w:r>
          </w:p>
          <w:p w14:paraId="6C02437D" w14:textId="77777777" w:rsidR="006575FB" w:rsidRDefault="006575FB" w:rsidP="00FB4AD3">
            <w:pPr>
              <w:spacing w:line="276" w:lineRule="auto"/>
              <w:rPr>
                <w:rFonts w:ascii="Calibri" w:hAnsi="Calibri" w:cs="Calibri"/>
                <w:color w:val="000000" w:themeColor="text1"/>
                <w:sz w:val="22"/>
                <w:szCs w:val="22"/>
                <w:lang w:val="en-GB"/>
              </w:rPr>
            </w:pPr>
          </w:p>
          <w:p w14:paraId="2F3D8E62" w14:textId="14827654"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_____________________________</w:t>
            </w:r>
          </w:p>
          <w:p w14:paraId="678C14E0" w14:textId="77777777" w:rsidR="006575FB" w:rsidRPr="008C69C1" w:rsidRDefault="006575FB" w:rsidP="00FB4AD3">
            <w:pPr>
              <w:spacing w:line="276" w:lineRule="auto"/>
              <w:rPr>
                <w:rFonts w:ascii="Calibri" w:hAnsi="Calibri" w:cs="Calibri"/>
                <w:color w:val="000000" w:themeColor="text1"/>
                <w:sz w:val="22"/>
                <w:szCs w:val="22"/>
                <w:lang w:val="en-GB"/>
              </w:rPr>
            </w:pPr>
          </w:p>
          <w:p w14:paraId="0409B5F6"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Name: </w:t>
            </w:r>
          </w:p>
          <w:p w14:paraId="03965704" w14:textId="77777777" w:rsidR="006575FB" w:rsidRPr="008C69C1" w:rsidRDefault="006575FB" w:rsidP="00FB4AD3">
            <w:pPr>
              <w:spacing w:line="276" w:lineRule="auto"/>
              <w:rPr>
                <w:rFonts w:ascii="Calibri" w:hAnsi="Calibri" w:cs="Calibri"/>
                <w:color w:val="000000" w:themeColor="text1"/>
                <w:sz w:val="22"/>
                <w:szCs w:val="22"/>
                <w:lang w:val="en-GB"/>
              </w:rPr>
            </w:pPr>
          </w:p>
          <w:p w14:paraId="3994F438"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Designation: </w:t>
            </w:r>
          </w:p>
          <w:p w14:paraId="2269D1ED"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w:t>
            </w:r>
          </w:p>
          <w:p w14:paraId="50A732CF"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FOR AND ON BEHALF OF</w:t>
            </w:r>
          </w:p>
          <w:p w14:paraId="39551481" w14:textId="4BE8AC74" w:rsidR="006575FB" w:rsidRPr="008C69C1" w:rsidRDefault="00BE76A7" w:rsidP="00FB4AD3">
            <w:pPr>
              <w:spacing w:line="276" w:lineRule="auto"/>
              <w:rPr>
                <w:rFonts w:ascii="Calibri" w:hAnsi="Calibri" w:cs="Calibri"/>
                <w:b/>
                <w:color w:val="000000" w:themeColor="text1"/>
                <w:sz w:val="22"/>
                <w:szCs w:val="22"/>
                <w:lang w:val="en-GB"/>
              </w:rPr>
            </w:pPr>
            <w:r>
              <w:rPr>
                <w:rFonts w:ascii="Calibri" w:hAnsi="Calibri" w:cs="Calibri"/>
                <w:b/>
                <w:color w:val="000000" w:themeColor="text1"/>
                <w:sz w:val="22"/>
                <w:szCs w:val="22"/>
                <w:lang w:val="en-GB"/>
              </w:rPr>
              <w:t>ABC</w:t>
            </w:r>
            <w:r w:rsidR="004D4E81">
              <w:rPr>
                <w:rFonts w:ascii="Calibri" w:hAnsi="Calibri" w:cs="Calibri"/>
                <w:b/>
                <w:color w:val="000000" w:themeColor="text1"/>
                <w:sz w:val="22"/>
                <w:szCs w:val="22"/>
                <w:lang w:val="en-GB"/>
              </w:rPr>
              <w:t xml:space="preserve"> </w:t>
            </w:r>
          </w:p>
        </w:tc>
        <w:tc>
          <w:tcPr>
            <w:tcW w:w="4156" w:type="dxa"/>
          </w:tcPr>
          <w:p w14:paraId="10006285"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Signed by:</w:t>
            </w:r>
          </w:p>
          <w:p w14:paraId="79D050FE" w14:textId="77777777" w:rsidR="006575FB" w:rsidRPr="008C69C1" w:rsidRDefault="006575FB" w:rsidP="00FB4AD3">
            <w:pPr>
              <w:spacing w:line="276" w:lineRule="auto"/>
              <w:rPr>
                <w:rFonts w:ascii="Calibri" w:hAnsi="Calibri" w:cs="Calibri"/>
                <w:color w:val="000000" w:themeColor="text1"/>
                <w:sz w:val="22"/>
                <w:szCs w:val="22"/>
                <w:lang w:val="en-GB"/>
              </w:rPr>
            </w:pPr>
          </w:p>
          <w:p w14:paraId="47C027D2"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_______________________________</w:t>
            </w:r>
          </w:p>
          <w:p w14:paraId="31C46D65"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           </w:t>
            </w:r>
          </w:p>
          <w:p w14:paraId="57A587D1"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Name: </w:t>
            </w:r>
          </w:p>
          <w:p w14:paraId="04584BC0" w14:textId="77777777" w:rsidR="006575FB" w:rsidRPr="008C69C1" w:rsidRDefault="006575FB" w:rsidP="00FB4AD3">
            <w:pPr>
              <w:spacing w:line="276" w:lineRule="auto"/>
              <w:rPr>
                <w:rFonts w:ascii="Calibri" w:hAnsi="Calibri" w:cs="Calibri"/>
                <w:color w:val="000000" w:themeColor="text1"/>
                <w:sz w:val="22"/>
                <w:szCs w:val="22"/>
                <w:lang w:val="en-GB"/>
              </w:rPr>
            </w:pPr>
          </w:p>
          <w:p w14:paraId="4A5EAAAA"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 xml:space="preserve">Designation: </w:t>
            </w:r>
          </w:p>
          <w:p w14:paraId="2CC61227" w14:textId="77777777" w:rsidR="006575FB" w:rsidRPr="008C69C1" w:rsidRDefault="006575FB" w:rsidP="00FB4AD3">
            <w:pPr>
              <w:spacing w:line="276" w:lineRule="auto"/>
              <w:rPr>
                <w:rFonts w:ascii="Calibri" w:hAnsi="Calibri" w:cs="Calibri"/>
                <w:color w:val="000000" w:themeColor="text1"/>
                <w:sz w:val="22"/>
                <w:szCs w:val="22"/>
                <w:lang w:val="en-GB"/>
              </w:rPr>
            </w:pPr>
          </w:p>
          <w:p w14:paraId="45B32634" w14:textId="77777777" w:rsidR="006575FB" w:rsidRPr="008C69C1" w:rsidRDefault="006575FB" w:rsidP="00FB4AD3">
            <w:pPr>
              <w:spacing w:line="276" w:lineRule="auto"/>
              <w:rPr>
                <w:rFonts w:ascii="Calibri" w:hAnsi="Calibri" w:cs="Calibri"/>
                <w:color w:val="000000" w:themeColor="text1"/>
                <w:sz w:val="22"/>
                <w:szCs w:val="22"/>
                <w:lang w:val="en-GB"/>
              </w:rPr>
            </w:pPr>
            <w:r w:rsidRPr="008C69C1">
              <w:rPr>
                <w:rFonts w:ascii="Calibri" w:hAnsi="Calibri" w:cs="Calibri"/>
                <w:color w:val="000000" w:themeColor="text1"/>
                <w:sz w:val="22"/>
                <w:szCs w:val="22"/>
                <w:lang w:val="en-GB"/>
              </w:rPr>
              <w:t>FOR AND ON BEHALF OF</w:t>
            </w:r>
          </w:p>
          <w:p w14:paraId="04CD7009" w14:textId="77777777" w:rsidR="006575FB" w:rsidRPr="008C69C1" w:rsidRDefault="006575FB" w:rsidP="00FB4AD3">
            <w:pPr>
              <w:spacing w:line="276" w:lineRule="auto"/>
              <w:rPr>
                <w:rFonts w:ascii="Calibri" w:hAnsi="Calibri" w:cs="Calibri"/>
                <w:b/>
                <w:color w:val="000000" w:themeColor="text1"/>
                <w:sz w:val="22"/>
                <w:szCs w:val="22"/>
                <w:lang w:val="en-GB"/>
              </w:rPr>
            </w:pPr>
            <w:r w:rsidRPr="008C69C1">
              <w:rPr>
                <w:rFonts w:ascii="Calibri" w:hAnsi="Calibri" w:cs="Calibri"/>
                <w:b/>
                <w:color w:val="000000" w:themeColor="text1"/>
                <w:sz w:val="22"/>
                <w:szCs w:val="22"/>
                <w:lang w:val="en-GB"/>
              </w:rPr>
              <w:t>BSL</w:t>
            </w:r>
          </w:p>
        </w:tc>
      </w:tr>
    </w:tbl>
    <w:p w14:paraId="77A468C0" w14:textId="671F492D" w:rsidR="001C3C4A" w:rsidRDefault="001C3C4A" w:rsidP="006575FB">
      <w:pPr>
        <w:contextualSpacing/>
        <w:jc w:val="center"/>
        <w:rPr>
          <w:rFonts w:ascii="Calibri" w:hAnsi="Calibri" w:cs="Calibri"/>
          <w:b/>
          <w:sz w:val="22"/>
          <w:szCs w:val="22"/>
        </w:rPr>
      </w:pPr>
    </w:p>
    <w:p w14:paraId="36473829" w14:textId="77777777" w:rsidR="001C3C4A" w:rsidRDefault="001C3C4A">
      <w:pPr>
        <w:spacing w:after="200" w:line="276" w:lineRule="auto"/>
        <w:ind w:left="720"/>
        <w:rPr>
          <w:rFonts w:ascii="Calibri" w:hAnsi="Calibri" w:cs="Calibri"/>
          <w:b/>
          <w:sz w:val="22"/>
          <w:szCs w:val="22"/>
        </w:rPr>
      </w:pPr>
      <w:r>
        <w:rPr>
          <w:rFonts w:ascii="Calibri" w:hAnsi="Calibri" w:cs="Calibri"/>
          <w:b/>
          <w:sz w:val="22"/>
          <w:szCs w:val="22"/>
        </w:rPr>
        <w:br w:type="page"/>
      </w:r>
    </w:p>
    <w:p w14:paraId="602E311F" w14:textId="77777777" w:rsidR="002A613D" w:rsidRDefault="002A613D" w:rsidP="006575FB">
      <w:pPr>
        <w:contextualSpacing/>
        <w:jc w:val="center"/>
        <w:rPr>
          <w:rFonts w:ascii="Calibri" w:hAnsi="Calibri" w:cs="Calibri"/>
          <w:b/>
          <w:sz w:val="22"/>
          <w:szCs w:val="22"/>
        </w:rPr>
      </w:pPr>
    </w:p>
    <w:p w14:paraId="56C5D08C" w14:textId="6537FDBC" w:rsidR="00A70083" w:rsidRPr="00A70083" w:rsidRDefault="006575FB" w:rsidP="006575FB">
      <w:pPr>
        <w:contextualSpacing/>
        <w:jc w:val="center"/>
        <w:rPr>
          <w:rFonts w:ascii="Calibri" w:hAnsi="Calibri" w:cs="Calibri"/>
          <w:b/>
          <w:sz w:val="22"/>
          <w:szCs w:val="22"/>
        </w:rPr>
      </w:pPr>
      <w:r>
        <w:rPr>
          <w:rFonts w:ascii="Calibri" w:hAnsi="Calibri" w:cs="Calibri"/>
          <w:b/>
          <w:sz w:val="22"/>
          <w:szCs w:val="22"/>
        </w:rPr>
        <w:t>APPENDI</w:t>
      </w:r>
      <w:r w:rsidR="001C3C4A">
        <w:rPr>
          <w:rFonts w:ascii="Calibri" w:hAnsi="Calibri" w:cs="Calibri"/>
          <w:b/>
          <w:sz w:val="22"/>
          <w:szCs w:val="22"/>
        </w:rPr>
        <w:t>CES</w:t>
      </w:r>
    </w:p>
    <w:p w14:paraId="1E804741" w14:textId="77777777" w:rsidR="006575FB" w:rsidRDefault="006575FB" w:rsidP="00A70083">
      <w:pPr>
        <w:contextualSpacing/>
        <w:jc w:val="both"/>
        <w:rPr>
          <w:rFonts w:ascii="Calibri" w:hAnsi="Calibri" w:cs="Calibri"/>
          <w:b/>
          <w:sz w:val="22"/>
          <w:szCs w:val="22"/>
        </w:rPr>
      </w:pPr>
    </w:p>
    <w:p w14:paraId="7DDE7A6D" w14:textId="2DE3FD7C" w:rsidR="00A70083" w:rsidRPr="00A70083" w:rsidRDefault="00A70083" w:rsidP="00A70083">
      <w:pPr>
        <w:contextualSpacing/>
        <w:jc w:val="both"/>
        <w:rPr>
          <w:rFonts w:ascii="Calibri" w:hAnsi="Calibri" w:cs="Calibri"/>
          <w:b/>
          <w:sz w:val="22"/>
          <w:szCs w:val="22"/>
        </w:rPr>
      </w:pPr>
      <w:r w:rsidRPr="00A70083">
        <w:rPr>
          <w:rFonts w:ascii="Calibri" w:hAnsi="Calibri" w:cs="Calibri"/>
          <w:b/>
          <w:sz w:val="22"/>
          <w:szCs w:val="22"/>
        </w:rPr>
        <w:t>Appendix 1: Service specification</w:t>
      </w:r>
    </w:p>
    <w:p w14:paraId="5B0B9331" w14:textId="77777777" w:rsidR="00A70083" w:rsidRPr="00A70083" w:rsidRDefault="00A70083" w:rsidP="00A70083">
      <w:pPr>
        <w:contextualSpacing/>
        <w:jc w:val="both"/>
        <w:rPr>
          <w:rFonts w:ascii="Calibri" w:hAnsi="Calibri" w:cs="Calibri"/>
          <w:b/>
          <w:sz w:val="22"/>
          <w:szCs w:val="22"/>
        </w:rPr>
      </w:pPr>
    </w:p>
    <w:p w14:paraId="661AB8B5" w14:textId="77777777" w:rsidR="00A70083" w:rsidRPr="00A70083" w:rsidRDefault="00A70083" w:rsidP="00A70083">
      <w:pPr>
        <w:contextualSpacing/>
        <w:jc w:val="both"/>
        <w:rPr>
          <w:rFonts w:ascii="Calibri" w:hAnsi="Calibri" w:cs="Calibri"/>
          <w:bCs/>
          <w:sz w:val="22"/>
          <w:szCs w:val="22"/>
        </w:rPr>
      </w:pPr>
      <w:r w:rsidRPr="00A70083">
        <w:rPr>
          <w:rFonts w:ascii="Calibri" w:hAnsi="Calibri" w:cs="Calibri"/>
          <w:bCs/>
          <w:sz w:val="22"/>
          <w:szCs w:val="22"/>
        </w:rPr>
        <w:t>[Insert details]</w:t>
      </w:r>
    </w:p>
    <w:p w14:paraId="5A8390CA" w14:textId="77777777" w:rsidR="00A70083" w:rsidRPr="00A70083" w:rsidRDefault="00A70083" w:rsidP="00A70083">
      <w:pPr>
        <w:contextualSpacing/>
        <w:jc w:val="both"/>
        <w:rPr>
          <w:rFonts w:ascii="Calibri" w:hAnsi="Calibri" w:cs="Calibri"/>
          <w:b/>
          <w:sz w:val="22"/>
          <w:szCs w:val="22"/>
        </w:rPr>
      </w:pPr>
    </w:p>
    <w:p w14:paraId="0456725F" w14:textId="23D50595" w:rsidR="00A70083" w:rsidRPr="00A70083" w:rsidRDefault="00A70083" w:rsidP="00A70083">
      <w:pPr>
        <w:contextualSpacing/>
        <w:jc w:val="both"/>
        <w:rPr>
          <w:rFonts w:ascii="Calibri" w:hAnsi="Calibri" w:cs="Calibri"/>
          <w:b/>
          <w:sz w:val="22"/>
          <w:szCs w:val="22"/>
        </w:rPr>
      </w:pPr>
      <w:r w:rsidRPr="00A70083">
        <w:rPr>
          <w:rFonts w:ascii="Calibri" w:hAnsi="Calibri" w:cs="Calibri"/>
          <w:b/>
          <w:sz w:val="22"/>
          <w:szCs w:val="22"/>
        </w:rPr>
        <w:t xml:space="preserve">Appendix </w:t>
      </w:r>
      <w:r w:rsidR="00525A1A">
        <w:rPr>
          <w:rFonts w:ascii="Calibri" w:hAnsi="Calibri" w:cs="Calibri"/>
          <w:b/>
          <w:sz w:val="22"/>
          <w:szCs w:val="22"/>
        </w:rPr>
        <w:t>2</w:t>
      </w:r>
      <w:r w:rsidRPr="00A70083">
        <w:rPr>
          <w:rFonts w:ascii="Calibri" w:hAnsi="Calibri" w:cs="Calibri"/>
          <w:b/>
          <w:sz w:val="22"/>
          <w:szCs w:val="22"/>
        </w:rPr>
        <w:t>: Milestones</w:t>
      </w:r>
    </w:p>
    <w:p w14:paraId="036E69F4" w14:textId="77777777" w:rsidR="00A70083" w:rsidRPr="00A70083" w:rsidRDefault="00A70083" w:rsidP="00A70083">
      <w:pPr>
        <w:contextualSpacing/>
        <w:jc w:val="both"/>
        <w:rPr>
          <w:rFonts w:ascii="Calibri" w:hAnsi="Calibri" w:cs="Calibri"/>
          <w:b/>
          <w:sz w:val="22"/>
          <w:szCs w:val="22"/>
        </w:rPr>
      </w:pPr>
    </w:p>
    <w:p w14:paraId="3DE35509" w14:textId="77777777" w:rsidR="00A70083" w:rsidRPr="00A70083" w:rsidRDefault="00A70083" w:rsidP="00A70083">
      <w:pPr>
        <w:contextualSpacing/>
        <w:jc w:val="both"/>
        <w:rPr>
          <w:rFonts w:ascii="Calibri" w:hAnsi="Calibri" w:cs="Calibri"/>
          <w:bCs/>
          <w:sz w:val="22"/>
          <w:szCs w:val="22"/>
        </w:rPr>
      </w:pPr>
      <w:r w:rsidRPr="00A70083">
        <w:rPr>
          <w:rFonts w:ascii="Calibri" w:hAnsi="Calibri" w:cs="Calibri"/>
          <w:bCs/>
          <w:sz w:val="22"/>
          <w:szCs w:val="22"/>
        </w:rPr>
        <w:t>[Insert details]</w:t>
      </w:r>
    </w:p>
    <w:p w14:paraId="5542183B" w14:textId="77777777" w:rsidR="00A70083" w:rsidRPr="00A70083" w:rsidRDefault="00A70083" w:rsidP="00A70083">
      <w:pPr>
        <w:contextualSpacing/>
        <w:jc w:val="both"/>
        <w:rPr>
          <w:rFonts w:ascii="Calibri" w:hAnsi="Calibri" w:cs="Calibri"/>
          <w:b/>
          <w:sz w:val="22"/>
          <w:szCs w:val="22"/>
        </w:rPr>
      </w:pPr>
    </w:p>
    <w:p w14:paraId="63A860BB" w14:textId="53CBBE16" w:rsidR="00A70083" w:rsidRPr="00A70083" w:rsidRDefault="00A70083" w:rsidP="00A70083">
      <w:pPr>
        <w:contextualSpacing/>
        <w:jc w:val="both"/>
        <w:rPr>
          <w:rFonts w:ascii="Calibri" w:hAnsi="Calibri" w:cs="Calibri"/>
          <w:b/>
          <w:sz w:val="22"/>
          <w:szCs w:val="22"/>
        </w:rPr>
      </w:pPr>
      <w:r w:rsidRPr="00A70083">
        <w:rPr>
          <w:rFonts w:ascii="Calibri" w:hAnsi="Calibri" w:cs="Calibri"/>
          <w:b/>
          <w:sz w:val="22"/>
          <w:szCs w:val="22"/>
        </w:rPr>
        <w:t xml:space="preserve">Appendix </w:t>
      </w:r>
      <w:r w:rsidR="00525A1A">
        <w:rPr>
          <w:rFonts w:ascii="Calibri" w:hAnsi="Calibri" w:cs="Calibri"/>
          <w:b/>
          <w:sz w:val="22"/>
          <w:szCs w:val="22"/>
        </w:rPr>
        <w:t>3</w:t>
      </w:r>
      <w:r w:rsidRPr="00A70083">
        <w:rPr>
          <w:rFonts w:ascii="Calibri" w:hAnsi="Calibri" w:cs="Calibri"/>
          <w:b/>
          <w:sz w:val="22"/>
          <w:szCs w:val="22"/>
        </w:rPr>
        <w:t xml:space="preserve">: </w:t>
      </w:r>
      <w:r w:rsidR="00525A1A">
        <w:rPr>
          <w:rFonts w:ascii="Calibri" w:hAnsi="Calibri" w:cs="Calibri"/>
          <w:b/>
          <w:sz w:val="22"/>
          <w:szCs w:val="22"/>
        </w:rPr>
        <w:t>Charges</w:t>
      </w:r>
    </w:p>
    <w:p w14:paraId="4D93C2D8" w14:textId="77777777" w:rsidR="00A70083" w:rsidRPr="00A70083" w:rsidRDefault="00A70083" w:rsidP="00A70083">
      <w:pPr>
        <w:contextualSpacing/>
        <w:jc w:val="both"/>
        <w:rPr>
          <w:rFonts w:ascii="Calibri" w:hAnsi="Calibri" w:cs="Calibri"/>
          <w:b/>
          <w:sz w:val="22"/>
          <w:szCs w:val="22"/>
        </w:rPr>
      </w:pPr>
    </w:p>
    <w:p w14:paraId="38A6BB4D" w14:textId="77777777" w:rsidR="00A70083" w:rsidRPr="00A70083" w:rsidRDefault="00A70083" w:rsidP="00A70083">
      <w:pPr>
        <w:contextualSpacing/>
        <w:jc w:val="both"/>
        <w:rPr>
          <w:rFonts w:ascii="Calibri" w:hAnsi="Calibri" w:cs="Calibri"/>
          <w:bCs/>
          <w:sz w:val="22"/>
          <w:szCs w:val="22"/>
        </w:rPr>
      </w:pPr>
      <w:r w:rsidRPr="00A70083">
        <w:rPr>
          <w:rFonts w:ascii="Calibri" w:hAnsi="Calibri" w:cs="Calibri"/>
          <w:bCs/>
          <w:sz w:val="22"/>
          <w:szCs w:val="22"/>
        </w:rPr>
        <w:t>[Insert details]</w:t>
      </w:r>
    </w:p>
    <w:p w14:paraId="6F6C42D9" w14:textId="77777777" w:rsidR="00A70083" w:rsidRPr="00A70083" w:rsidRDefault="00A70083" w:rsidP="00A70083">
      <w:pPr>
        <w:contextualSpacing/>
        <w:jc w:val="both"/>
        <w:rPr>
          <w:rFonts w:ascii="Calibri" w:hAnsi="Calibri" w:cs="Calibri"/>
          <w:sz w:val="22"/>
          <w:szCs w:val="22"/>
        </w:rPr>
      </w:pPr>
    </w:p>
    <w:p w14:paraId="274D82C8" w14:textId="4D8CDEA3" w:rsidR="00A70083" w:rsidRDefault="00A70083" w:rsidP="00A70083">
      <w:pPr>
        <w:contextualSpacing/>
        <w:jc w:val="both"/>
        <w:rPr>
          <w:rFonts w:ascii="Calibri" w:hAnsi="Calibri" w:cs="Calibri"/>
          <w:b/>
          <w:bCs/>
          <w:sz w:val="22"/>
          <w:szCs w:val="22"/>
        </w:rPr>
      </w:pPr>
      <w:r w:rsidRPr="00A70083">
        <w:rPr>
          <w:rFonts w:ascii="Calibri" w:hAnsi="Calibri" w:cs="Calibri"/>
          <w:b/>
          <w:bCs/>
          <w:sz w:val="22"/>
          <w:szCs w:val="22"/>
        </w:rPr>
        <w:t xml:space="preserve">Appendix </w:t>
      </w:r>
      <w:proofErr w:type="gramStart"/>
      <w:r w:rsidR="00525A1A">
        <w:rPr>
          <w:rFonts w:ascii="Calibri" w:hAnsi="Calibri" w:cs="Calibri"/>
          <w:b/>
          <w:bCs/>
          <w:sz w:val="22"/>
          <w:szCs w:val="22"/>
        </w:rPr>
        <w:t>4</w:t>
      </w:r>
      <w:r w:rsidRPr="00A70083">
        <w:rPr>
          <w:rFonts w:ascii="Calibri" w:hAnsi="Calibri" w:cs="Calibri"/>
          <w:b/>
          <w:bCs/>
          <w:sz w:val="22"/>
          <w:szCs w:val="22"/>
        </w:rPr>
        <w:t xml:space="preserve"> :</w:t>
      </w:r>
      <w:proofErr w:type="gramEnd"/>
      <w:r w:rsidRPr="00A70083">
        <w:rPr>
          <w:rFonts w:ascii="Calibri" w:hAnsi="Calibri" w:cs="Calibri"/>
          <w:b/>
          <w:bCs/>
          <w:sz w:val="22"/>
          <w:szCs w:val="22"/>
        </w:rPr>
        <w:t xml:space="preserve"> Data Processing Agreement</w:t>
      </w:r>
    </w:p>
    <w:p w14:paraId="538BBC8E" w14:textId="1DC872A5" w:rsidR="00A70083" w:rsidRPr="004E6310" w:rsidRDefault="004E6310" w:rsidP="004E6310">
      <w:pPr>
        <w:contextualSpacing/>
        <w:jc w:val="both"/>
        <w:rPr>
          <w:rFonts w:ascii="Calibri" w:hAnsi="Calibri" w:cs="Calibri"/>
          <w:bCs/>
          <w:sz w:val="22"/>
          <w:szCs w:val="22"/>
        </w:rPr>
      </w:pPr>
      <w:r w:rsidRPr="00A70083">
        <w:rPr>
          <w:rFonts w:ascii="Calibri" w:hAnsi="Calibri" w:cs="Calibri"/>
          <w:bCs/>
          <w:sz w:val="22"/>
          <w:szCs w:val="22"/>
        </w:rPr>
        <w:t>[Insert details</w:t>
      </w:r>
      <w:r>
        <w:rPr>
          <w:rFonts w:ascii="Calibri" w:hAnsi="Calibri" w:cs="Calibri"/>
          <w:bCs/>
          <w:sz w:val="22"/>
          <w:szCs w:val="22"/>
        </w:rPr>
        <w:t>]</w:t>
      </w:r>
      <w:r w:rsidR="00E25A1F">
        <w:rPr>
          <w:rFonts w:ascii="Calibri" w:hAnsi="Calibri" w:cs="Calibri"/>
          <w:bCs/>
          <w:sz w:val="22"/>
          <w:szCs w:val="22"/>
        </w:rPr>
        <w:t xml:space="preserve"> </w:t>
      </w:r>
    </w:p>
    <w:p w14:paraId="70458E04" w14:textId="77777777" w:rsidR="00B832B5" w:rsidRPr="008C69C1" w:rsidRDefault="00B832B5" w:rsidP="00350EBB">
      <w:pPr>
        <w:spacing w:line="276" w:lineRule="auto"/>
        <w:rPr>
          <w:rFonts w:ascii="Calibri" w:hAnsi="Calibri" w:cs="Calibri"/>
          <w:color w:val="000000" w:themeColor="text1"/>
          <w:sz w:val="22"/>
          <w:szCs w:val="22"/>
        </w:rPr>
      </w:pPr>
    </w:p>
    <w:sectPr w:rsidR="00B832B5" w:rsidRPr="008C69C1" w:rsidSect="008C23A2">
      <w:footerReference w:type="even" r:id="rId11"/>
      <w:footerReference w:type="default" r:id="rId12"/>
      <w:pgSz w:w="11808" w:h="16800" w:code="9"/>
      <w:pgMar w:top="1560" w:right="1176" w:bottom="1304" w:left="1304" w:header="720" w:footer="55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CA62" w14:textId="77777777" w:rsidR="00E20C6C" w:rsidRDefault="00E20C6C">
      <w:r>
        <w:separator/>
      </w:r>
    </w:p>
  </w:endnote>
  <w:endnote w:type="continuationSeparator" w:id="0">
    <w:p w14:paraId="3E1B1229" w14:textId="77777777" w:rsidR="00E20C6C" w:rsidRDefault="00E2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ld">
    <w:panose1 w:val="020B0604020202020204"/>
    <w:charset w:val="00"/>
    <w:family w:val="auto"/>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8673" w14:textId="77777777" w:rsidR="00BA4030" w:rsidRDefault="00E639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B5A127" w14:textId="77777777" w:rsidR="00BA403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8439" w14:textId="77777777" w:rsidR="00BA4030" w:rsidRPr="00583954" w:rsidRDefault="00000000">
    <w:pPr>
      <w:pStyle w:val="Footer"/>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AA07" w14:textId="77777777" w:rsidR="00E20C6C" w:rsidRDefault="00E20C6C">
      <w:r>
        <w:separator/>
      </w:r>
    </w:p>
  </w:footnote>
  <w:footnote w:type="continuationSeparator" w:id="0">
    <w:p w14:paraId="52050EE8" w14:textId="77777777" w:rsidR="00E20C6C" w:rsidRDefault="00E20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AC8"/>
    <w:multiLevelType w:val="hybridMultilevel"/>
    <w:tmpl w:val="C4F8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B5118"/>
    <w:multiLevelType w:val="hybridMultilevel"/>
    <w:tmpl w:val="D4C07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C7D87"/>
    <w:multiLevelType w:val="hybridMultilevel"/>
    <w:tmpl w:val="0908F7D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FE3D2A"/>
    <w:multiLevelType w:val="hybridMultilevel"/>
    <w:tmpl w:val="7486A2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475D16"/>
    <w:multiLevelType w:val="hybridMultilevel"/>
    <w:tmpl w:val="BF4E8A18"/>
    <w:lvl w:ilvl="0" w:tplc="6228231A">
      <w:start w:val="2"/>
      <w:numFmt w:val="decimal"/>
      <w:lvlText w:val="(%1)"/>
      <w:lvlJc w:val="left"/>
      <w:pPr>
        <w:ind w:left="916" w:hanging="717"/>
        <w:jc w:val="right"/>
      </w:pPr>
      <w:rPr>
        <w:rFonts w:hint="default"/>
        <w:w w:val="87"/>
        <w:lang w:val="de-DE" w:eastAsia="en-US" w:bidi="ar-SA"/>
      </w:rPr>
    </w:lvl>
    <w:lvl w:ilvl="1" w:tplc="E1C83364">
      <w:start w:val="1"/>
      <w:numFmt w:val="lowerLetter"/>
      <w:lvlText w:val="(%2)"/>
      <w:lvlJc w:val="left"/>
      <w:pPr>
        <w:ind w:left="1294" w:hanging="438"/>
      </w:pPr>
      <w:rPr>
        <w:rFonts w:ascii="Arial" w:eastAsia="Arial" w:hAnsi="Arial" w:cs="Arial" w:hint="default"/>
        <w:w w:val="87"/>
        <w:sz w:val="19"/>
        <w:szCs w:val="19"/>
        <w:lang w:val="de-DE" w:eastAsia="en-US" w:bidi="ar-SA"/>
      </w:rPr>
    </w:lvl>
    <w:lvl w:ilvl="2" w:tplc="E46CC8C2">
      <w:numFmt w:val="bullet"/>
      <w:lvlText w:val="•"/>
      <w:lvlJc w:val="left"/>
      <w:pPr>
        <w:ind w:left="2324" w:hanging="438"/>
      </w:pPr>
      <w:rPr>
        <w:rFonts w:hint="default"/>
        <w:lang w:val="de-DE" w:eastAsia="en-US" w:bidi="ar-SA"/>
      </w:rPr>
    </w:lvl>
    <w:lvl w:ilvl="3" w:tplc="4F422FC6">
      <w:numFmt w:val="bullet"/>
      <w:lvlText w:val="•"/>
      <w:lvlJc w:val="left"/>
      <w:pPr>
        <w:ind w:left="3348" w:hanging="438"/>
      </w:pPr>
      <w:rPr>
        <w:rFonts w:hint="default"/>
        <w:lang w:val="de-DE" w:eastAsia="en-US" w:bidi="ar-SA"/>
      </w:rPr>
    </w:lvl>
    <w:lvl w:ilvl="4" w:tplc="1FA42232">
      <w:numFmt w:val="bullet"/>
      <w:lvlText w:val="•"/>
      <w:lvlJc w:val="left"/>
      <w:pPr>
        <w:ind w:left="4373" w:hanging="438"/>
      </w:pPr>
      <w:rPr>
        <w:rFonts w:hint="default"/>
        <w:lang w:val="de-DE" w:eastAsia="en-US" w:bidi="ar-SA"/>
      </w:rPr>
    </w:lvl>
    <w:lvl w:ilvl="5" w:tplc="4BAA25C0">
      <w:numFmt w:val="bullet"/>
      <w:lvlText w:val="•"/>
      <w:lvlJc w:val="left"/>
      <w:pPr>
        <w:ind w:left="5397" w:hanging="438"/>
      </w:pPr>
      <w:rPr>
        <w:rFonts w:hint="default"/>
        <w:lang w:val="de-DE" w:eastAsia="en-US" w:bidi="ar-SA"/>
      </w:rPr>
    </w:lvl>
    <w:lvl w:ilvl="6" w:tplc="A8C05432">
      <w:numFmt w:val="bullet"/>
      <w:lvlText w:val="•"/>
      <w:lvlJc w:val="left"/>
      <w:pPr>
        <w:ind w:left="6422" w:hanging="438"/>
      </w:pPr>
      <w:rPr>
        <w:rFonts w:hint="default"/>
        <w:lang w:val="de-DE" w:eastAsia="en-US" w:bidi="ar-SA"/>
      </w:rPr>
    </w:lvl>
    <w:lvl w:ilvl="7" w:tplc="531022BE">
      <w:numFmt w:val="bullet"/>
      <w:lvlText w:val="•"/>
      <w:lvlJc w:val="left"/>
      <w:pPr>
        <w:ind w:left="7446" w:hanging="438"/>
      </w:pPr>
      <w:rPr>
        <w:rFonts w:hint="default"/>
        <w:lang w:val="de-DE" w:eastAsia="en-US" w:bidi="ar-SA"/>
      </w:rPr>
    </w:lvl>
    <w:lvl w:ilvl="8" w:tplc="45FAD5BA">
      <w:numFmt w:val="bullet"/>
      <w:lvlText w:val="•"/>
      <w:lvlJc w:val="left"/>
      <w:pPr>
        <w:ind w:left="8471" w:hanging="438"/>
      </w:pPr>
      <w:rPr>
        <w:rFonts w:hint="default"/>
        <w:lang w:val="de-DE" w:eastAsia="en-US" w:bidi="ar-SA"/>
      </w:rPr>
    </w:lvl>
  </w:abstractNum>
  <w:abstractNum w:abstractNumId="5" w15:restartNumberingAfterBreak="0">
    <w:nsid w:val="0F735543"/>
    <w:multiLevelType w:val="multilevel"/>
    <w:tmpl w:val="DBDE4F64"/>
    <w:lvl w:ilvl="0">
      <w:start w:val="1"/>
      <w:numFmt w:val="decimal"/>
      <w:lvlText w:val="%1)"/>
      <w:lvlJc w:val="left"/>
      <w:pPr>
        <w:ind w:left="360" w:hanging="360"/>
      </w:pPr>
      <w:rPr>
        <w:rFonts w:hint="default"/>
      </w:rPr>
    </w:lvl>
    <w:lvl w:ilvl="1">
      <w:start w:val="1"/>
      <w:numFmt w:val="none"/>
      <w:lvlText w:val="5.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51471"/>
    <w:multiLevelType w:val="hybridMultilevel"/>
    <w:tmpl w:val="0FA8FB24"/>
    <w:lvl w:ilvl="0" w:tplc="1916B78A">
      <w:start w:val="2"/>
      <w:numFmt w:val="decimal"/>
      <w:lvlText w:val="(%1)"/>
      <w:lvlJc w:val="left"/>
      <w:pPr>
        <w:ind w:left="1002" w:hanging="720"/>
      </w:pPr>
      <w:rPr>
        <w:rFonts w:hint="default"/>
        <w:w w:val="75"/>
        <w:lang w:val="de-DE" w:eastAsia="en-US" w:bidi="ar-SA"/>
      </w:rPr>
    </w:lvl>
    <w:lvl w:ilvl="1" w:tplc="B220F3CE">
      <w:numFmt w:val="bullet"/>
      <w:lvlText w:val="•"/>
      <w:lvlJc w:val="left"/>
      <w:pPr>
        <w:ind w:left="1040" w:hanging="720"/>
      </w:pPr>
      <w:rPr>
        <w:rFonts w:hint="default"/>
        <w:lang w:val="de-DE" w:eastAsia="en-US" w:bidi="ar-SA"/>
      </w:rPr>
    </w:lvl>
    <w:lvl w:ilvl="2" w:tplc="ACF47CDA">
      <w:numFmt w:val="bullet"/>
      <w:lvlText w:val="•"/>
      <w:lvlJc w:val="left"/>
      <w:pPr>
        <w:ind w:left="2093" w:hanging="720"/>
      </w:pPr>
      <w:rPr>
        <w:rFonts w:hint="default"/>
        <w:lang w:val="de-DE" w:eastAsia="en-US" w:bidi="ar-SA"/>
      </w:rPr>
    </w:lvl>
    <w:lvl w:ilvl="3" w:tplc="559CB626">
      <w:numFmt w:val="bullet"/>
      <w:lvlText w:val="•"/>
      <w:lvlJc w:val="left"/>
      <w:pPr>
        <w:ind w:left="3146" w:hanging="720"/>
      </w:pPr>
      <w:rPr>
        <w:rFonts w:hint="default"/>
        <w:lang w:val="de-DE" w:eastAsia="en-US" w:bidi="ar-SA"/>
      </w:rPr>
    </w:lvl>
    <w:lvl w:ilvl="4" w:tplc="46BE6E44">
      <w:numFmt w:val="bullet"/>
      <w:lvlText w:val="•"/>
      <w:lvlJc w:val="left"/>
      <w:pPr>
        <w:ind w:left="4200" w:hanging="720"/>
      </w:pPr>
      <w:rPr>
        <w:rFonts w:hint="default"/>
        <w:lang w:val="de-DE" w:eastAsia="en-US" w:bidi="ar-SA"/>
      </w:rPr>
    </w:lvl>
    <w:lvl w:ilvl="5" w:tplc="8CEE2394">
      <w:numFmt w:val="bullet"/>
      <w:lvlText w:val="•"/>
      <w:lvlJc w:val="left"/>
      <w:pPr>
        <w:ind w:left="5253" w:hanging="720"/>
      </w:pPr>
      <w:rPr>
        <w:rFonts w:hint="default"/>
        <w:lang w:val="de-DE" w:eastAsia="en-US" w:bidi="ar-SA"/>
      </w:rPr>
    </w:lvl>
    <w:lvl w:ilvl="6" w:tplc="576A025C">
      <w:numFmt w:val="bullet"/>
      <w:lvlText w:val="•"/>
      <w:lvlJc w:val="left"/>
      <w:pPr>
        <w:ind w:left="6306" w:hanging="720"/>
      </w:pPr>
      <w:rPr>
        <w:rFonts w:hint="default"/>
        <w:lang w:val="de-DE" w:eastAsia="en-US" w:bidi="ar-SA"/>
      </w:rPr>
    </w:lvl>
    <w:lvl w:ilvl="7" w:tplc="F3409D02">
      <w:numFmt w:val="bullet"/>
      <w:lvlText w:val="•"/>
      <w:lvlJc w:val="left"/>
      <w:pPr>
        <w:ind w:left="7360" w:hanging="720"/>
      </w:pPr>
      <w:rPr>
        <w:rFonts w:hint="default"/>
        <w:lang w:val="de-DE" w:eastAsia="en-US" w:bidi="ar-SA"/>
      </w:rPr>
    </w:lvl>
    <w:lvl w:ilvl="8" w:tplc="EE58556E">
      <w:numFmt w:val="bullet"/>
      <w:lvlText w:val="•"/>
      <w:lvlJc w:val="left"/>
      <w:pPr>
        <w:ind w:left="8413" w:hanging="720"/>
      </w:pPr>
      <w:rPr>
        <w:rFonts w:hint="default"/>
        <w:lang w:val="de-DE" w:eastAsia="en-US" w:bidi="ar-SA"/>
      </w:rPr>
    </w:lvl>
  </w:abstractNum>
  <w:abstractNum w:abstractNumId="7" w15:restartNumberingAfterBreak="0">
    <w:nsid w:val="1B485E9F"/>
    <w:multiLevelType w:val="hybridMultilevel"/>
    <w:tmpl w:val="6ED083B8"/>
    <w:lvl w:ilvl="0" w:tplc="9634AF4C">
      <w:start w:val="3"/>
      <w:numFmt w:val="decimal"/>
      <w:lvlText w:val="(%1)"/>
      <w:lvlJc w:val="left"/>
      <w:pPr>
        <w:ind w:left="1032" w:hanging="726"/>
      </w:pPr>
      <w:rPr>
        <w:rFonts w:hint="default"/>
        <w:w w:val="87"/>
        <w:lang w:val="de-DE" w:eastAsia="en-US" w:bidi="ar-SA"/>
      </w:rPr>
    </w:lvl>
    <w:lvl w:ilvl="1" w:tplc="6560B426">
      <w:numFmt w:val="bullet"/>
      <w:lvlText w:val="•"/>
      <w:lvlJc w:val="left"/>
      <w:pPr>
        <w:ind w:left="1988" w:hanging="726"/>
      </w:pPr>
      <w:rPr>
        <w:rFonts w:hint="default"/>
        <w:lang w:val="de-DE" w:eastAsia="en-US" w:bidi="ar-SA"/>
      </w:rPr>
    </w:lvl>
    <w:lvl w:ilvl="2" w:tplc="C5248ADC">
      <w:numFmt w:val="bullet"/>
      <w:lvlText w:val="•"/>
      <w:lvlJc w:val="left"/>
      <w:pPr>
        <w:ind w:left="2936" w:hanging="726"/>
      </w:pPr>
      <w:rPr>
        <w:rFonts w:hint="default"/>
        <w:lang w:val="de-DE" w:eastAsia="en-US" w:bidi="ar-SA"/>
      </w:rPr>
    </w:lvl>
    <w:lvl w:ilvl="3" w:tplc="AEF6BDAE">
      <w:numFmt w:val="bullet"/>
      <w:lvlText w:val="•"/>
      <w:lvlJc w:val="left"/>
      <w:pPr>
        <w:ind w:left="3884" w:hanging="726"/>
      </w:pPr>
      <w:rPr>
        <w:rFonts w:hint="default"/>
        <w:lang w:val="de-DE" w:eastAsia="en-US" w:bidi="ar-SA"/>
      </w:rPr>
    </w:lvl>
    <w:lvl w:ilvl="4" w:tplc="4EA4448A">
      <w:numFmt w:val="bullet"/>
      <w:lvlText w:val="•"/>
      <w:lvlJc w:val="left"/>
      <w:pPr>
        <w:ind w:left="4832" w:hanging="726"/>
      </w:pPr>
      <w:rPr>
        <w:rFonts w:hint="default"/>
        <w:lang w:val="de-DE" w:eastAsia="en-US" w:bidi="ar-SA"/>
      </w:rPr>
    </w:lvl>
    <w:lvl w:ilvl="5" w:tplc="F5E605B8">
      <w:numFmt w:val="bullet"/>
      <w:lvlText w:val="•"/>
      <w:lvlJc w:val="left"/>
      <w:pPr>
        <w:ind w:left="5780" w:hanging="726"/>
      </w:pPr>
      <w:rPr>
        <w:rFonts w:hint="default"/>
        <w:lang w:val="de-DE" w:eastAsia="en-US" w:bidi="ar-SA"/>
      </w:rPr>
    </w:lvl>
    <w:lvl w:ilvl="6" w:tplc="CF5EF5C2">
      <w:numFmt w:val="bullet"/>
      <w:lvlText w:val="•"/>
      <w:lvlJc w:val="left"/>
      <w:pPr>
        <w:ind w:left="6728" w:hanging="726"/>
      </w:pPr>
      <w:rPr>
        <w:rFonts w:hint="default"/>
        <w:lang w:val="de-DE" w:eastAsia="en-US" w:bidi="ar-SA"/>
      </w:rPr>
    </w:lvl>
    <w:lvl w:ilvl="7" w:tplc="9D44D53A">
      <w:numFmt w:val="bullet"/>
      <w:lvlText w:val="•"/>
      <w:lvlJc w:val="left"/>
      <w:pPr>
        <w:ind w:left="7676" w:hanging="726"/>
      </w:pPr>
      <w:rPr>
        <w:rFonts w:hint="default"/>
        <w:lang w:val="de-DE" w:eastAsia="en-US" w:bidi="ar-SA"/>
      </w:rPr>
    </w:lvl>
    <w:lvl w:ilvl="8" w:tplc="AF4EE67E">
      <w:numFmt w:val="bullet"/>
      <w:lvlText w:val="•"/>
      <w:lvlJc w:val="left"/>
      <w:pPr>
        <w:ind w:left="8624" w:hanging="726"/>
      </w:pPr>
      <w:rPr>
        <w:rFonts w:hint="default"/>
        <w:lang w:val="de-DE" w:eastAsia="en-US" w:bidi="ar-SA"/>
      </w:rPr>
    </w:lvl>
  </w:abstractNum>
  <w:abstractNum w:abstractNumId="8" w15:restartNumberingAfterBreak="0">
    <w:nsid w:val="1D045320"/>
    <w:multiLevelType w:val="hybridMultilevel"/>
    <w:tmpl w:val="BE5E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436F0F"/>
    <w:multiLevelType w:val="hybridMultilevel"/>
    <w:tmpl w:val="56EAE014"/>
    <w:lvl w:ilvl="0" w:tplc="5BB0F3FE">
      <w:start w:val="1"/>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 w15:restartNumberingAfterBreak="0">
    <w:nsid w:val="20A524BF"/>
    <w:multiLevelType w:val="multilevel"/>
    <w:tmpl w:val="DA80F7E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3B1AA1"/>
    <w:multiLevelType w:val="hybridMultilevel"/>
    <w:tmpl w:val="9B0C98D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1570A"/>
    <w:multiLevelType w:val="multilevel"/>
    <w:tmpl w:val="D1261D28"/>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b/>
        <w:bCs/>
      </w:rPr>
    </w:lvl>
    <w:lvl w:ilvl="2">
      <w:start w:val="1"/>
      <w:numFmt w:val="lowerLetter"/>
      <w:lvlText w:val="%3)"/>
      <w:lvlJc w:val="left"/>
      <w:pPr>
        <w:ind w:left="1760" w:hanging="36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3" w15:restartNumberingAfterBreak="0">
    <w:nsid w:val="25FF7146"/>
    <w:multiLevelType w:val="hybridMultilevel"/>
    <w:tmpl w:val="BD3C2F2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FB397A"/>
    <w:multiLevelType w:val="hybridMultilevel"/>
    <w:tmpl w:val="7A72CA92"/>
    <w:lvl w:ilvl="0" w:tplc="FD6E306C">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A42ABC"/>
    <w:multiLevelType w:val="hybridMultilevel"/>
    <w:tmpl w:val="72581B80"/>
    <w:lvl w:ilvl="0" w:tplc="08090017">
      <w:start w:val="1"/>
      <w:numFmt w:val="lowerLetter"/>
      <w:lvlText w:val="%1)"/>
      <w:lvlJc w:val="left"/>
      <w:pPr>
        <w:ind w:left="720" w:hanging="360"/>
      </w:pPr>
    </w:lvl>
    <w:lvl w:ilvl="1" w:tplc="6BC4C038">
      <w:start w:val="1"/>
      <w:numFmt w:val="lowerLetter"/>
      <w:lvlText w:val="%2)"/>
      <w:lvlJc w:val="left"/>
      <w:pPr>
        <w:ind w:left="3981" w:hanging="360"/>
      </w:pPr>
      <w:rPr>
        <w:rFonts w:hint="default"/>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383C89"/>
    <w:multiLevelType w:val="hybridMultilevel"/>
    <w:tmpl w:val="1304033E"/>
    <w:lvl w:ilvl="0" w:tplc="08090017">
      <w:start w:val="1"/>
      <w:numFmt w:val="lowerLetter"/>
      <w:lvlText w:val="%1)"/>
      <w:lvlJc w:val="left"/>
      <w:pPr>
        <w:ind w:left="46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A27A17"/>
    <w:multiLevelType w:val="multilevel"/>
    <w:tmpl w:val="67BC2A96"/>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b/>
        <w:bCs/>
        <w:color w:val="000000" w:themeColor="text1"/>
        <w:sz w:val="22"/>
        <w:szCs w:val="22"/>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8" w15:restartNumberingAfterBreak="0">
    <w:nsid w:val="321A4C71"/>
    <w:multiLevelType w:val="hybridMultilevel"/>
    <w:tmpl w:val="BA283640"/>
    <w:lvl w:ilvl="0" w:tplc="5BB0F3FE">
      <w:start w:val="1"/>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F415AA"/>
    <w:multiLevelType w:val="hybridMultilevel"/>
    <w:tmpl w:val="79C03086"/>
    <w:lvl w:ilvl="0" w:tplc="05F6FC3A">
      <w:start w:val="1"/>
      <w:numFmt w:val="decimal"/>
      <w:lvlText w:val="(%1)"/>
      <w:lvlJc w:val="left"/>
      <w:pPr>
        <w:ind w:left="842" w:hanging="718"/>
      </w:pPr>
      <w:rPr>
        <w:rFonts w:hint="default"/>
        <w:w w:val="91"/>
        <w:position w:val="1"/>
        <w:lang w:val="de-DE" w:eastAsia="en-US" w:bidi="ar-SA"/>
      </w:rPr>
    </w:lvl>
    <w:lvl w:ilvl="1" w:tplc="F59C2B96">
      <w:numFmt w:val="bullet"/>
      <w:lvlText w:val="•"/>
      <w:lvlJc w:val="left"/>
      <w:pPr>
        <w:ind w:left="1808" w:hanging="718"/>
      </w:pPr>
      <w:rPr>
        <w:rFonts w:hint="default"/>
        <w:lang w:val="de-DE" w:eastAsia="en-US" w:bidi="ar-SA"/>
      </w:rPr>
    </w:lvl>
    <w:lvl w:ilvl="2" w:tplc="8BD26152">
      <w:numFmt w:val="bullet"/>
      <w:lvlText w:val="•"/>
      <w:lvlJc w:val="left"/>
      <w:pPr>
        <w:ind w:left="2776" w:hanging="718"/>
      </w:pPr>
      <w:rPr>
        <w:rFonts w:hint="default"/>
        <w:lang w:val="de-DE" w:eastAsia="en-US" w:bidi="ar-SA"/>
      </w:rPr>
    </w:lvl>
    <w:lvl w:ilvl="3" w:tplc="E2FECED4">
      <w:numFmt w:val="bullet"/>
      <w:lvlText w:val="•"/>
      <w:lvlJc w:val="left"/>
      <w:pPr>
        <w:ind w:left="3744" w:hanging="718"/>
      </w:pPr>
      <w:rPr>
        <w:rFonts w:hint="default"/>
        <w:lang w:val="de-DE" w:eastAsia="en-US" w:bidi="ar-SA"/>
      </w:rPr>
    </w:lvl>
    <w:lvl w:ilvl="4" w:tplc="19EAA736">
      <w:numFmt w:val="bullet"/>
      <w:lvlText w:val="•"/>
      <w:lvlJc w:val="left"/>
      <w:pPr>
        <w:ind w:left="4712" w:hanging="718"/>
      </w:pPr>
      <w:rPr>
        <w:rFonts w:hint="default"/>
        <w:lang w:val="de-DE" w:eastAsia="en-US" w:bidi="ar-SA"/>
      </w:rPr>
    </w:lvl>
    <w:lvl w:ilvl="5" w:tplc="4D087CB8">
      <w:numFmt w:val="bullet"/>
      <w:lvlText w:val="•"/>
      <w:lvlJc w:val="left"/>
      <w:pPr>
        <w:ind w:left="5680" w:hanging="718"/>
      </w:pPr>
      <w:rPr>
        <w:rFonts w:hint="default"/>
        <w:lang w:val="de-DE" w:eastAsia="en-US" w:bidi="ar-SA"/>
      </w:rPr>
    </w:lvl>
    <w:lvl w:ilvl="6" w:tplc="13E46624">
      <w:numFmt w:val="bullet"/>
      <w:lvlText w:val="•"/>
      <w:lvlJc w:val="left"/>
      <w:pPr>
        <w:ind w:left="6648" w:hanging="718"/>
      </w:pPr>
      <w:rPr>
        <w:rFonts w:hint="default"/>
        <w:lang w:val="de-DE" w:eastAsia="en-US" w:bidi="ar-SA"/>
      </w:rPr>
    </w:lvl>
    <w:lvl w:ilvl="7" w:tplc="FCB6764A">
      <w:numFmt w:val="bullet"/>
      <w:lvlText w:val="•"/>
      <w:lvlJc w:val="left"/>
      <w:pPr>
        <w:ind w:left="7616" w:hanging="718"/>
      </w:pPr>
      <w:rPr>
        <w:rFonts w:hint="default"/>
        <w:lang w:val="de-DE" w:eastAsia="en-US" w:bidi="ar-SA"/>
      </w:rPr>
    </w:lvl>
    <w:lvl w:ilvl="8" w:tplc="7B2254AA">
      <w:numFmt w:val="bullet"/>
      <w:lvlText w:val="•"/>
      <w:lvlJc w:val="left"/>
      <w:pPr>
        <w:ind w:left="8584" w:hanging="718"/>
      </w:pPr>
      <w:rPr>
        <w:rFonts w:hint="default"/>
        <w:lang w:val="de-DE" w:eastAsia="en-US" w:bidi="ar-SA"/>
      </w:rPr>
    </w:lvl>
  </w:abstractNum>
  <w:abstractNum w:abstractNumId="20" w15:restartNumberingAfterBreak="0">
    <w:nsid w:val="3777213F"/>
    <w:multiLevelType w:val="multilevel"/>
    <w:tmpl w:val="CCD6DFF2"/>
    <w:lvl w:ilvl="0">
      <w:start w:val="1"/>
      <w:numFmt w:val="decimal"/>
      <w:lvlRestart w:val="0"/>
      <w:pStyle w:val="AgtLevel1Heading"/>
      <w:isLgl/>
      <w:lvlText w:val="%1"/>
      <w:lvlJc w:val="left"/>
      <w:pPr>
        <w:tabs>
          <w:tab w:val="num" w:pos="720"/>
        </w:tabs>
        <w:ind w:left="720" w:hanging="720"/>
      </w:pPr>
      <w:rPr>
        <w:rFonts w:hint="default"/>
        <w:b/>
        <w:i w:val="0"/>
        <w:u w:val="none"/>
      </w:rPr>
    </w:lvl>
    <w:lvl w:ilvl="1">
      <w:start w:val="1"/>
      <w:numFmt w:val="decimal"/>
      <w:pStyle w:val="AgtLevel2"/>
      <w:isLgl/>
      <w:lvlText w:val="%1.%2"/>
      <w:lvlJc w:val="left"/>
      <w:pPr>
        <w:tabs>
          <w:tab w:val="num" w:pos="1440"/>
        </w:tabs>
        <w:ind w:left="1440" w:hanging="720"/>
      </w:pPr>
      <w:rPr>
        <w:rFonts w:hint="default"/>
        <w:b w:val="0"/>
        <w:i w:val="0"/>
      </w:rPr>
    </w:lvl>
    <w:lvl w:ilvl="2">
      <w:start w:val="1"/>
      <w:numFmt w:val="lowerLetter"/>
      <w:pStyle w:val="AgtLevel3"/>
      <w:lvlText w:val="(%3)"/>
      <w:lvlJc w:val="left"/>
      <w:pPr>
        <w:tabs>
          <w:tab w:val="num" w:pos="1440"/>
        </w:tabs>
        <w:ind w:left="1440" w:hanging="720"/>
      </w:pPr>
      <w:rPr>
        <w:rFonts w:hint="default"/>
        <w:b w:val="0"/>
        <w:i w:val="0"/>
      </w:rPr>
    </w:lvl>
    <w:lvl w:ilvl="3">
      <w:start w:val="1"/>
      <w:numFmt w:val="lowerRoman"/>
      <w:pStyle w:val="AgtLevel4"/>
      <w:lvlText w:val="(%4)"/>
      <w:lvlJc w:val="left"/>
      <w:pPr>
        <w:tabs>
          <w:tab w:val="num" w:pos="2160"/>
        </w:tabs>
        <w:ind w:left="2160" w:hanging="720"/>
      </w:pPr>
      <w:rPr>
        <w:rFonts w:hint="default"/>
      </w:rPr>
    </w:lvl>
    <w:lvl w:ilvl="4">
      <w:start w:val="1"/>
      <w:numFmt w:val="upperLetter"/>
      <w:pStyle w:val="AgtLevel5"/>
      <w:lvlText w:val="(%5)"/>
      <w:lvlJc w:val="left"/>
      <w:pPr>
        <w:tabs>
          <w:tab w:val="num" w:pos="2880"/>
        </w:tabs>
        <w:ind w:left="2880" w:hanging="720"/>
      </w:pPr>
      <w:rPr>
        <w:rFonts w:hint="default"/>
      </w:rPr>
    </w:lvl>
    <w:lvl w:ilvl="5">
      <w:start w:val="1"/>
      <w:numFmt w:val="decimal"/>
      <w:pStyle w:val="AgtLevel6"/>
      <w:lvlText w:val="%6)"/>
      <w:lvlJc w:val="left"/>
      <w:pPr>
        <w:tabs>
          <w:tab w:val="num" w:pos="3600"/>
        </w:tabs>
        <w:ind w:left="3600" w:hanging="720"/>
      </w:pPr>
      <w:rPr>
        <w:rFonts w:hint="default"/>
      </w:rPr>
    </w:lvl>
    <w:lvl w:ilvl="6">
      <w:start w:val="1"/>
      <w:numFmt w:val="lowerLetter"/>
      <w:lvlText w:val="%7)"/>
      <w:lvlJc w:val="left"/>
      <w:pPr>
        <w:tabs>
          <w:tab w:val="num" w:pos="4320"/>
        </w:tabs>
        <w:ind w:left="4320" w:hanging="720"/>
      </w:pPr>
      <w:rPr>
        <w:rFonts w:hint="default"/>
      </w:rPr>
    </w:lvl>
    <w:lvl w:ilvl="7">
      <w:start w:val="1"/>
      <w:numFmt w:val="lowerRoman"/>
      <w:lvlText w:val="%8)"/>
      <w:lvlJc w:val="left"/>
      <w:pPr>
        <w:tabs>
          <w:tab w:val="num" w:pos="5040"/>
        </w:tabs>
        <w:ind w:left="5040" w:hanging="720"/>
      </w:pPr>
      <w:rPr>
        <w:rFonts w:hint="default"/>
      </w:rPr>
    </w:lvl>
    <w:lvl w:ilvl="8">
      <w:start w:val="1"/>
      <w:numFmt w:val="none"/>
      <w:suff w:val="nothing"/>
      <w:lvlText w:val=""/>
      <w:lvlJc w:val="left"/>
      <w:pPr>
        <w:ind w:left="5760" w:hanging="720"/>
      </w:pPr>
      <w:rPr>
        <w:rFonts w:hint="default"/>
      </w:rPr>
    </w:lvl>
  </w:abstractNum>
  <w:abstractNum w:abstractNumId="21" w15:restartNumberingAfterBreak="0">
    <w:nsid w:val="38277269"/>
    <w:multiLevelType w:val="multilevel"/>
    <w:tmpl w:val="635C21A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98F670F"/>
    <w:multiLevelType w:val="hybridMultilevel"/>
    <w:tmpl w:val="C3E22D7E"/>
    <w:lvl w:ilvl="0" w:tplc="08090017">
      <w:start w:val="1"/>
      <w:numFmt w:val="lowerLetter"/>
      <w:lvlText w:val="%1)"/>
      <w:lvlJc w:val="left"/>
      <w:pPr>
        <w:ind w:left="720" w:hanging="360"/>
      </w:pPr>
    </w:lvl>
    <w:lvl w:ilvl="1" w:tplc="ABF8BF7E">
      <w:start w:val="1"/>
      <w:numFmt w:val="lowerLetter"/>
      <w:lvlText w:val="%2."/>
      <w:lvlJc w:val="left"/>
      <w:pPr>
        <w:ind w:left="1440" w:hanging="360"/>
      </w:pPr>
      <w:rPr>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D20FC"/>
    <w:multiLevelType w:val="multilevel"/>
    <w:tmpl w:val="26FE63AE"/>
    <w:lvl w:ilvl="0">
      <w:start w:val="1"/>
      <w:numFmt w:val="decimal"/>
      <w:lvlText w:val="%1."/>
      <w:lvlJc w:val="left"/>
      <w:pPr>
        <w:ind w:left="720" w:hanging="360"/>
      </w:pPr>
      <w:rPr>
        <w:rFonts w:cs="Times New Roman"/>
        <w:bCs w:val="0"/>
        <w:i w:val="0"/>
        <w:iCs w:val="0"/>
        <w:caps w:val="0"/>
        <w:smallCaps w:val="0"/>
        <w:strike w:val="0"/>
        <w:dstrike w:val="0"/>
        <w:noProof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440" w:hanging="720"/>
      </w:pPr>
    </w:lvl>
    <w:lvl w:ilvl="2">
      <w:start w:val="1"/>
      <w:numFmt w:val="lowerLetter"/>
      <w:lvlText w:val="%3)"/>
      <w:lvlJc w:val="left"/>
      <w:pPr>
        <w:ind w:left="1350" w:hanging="360"/>
      </w:p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3FF307CE"/>
    <w:multiLevelType w:val="hybridMultilevel"/>
    <w:tmpl w:val="1C368386"/>
    <w:lvl w:ilvl="0" w:tplc="80C2F6A0">
      <w:start w:val="1"/>
      <w:numFmt w:val="lowerLetter"/>
      <w:lvlText w:val="%1)"/>
      <w:lvlJc w:val="left"/>
      <w:pPr>
        <w:ind w:left="3900" w:hanging="360"/>
      </w:pPr>
      <w:rPr>
        <w:rFonts w:hint="default"/>
      </w:rPr>
    </w:lvl>
    <w:lvl w:ilvl="1" w:tplc="08090017">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25" w15:restartNumberingAfterBreak="0">
    <w:nsid w:val="41227310"/>
    <w:multiLevelType w:val="multilevel"/>
    <w:tmpl w:val="EBE094CE"/>
    <w:lvl w:ilvl="0">
      <w:start w:val="1"/>
      <w:numFmt w:val="decimal"/>
      <w:pStyle w:val="Heading5"/>
      <w:lvlText w:val="%1."/>
      <w:lvlJc w:val="left"/>
      <w:pPr>
        <w:ind w:left="720" w:hanging="360"/>
      </w:pPr>
      <w:rPr>
        <w:rFonts w:cs="Times New Roman"/>
        <w:bCs w:val="0"/>
        <w:i w:val="0"/>
        <w:iCs w:val="0"/>
        <w:caps w:val="0"/>
        <w:smallCaps w:val="0"/>
        <w:strike w:val="0"/>
        <w:dstrike w:val="0"/>
        <w:noProof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440" w:hanging="720"/>
      </w:pPr>
    </w:lvl>
    <w:lvl w:ilvl="2">
      <w:start w:val="1"/>
      <w:numFmt w:val="decimal"/>
      <w:lvlText w:val="%1.%2.%3"/>
      <w:lvlJc w:val="left"/>
      <w:pPr>
        <w:ind w:left="1710" w:hanging="720"/>
      </w:p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4744732"/>
    <w:multiLevelType w:val="hybridMultilevel"/>
    <w:tmpl w:val="DF4E6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24702E56">
      <w:start w:val="1"/>
      <w:numFmt w:val="lowerLetter"/>
      <w:lvlText w:val="%3)"/>
      <w:lvlJc w:val="right"/>
      <w:pPr>
        <w:ind w:left="2160" w:hanging="180"/>
      </w:pPr>
      <w:rPr>
        <w:rFonts w:ascii="Calibri" w:eastAsia="Times New Roman" w:hAnsi="Calibri" w:cs="Calibri"/>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16038E"/>
    <w:multiLevelType w:val="hybridMultilevel"/>
    <w:tmpl w:val="F6025D7E"/>
    <w:lvl w:ilvl="0" w:tplc="08090017">
      <w:start w:val="1"/>
      <w:numFmt w:val="lowerLetter"/>
      <w:lvlText w:val="%1)"/>
      <w:lvlJc w:val="left"/>
      <w:pPr>
        <w:ind w:left="3981" w:hanging="360"/>
      </w:pPr>
      <w:rPr>
        <w:rFonts w:hint="default"/>
      </w:rPr>
    </w:lvl>
    <w:lvl w:ilvl="1" w:tplc="08090003" w:tentative="1">
      <w:start w:val="1"/>
      <w:numFmt w:val="bullet"/>
      <w:lvlText w:val="o"/>
      <w:lvlJc w:val="left"/>
      <w:pPr>
        <w:ind w:left="4701" w:hanging="360"/>
      </w:pPr>
      <w:rPr>
        <w:rFonts w:ascii="Courier New" w:hAnsi="Courier New" w:cs="Courier New" w:hint="default"/>
      </w:rPr>
    </w:lvl>
    <w:lvl w:ilvl="2" w:tplc="08090005" w:tentative="1">
      <w:start w:val="1"/>
      <w:numFmt w:val="bullet"/>
      <w:lvlText w:val=""/>
      <w:lvlJc w:val="left"/>
      <w:pPr>
        <w:ind w:left="5421" w:hanging="360"/>
      </w:pPr>
      <w:rPr>
        <w:rFonts w:ascii="Wingdings" w:hAnsi="Wingdings" w:hint="default"/>
      </w:rPr>
    </w:lvl>
    <w:lvl w:ilvl="3" w:tplc="08090001" w:tentative="1">
      <w:start w:val="1"/>
      <w:numFmt w:val="bullet"/>
      <w:lvlText w:val=""/>
      <w:lvlJc w:val="left"/>
      <w:pPr>
        <w:ind w:left="6141" w:hanging="360"/>
      </w:pPr>
      <w:rPr>
        <w:rFonts w:ascii="Symbol" w:hAnsi="Symbol" w:hint="default"/>
      </w:rPr>
    </w:lvl>
    <w:lvl w:ilvl="4" w:tplc="08090003" w:tentative="1">
      <w:start w:val="1"/>
      <w:numFmt w:val="bullet"/>
      <w:lvlText w:val="o"/>
      <w:lvlJc w:val="left"/>
      <w:pPr>
        <w:ind w:left="6861" w:hanging="360"/>
      </w:pPr>
      <w:rPr>
        <w:rFonts w:ascii="Courier New" w:hAnsi="Courier New" w:cs="Courier New" w:hint="default"/>
      </w:rPr>
    </w:lvl>
    <w:lvl w:ilvl="5" w:tplc="08090005" w:tentative="1">
      <w:start w:val="1"/>
      <w:numFmt w:val="bullet"/>
      <w:lvlText w:val=""/>
      <w:lvlJc w:val="left"/>
      <w:pPr>
        <w:ind w:left="7581" w:hanging="360"/>
      </w:pPr>
      <w:rPr>
        <w:rFonts w:ascii="Wingdings" w:hAnsi="Wingdings" w:hint="default"/>
      </w:rPr>
    </w:lvl>
    <w:lvl w:ilvl="6" w:tplc="08090001" w:tentative="1">
      <w:start w:val="1"/>
      <w:numFmt w:val="bullet"/>
      <w:lvlText w:val=""/>
      <w:lvlJc w:val="left"/>
      <w:pPr>
        <w:ind w:left="8301" w:hanging="360"/>
      </w:pPr>
      <w:rPr>
        <w:rFonts w:ascii="Symbol" w:hAnsi="Symbol" w:hint="default"/>
      </w:rPr>
    </w:lvl>
    <w:lvl w:ilvl="7" w:tplc="08090003" w:tentative="1">
      <w:start w:val="1"/>
      <w:numFmt w:val="bullet"/>
      <w:lvlText w:val="o"/>
      <w:lvlJc w:val="left"/>
      <w:pPr>
        <w:ind w:left="9021" w:hanging="360"/>
      </w:pPr>
      <w:rPr>
        <w:rFonts w:ascii="Courier New" w:hAnsi="Courier New" w:cs="Courier New" w:hint="default"/>
      </w:rPr>
    </w:lvl>
    <w:lvl w:ilvl="8" w:tplc="08090005" w:tentative="1">
      <w:start w:val="1"/>
      <w:numFmt w:val="bullet"/>
      <w:lvlText w:val=""/>
      <w:lvlJc w:val="left"/>
      <w:pPr>
        <w:ind w:left="9741" w:hanging="360"/>
      </w:pPr>
      <w:rPr>
        <w:rFonts w:ascii="Wingdings" w:hAnsi="Wingdings" w:hint="default"/>
      </w:rPr>
    </w:lvl>
  </w:abstractNum>
  <w:abstractNum w:abstractNumId="28" w15:restartNumberingAfterBreak="0">
    <w:nsid w:val="4D627329"/>
    <w:multiLevelType w:val="hybridMultilevel"/>
    <w:tmpl w:val="723A98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3498A"/>
    <w:multiLevelType w:val="multilevel"/>
    <w:tmpl w:val="FF8A14D8"/>
    <w:lvl w:ilvl="0">
      <w:start w:val="3"/>
      <w:numFmt w:val="decimal"/>
      <w:lvlText w:val="%1"/>
      <w:lvlJc w:val="left"/>
      <w:pPr>
        <w:ind w:left="0" w:firstLine="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0A765D3"/>
    <w:multiLevelType w:val="multilevel"/>
    <w:tmpl w:val="25BE6390"/>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b/>
        <w:bCs/>
      </w:rPr>
    </w:lvl>
    <w:lvl w:ilvl="2">
      <w:start w:val="1"/>
      <w:numFmt w:val="lowerLetter"/>
      <w:lvlText w:val="%3)"/>
      <w:lvlJc w:val="left"/>
      <w:pPr>
        <w:ind w:left="1760" w:hanging="36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31" w15:restartNumberingAfterBreak="0">
    <w:nsid w:val="55D4604F"/>
    <w:multiLevelType w:val="hybridMultilevel"/>
    <w:tmpl w:val="1CCAC428"/>
    <w:lvl w:ilvl="0" w:tplc="0809001B">
      <w:start w:val="1"/>
      <w:numFmt w:val="lowerRoman"/>
      <w:lvlText w:val="%1."/>
      <w:lvlJc w:val="righ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32" w15:restartNumberingAfterBreak="0">
    <w:nsid w:val="58493B0D"/>
    <w:multiLevelType w:val="hybridMultilevel"/>
    <w:tmpl w:val="0FB636D8"/>
    <w:lvl w:ilvl="0" w:tplc="80C2F6A0">
      <w:start w:val="1"/>
      <w:numFmt w:val="lowerLetter"/>
      <w:lvlText w:val="%1)"/>
      <w:lvlJc w:val="left"/>
      <w:pPr>
        <w:ind w:left="3900" w:hanging="360"/>
      </w:pPr>
      <w:rPr>
        <w:rFonts w:hint="default"/>
      </w:rPr>
    </w:lvl>
    <w:lvl w:ilvl="1" w:tplc="40090019">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33" w15:restartNumberingAfterBreak="0">
    <w:nsid w:val="5C4E68F6"/>
    <w:multiLevelType w:val="hybridMultilevel"/>
    <w:tmpl w:val="C0DE8C84"/>
    <w:lvl w:ilvl="0" w:tplc="80C2F6A0">
      <w:start w:val="1"/>
      <w:numFmt w:val="lowerLetter"/>
      <w:lvlText w:val="%1)"/>
      <w:lvlJc w:val="left"/>
      <w:pPr>
        <w:ind w:left="3900" w:hanging="360"/>
      </w:pPr>
      <w:rPr>
        <w:rFonts w:hint="default"/>
      </w:rPr>
    </w:lvl>
    <w:lvl w:ilvl="1" w:tplc="08090017">
      <w:start w:val="1"/>
      <w:numFmt w:val="lowerLetter"/>
      <w:lvlText w:val="%2)"/>
      <w:lvlJc w:val="left"/>
      <w:pPr>
        <w:ind w:left="3981"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34" w15:restartNumberingAfterBreak="0">
    <w:nsid w:val="5F9B03D7"/>
    <w:multiLevelType w:val="multilevel"/>
    <w:tmpl w:val="65CA5AD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D94DF6"/>
    <w:multiLevelType w:val="hybridMultilevel"/>
    <w:tmpl w:val="346A5304"/>
    <w:lvl w:ilvl="0" w:tplc="22BE2E60">
      <w:start w:val="2"/>
      <w:numFmt w:val="decimal"/>
      <w:lvlText w:val="(%1)"/>
      <w:lvlJc w:val="left"/>
      <w:pPr>
        <w:ind w:left="1018" w:hanging="719"/>
      </w:pPr>
      <w:rPr>
        <w:rFonts w:hint="default"/>
        <w:w w:val="72"/>
        <w:lang w:val="de-DE" w:eastAsia="en-US" w:bidi="ar-SA"/>
      </w:rPr>
    </w:lvl>
    <w:lvl w:ilvl="1" w:tplc="9F2AAEDC">
      <w:start w:val="1"/>
      <w:numFmt w:val="lowerLetter"/>
      <w:lvlText w:val="(%2)"/>
      <w:lvlJc w:val="left"/>
      <w:pPr>
        <w:ind w:left="1397" w:hanging="387"/>
      </w:pPr>
      <w:rPr>
        <w:rFonts w:hint="default"/>
        <w:w w:val="71"/>
        <w:lang w:val="de-DE" w:eastAsia="en-US" w:bidi="ar-SA"/>
      </w:rPr>
    </w:lvl>
    <w:lvl w:ilvl="2" w:tplc="A5508420">
      <w:numFmt w:val="bullet"/>
      <w:lvlText w:val="•"/>
      <w:lvlJc w:val="left"/>
      <w:pPr>
        <w:ind w:left="2413" w:hanging="387"/>
      </w:pPr>
      <w:rPr>
        <w:rFonts w:hint="default"/>
        <w:lang w:val="de-DE" w:eastAsia="en-US" w:bidi="ar-SA"/>
      </w:rPr>
    </w:lvl>
    <w:lvl w:ilvl="3" w:tplc="5A525DF6">
      <w:numFmt w:val="bullet"/>
      <w:lvlText w:val="•"/>
      <w:lvlJc w:val="left"/>
      <w:pPr>
        <w:ind w:left="3426" w:hanging="387"/>
      </w:pPr>
      <w:rPr>
        <w:rFonts w:hint="default"/>
        <w:lang w:val="de-DE" w:eastAsia="en-US" w:bidi="ar-SA"/>
      </w:rPr>
    </w:lvl>
    <w:lvl w:ilvl="4" w:tplc="FF6C972C">
      <w:numFmt w:val="bullet"/>
      <w:lvlText w:val="•"/>
      <w:lvlJc w:val="left"/>
      <w:pPr>
        <w:ind w:left="4440" w:hanging="387"/>
      </w:pPr>
      <w:rPr>
        <w:rFonts w:hint="default"/>
        <w:lang w:val="de-DE" w:eastAsia="en-US" w:bidi="ar-SA"/>
      </w:rPr>
    </w:lvl>
    <w:lvl w:ilvl="5" w:tplc="E6328E50">
      <w:numFmt w:val="bullet"/>
      <w:lvlText w:val="•"/>
      <w:lvlJc w:val="left"/>
      <w:pPr>
        <w:ind w:left="5453" w:hanging="387"/>
      </w:pPr>
      <w:rPr>
        <w:rFonts w:hint="default"/>
        <w:lang w:val="de-DE" w:eastAsia="en-US" w:bidi="ar-SA"/>
      </w:rPr>
    </w:lvl>
    <w:lvl w:ilvl="6" w:tplc="22AC743C">
      <w:numFmt w:val="bullet"/>
      <w:lvlText w:val="•"/>
      <w:lvlJc w:val="left"/>
      <w:pPr>
        <w:ind w:left="6466" w:hanging="387"/>
      </w:pPr>
      <w:rPr>
        <w:rFonts w:hint="default"/>
        <w:lang w:val="de-DE" w:eastAsia="en-US" w:bidi="ar-SA"/>
      </w:rPr>
    </w:lvl>
    <w:lvl w:ilvl="7" w:tplc="8EF02AA8">
      <w:numFmt w:val="bullet"/>
      <w:lvlText w:val="•"/>
      <w:lvlJc w:val="left"/>
      <w:pPr>
        <w:ind w:left="7480" w:hanging="387"/>
      </w:pPr>
      <w:rPr>
        <w:rFonts w:hint="default"/>
        <w:lang w:val="de-DE" w:eastAsia="en-US" w:bidi="ar-SA"/>
      </w:rPr>
    </w:lvl>
    <w:lvl w:ilvl="8" w:tplc="EA36B2AA">
      <w:numFmt w:val="bullet"/>
      <w:lvlText w:val="•"/>
      <w:lvlJc w:val="left"/>
      <w:pPr>
        <w:ind w:left="8493" w:hanging="387"/>
      </w:pPr>
      <w:rPr>
        <w:rFonts w:hint="default"/>
        <w:lang w:val="de-DE" w:eastAsia="en-US" w:bidi="ar-SA"/>
      </w:rPr>
    </w:lvl>
  </w:abstractNum>
  <w:abstractNum w:abstractNumId="36" w15:restartNumberingAfterBreak="0">
    <w:nsid w:val="67DB10FF"/>
    <w:multiLevelType w:val="multilevel"/>
    <w:tmpl w:val="17244228"/>
    <w:lvl w:ilvl="0">
      <w:start w:val="1"/>
      <w:numFmt w:val="decimal"/>
      <w:lvlText w:val="%1."/>
      <w:lvlJc w:val="left"/>
      <w:pPr>
        <w:ind w:left="360" w:hanging="360"/>
      </w:pPr>
    </w:lvl>
    <w:lvl w:ilvl="1">
      <w:start w:val="1"/>
      <w:numFmt w:val="decimal"/>
      <w:lvlText w:val="%1.%2."/>
      <w:lvlJc w:val="left"/>
      <w:pPr>
        <w:ind w:left="97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BB2DEA"/>
    <w:multiLevelType w:val="hybridMultilevel"/>
    <w:tmpl w:val="CE5AF350"/>
    <w:lvl w:ilvl="0" w:tplc="079439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CF37E21"/>
    <w:multiLevelType w:val="hybridMultilevel"/>
    <w:tmpl w:val="8446F3FC"/>
    <w:lvl w:ilvl="0" w:tplc="0A9A19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13E1BD0"/>
    <w:multiLevelType w:val="multilevel"/>
    <w:tmpl w:val="1E4CBAB2"/>
    <w:lvl w:ilvl="0">
      <w:start w:val="1"/>
      <w:numFmt w:val="decimal"/>
      <w:lvlText w:val="%1."/>
      <w:lvlJc w:val="left"/>
      <w:pPr>
        <w:ind w:left="720" w:hanging="360"/>
      </w:pPr>
    </w:lvl>
    <w:lvl w:ilvl="1">
      <w:start w:val="1"/>
      <w:numFmt w:val="decimal"/>
      <w:lvlText w:val="%1.%2."/>
      <w:lvlJc w:val="left"/>
      <w:pPr>
        <w:ind w:left="1440" w:hanging="720"/>
      </w:pPr>
      <w:rPr>
        <w:b/>
        <w:bCs/>
      </w:rPr>
    </w:lvl>
    <w:lvl w:ilvl="2">
      <w:start w:val="1"/>
      <w:numFmt w:val="decimal"/>
      <w:lvlText w:val="%1.%2.%3."/>
      <w:lvlJc w:val="left"/>
      <w:pPr>
        <w:ind w:left="2160" w:hanging="1080"/>
      </w:pPr>
      <w:rPr>
        <w:color w:val="auto"/>
      </w:r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40" w15:restartNumberingAfterBreak="0">
    <w:nsid w:val="732D59B8"/>
    <w:multiLevelType w:val="hybridMultilevel"/>
    <w:tmpl w:val="0A1C4E34"/>
    <w:lvl w:ilvl="0" w:tplc="40090017">
      <w:start w:val="1"/>
      <w:numFmt w:val="lowerLetter"/>
      <w:lvlText w:val="%1)"/>
      <w:lvlJc w:val="left"/>
      <w:pPr>
        <w:ind w:left="360" w:hanging="360"/>
      </w:pPr>
      <w:rPr>
        <w:rFont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3D5ACF"/>
    <w:multiLevelType w:val="hybridMultilevel"/>
    <w:tmpl w:val="0FA8FB24"/>
    <w:lvl w:ilvl="0" w:tplc="1916B78A">
      <w:start w:val="2"/>
      <w:numFmt w:val="decimal"/>
      <w:lvlText w:val="(%1)"/>
      <w:lvlJc w:val="left"/>
      <w:pPr>
        <w:ind w:left="1002" w:hanging="720"/>
      </w:pPr>
      <w:rPr>
        <w:rFonts w:hint="default"/>
        <w:w w:val="75"/>
        <w:lang w:val="de-DE" w:eastAsia="en-US" w:bidi="ar-SA"/>
      </w:rPr>
    </w:lvl>
    <w:lvl w:ilvl="1" w:tplc="B220F3CE">
      <w:numFmt w:val="bullet"/>
      <w:lvlText w:val="•"/>
      <w:lvlJc w:val="left"/>
      <w:pPr>
        <w:ind w:left="1040" w:hanging="720"/>
      </w:pPr>
      <w:rPr>
        <w:rFonts w:hint="default"/>
        <w:lang w:val="de-DE" w:eastAsia="en-US" w:bidi="ar-SA"/>
      </w:rPr>
    </w:lvl>
    <w:lvl w:ilvl="2" w:tplc="ACF47CDA">
      <w:numFmt w:val="bullet"/>
      <w:lvlText w:val="•"/>
      <w:lvlJc w:val="left"/>
      <w:pPr>
        <w:ind w:left="2093" w:hanging="720"/>
      </w:pPr>
      <w:rPr>
        <w:rFonts w:hint="default"/>
        <w:lang w:val="de-DE" w:eastAsia="en-US" w:bidi="ar-SA"/>
      </w:rPr>
    </w:lvl>
    <w:lvl w:ilvl="3" w:tplc="559CB626">
      <w:numFmt w:val="bullet"/>
      <w:lvlText w:val="•"/>
      <w:lvlJc w:val="left"/>
      <w:pPr>
        <w:ind w:left="3146" w:hanging="720"/>
      </w:pPr>
      <w:rPr>
        <w:rFonts w:hint="default"/>
        <w:lang w:val="de-DE" w:eastAsia="en-US" w:bidi="ar-SA"/>
      </w:rPr>
    </w:lvl>
    <w:lvl w:ilvl="4" w:tplc="46BE6E44">
      <w:numFmt w:val="bullet"/>
      <w:lvlText w:val="•"/>
      <w:lvlJc w:val="left"/>
      <w:pPr>
        <w:ind w:left="4200" w:hanging="720"/>
      </w:pPr>
      <w:rPr>
        <w:rFonts w:hint="default"/>
        <w:lang w:val="de-DE" w:eastAsia="en-US" w:bidi="ar-SA"/>
      </w:rPr>
    </w:lvl>
    <w:lvl w:ilvl="5" w:tplc="8CEE2394">
      <w:numFmt w:val="bullet"/>
      <w:lvlText w:val="•"/>
      <w:lvlJc w:val="left"/>
      <w:pPr>
        <w:ind w:left="5253" w:hanging="720"/>
      </w:pPr>
      <w:rPr>
        <w:rFonts w:hint="default"/>
        <w:lang w:val="de-DE" w:eastAsia="en-US" w:bidi="ar-SA"/>
      </w:rPr>
    </w:lvl>
    <w:lvl w:ilvl="6" w:tplc="576A025C">
      <w:numFmt w:val="bullet"/>
      <w:lvlText w:val="•"/>
      <w:lvlJc w:val="left"/>
      <w:pPr>
        <w:ind w:left="6306" w:hanging="720"/>
      </w:pPr>
      <w:rPr>
        <w:rFonts w:hint="default"/>
        <w:lang w:val="de-DE" w:eastAsia="en-US" w:bidi="ar-SA"/>
      </w:rPr>
    </w:lvl>
    <w:lvl w:ilvl="7" w:tplc="F3409D02">
      <w:numFmt w:val="bullet"/>
      <w:lvlText w:val="•"/>
      <w:lvlJc w:val="left"/>
      <w:pPr>
        <w:ind w:left="7360" w:hanging="720"/>
      </w:pPr>
      <w:rPr>
        <w:rFonts w:hint="default"/>
        <w:lang w:val="de-DE" w:eastAsia="en-US" w:bidi="ar-SA"/>
      </w:rPr>
    </w:lvl>
    <w:lvl w:ilvl="8" w:tplc="EE58556E">
      <w:numFmt w:val="bullet"/>
      <w:lvlText w:val="•"/>
      <w:lvlJc w:val="left"/>
      <w:pPr>
        <w:ind w:left="8413" w:hanging="720"/>
      </w:pPr>
      <w:rPr>
        <w:rFonts w:hint="default"/>
        <w:lang w:val="de-DE" w:eastAsia="en-US" w:bidi="ar-SA"/>
      </w:rPr>
    </w:lvl>
  </w:abstractNum>
  <w:abstractNum w:abstractNumId="42" w15:restartNumberingAfterBreak="0">
    <w:nsid w:val="7CE360BF"/>
    <w:multiLevelType w:val="hybridMultilevel"/>
    <w:tmpl w:val="8278DD2E"/>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71438962">
    <w:abstractNumId w:val="25"/>
  </w:num>
  <w:num w:numId="2" w16cid:durableId="1925142897">
    <w:abstractNumId w:val="5"/>
  </w:num>
  <w:num w:numId="3" w16cid:durableId="2126731065">
    <w:abstractNumId w:val="27"/>
  </w:num>
  <w:num w:numId="4" w16cid:durableId="1345203492">
    <w:abstractNumId w:val="25"/>
    <w:lvlOverride w:ilvl="0">
      <w:startOverride w:val="2"/>
    </w:lvlOverride>
    <w:lvlOverride w:ilvl="1">
      <w:startOverride w:val="3"/>
    </w:lvlOverride>
    <w:lvlOverride w:ilvl="2">
      <w:startOverride w:val="2"/>
    </w:lvlOverride>
  </w:num>
  <w:num w:numId="5" w16cid:durableId="1151559125">
    <w:abstractNumId w:val="9"/>
  </w:num>
  <w:num w:numId="6" w16cid:durableId="1283146464">
    <w:abstractNumId w:val="18"/>
  </w:num>
  <w:num w:numId="7" w16cid:durableId="933827924">
    <w:abstractNumId w:val="32"/>
  </w:num>
  <w:num w:numId="8" w16cid:durableId="1082946889">
    <w:abstractNumId w:val="39"/>
  </w:num>
  <w:num w:numId="9" w16cid:durableId="389426232">
    <w:abstractNumId w:val="20"/>
  </w:num>
  <w:num w:numId="10" w16cid:durableId="1300183894">
    <w:abstractNumId w:val="17"/>
  </w:num>
  <w:num w:numId="11" w16cid:durableId="1042903487">
    <w:abstractNumId w:val="33"/>
  </w:num>
  <w:num w:numId="12" w16cid:durableId="1282222943">
    <w:abstractNumId w:val="23"/>
  </w:num>
  <w:num w:numId="13" w16cid:durableId="49427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1684064">
    <w:abstractNumId w:val="26"/>
  </w:num>
  <w:num w:numId="15" w16cid:durableId="143277504">
    <w:abstractNumId w:val="22"/>
  </w:num>
  <w:num w:numId="16" w16cid:durableId="1572039768">
    <w:abstractNumId w:val="24"/>
  </w:num>
  <w:num w:numId="17" w16cid:durableId="670179628">
    <w:abstractNumId w:val="15"/>
  </w:num>
  <w:num w:numId="18" w16cid:durableId="68772391">
    <w:abstractNumId w:val="12"/>
  </w:num>
  <w:num w:numId="19" w16cid:durableId="1512718688">
    <w:abstractNumId w:val="30"/>
  </w:num>
  <w:num w:numId="20" w16cid:durableId="964239906">
    <w:abstractNumId w:val="36"/>
  </w:num>
  <w:num w:numId="21" w16cid:durableId="1534155359">
    <w:abstractNumId w:val="35"/>
  </w:num>
  <w:num w:numId="22" w16cid:durableId="64187598">
    <w:abstractNumId w:val="41"/>
  </w:num>
  <w:num w:numId="23" w16cid:durableId="354893011">
    <w:abstractNumId w:val="38"/>
  </w:num>
  <w:num w:numId="24" w16cid:durableId="790324229">
    <w:abstractNumId w:val="7"/>
  </w:num>
  <w:num w:numId="25" w16cid:durableId="1955362197">
    <w:abstractNumId w:val="31"/>
  </w:num>
  <w:num w:numId="26" w16cid:durableId="1517384999">
    <w:abstractNumId w:val="2"/>
  </w:num>
  <w:num w:numId="27" w16cid:durableId="1066803899">
    <w:abstractNumId w:val="37"/>
  </w:num>
  <w:num w:numId="28" w16cid:durableId="1300962431">
    <w:abstractNumId w:val="4"/>
  </w:num>
  <w:num w:numId="29" w16cid:durableId="353969043">
    <w:abstractNumId w:val="34"/>
  </w:num>
  <w:num w:numId="30" w16cid:durableId="420638087">
    <w:abstractNumId w:val="1"/>
  </w:num>
  <w:num w:numId="31" w16cid:durableId="2140413797">
    <w:abstractNumId w:val="29"/>
  </w:num>
  <w:num w:numId="32" w16cid:durableId="1159736444">
    <w:abstractNumId w:val="6"/>
  </w:num>
  <w:num w:numId="33" w16cid:durableId="398019179">
    <w:abstractNumId w:val="19"/>
  </w:num>
  <w:num w:numId="34" w16cid:durableId="479275728">
    <w:abstractNumId w:val="11"/>
  </w:num>
  <w:num w:numId="35" w16cid:durableId="1952781638">
    <w:abstractNumId w:val="40"/>
  </w:num>
  <w:num w:numId="36" w16cid:durableId="650720476">
    <w:abstractNumId w:val="13"/>
  </w:num>
  <w:num w:numId="37" w16cid:durableId="1628509656">
    <w:abstractNumId w:val="16"/>
  </w:num>
  <w:num w:numId="38" w16cid:durableId="1754354806">
    <w:abstractNumId w:val="0"/>
  </w:num>
  <w:num w:numId="39" w16cid:durableId="505480545">
    <w:abstractNumId w:val="14"/>
  </w:num>
  <w:num w:numId="40" w16cid:durableId="1340157702">
    <w:abstractNumId w:val="8"/>
  </w:num>
  <w:num w:numId="41" w16cid:durableId="1805737452">
    <w:abstractNumId w:val="10"/>
  </w:num>
  <w:num w:numId="42" w16cid:durableId="408649607">
    <w:abstractNumId w:val="3"/>
  </w:num>
  <w:num w:numId="43" w16cid:durableId="1260871849">
    <w:abstractNumId w:val="21"/>
  </w:num>
  <w:num w:numId="44" w16cid:durableId="810057388">
    <w:abstractNumId w:val="28"/>
  </w:num>
  <w:num w:numId="45" w16cid:durableId="43301446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A2"/>
    <w:rsid w:val="00070CAD"/>
    <w:rsid w:val="00077095"/>
    <w:rsid w:val="000918EF"/>
    <w:rsid w:val="000933BA"/>
    <w:rsid w:val="00094914"/>
    <w:rsid w:val="000F0BDF"/>
    <w:rsid w:val="000F3163"/>
    <w:rsid w:val="000F7036"/>
    <w:rsid w:val="00104BED"/>
    <w:rsid w:val="001114B1"/>
    <w:rsid w:val="0013514C"/>
    <w:rsid w:val="00142215"/>
    <w:rsid w:val="0014521F"/>
    <w:rsid w:val="00145AA9"/>
    <w:rsid w:val="001558F5"/>
    <w:rsid w:val="0015747A"/>
    <w:rsid w:val="001C3C4A"/>
    <w:rsid w:val="001E3616"/>
    <w:rsid w:val="001F7D33"/>
    <w:rsid w:val="00224E54"/>
    <w:rsid w:val="00234032"/>
    <w:rsid w:val="00235BC6"/>
    <w:rsid w:val="00237CF9"/>
    <w:rsid w:val="002414B4"/>
    <w:rsid w:val="00245CA5"/>
    <w:rsid w:val="00255387"/>
    <w:rsid w:val="00263EA1"/>
    <w:rsid w:val="00270643"/>
    <w:rsid w:val="002711E5"/>
    <w:rsid w:val="00281C86"/>
    <w:rsid w:val="002A2CA0"/>
    <w:rsid w:val="002A613D"/>
    <w:rsid w:val="002B2FA9"/>
    <w:rsid w:val="002B799C"/>
    <w:rsid w:val="002C1A8F"/>
    <w:rsid w:val="002C6812"/>
    <w:rsid w:val="002E0DAC"/>
    <w:rsid w:val="00301187"/>
    <w:rsid w:val="003055B4"/>
    <w:rsid w:val="00343562"/>
    <w:rsid w:val="00350EBB"/>
    <w:rsid w:val="00370B15"/>
    <w:rsid w:val="00373BC3"/>
    <w:rsid w:val="00377084"/>
    <w:rsid w:val="003A01F0"/>
    <w:rsid w:val="003A4E1E"/>
    <w:rsid w:val="003A5C57"/>
    <w:rsid w:val="003C1787"/>
    <w:rsid w:val="0041035A"/>
    <w:rsid w:val="004271AD"/>
    <w:rsid w:val="004508F0"/>
    <w:rsid w:val="00472D87"/>
    <w:rsid w:val="00476E4A"/>
    <w:rsid w:val="0049292F"/>
    <w:rsid w:val="004A7BC4"/>
    <w:rsid w:val="004B1062"/>
    <w:rsid w:val="004C17E0"/>
    <w:rsid w:val="004D4E81"/>
    <w:rsid w:val="004E19CE"/>
    <w:rsid w:val="004E1DD2"/>
    <w:rsid w:val="004E5B0E"/>
    <w:rsid w:val="004E6310"/>
    <w:rsid w:val="00520CE9"/>
    <w:rsid w:val="00524507"/>
    <w:rsid w:val="00525A1A"/>
    <w:rsid w:val="0053258B"/>
    <w:rsid w:val="00532867"/>
    <w:rsid w:val="00546B89"/>
    <w:rsid w:val="005712E3"/>
    <w:rsid w:val="005A4678"/>
    <w:rsid w:val="005C5518"/>
    <w:rsid w:val="005F1E1B"/>
    <w:rsid w:val="005F4780"/>
    <w:rsid w:val="006049E7"/>
    <w:rsid w:val="00650995"/>
    <w:rsid w:val="00652F4C"/>
    <w:rsid w:val="006575FB"/>
    <w:rsid w:val="00675D56"/>
    <w:rsid w:val="006C27EF"/>
    <w:rsid w:val="006D4C8B"/>
    <w:rsid w:val="006F240A"/>
    <w:rsid w:val="006F5083"/>
    <w:rsid w:val="006F5752"/>
    <w:rsid w:val="00702345"/>
    <w:rsid w:val="00705129"/>
    <w:rsid w:val="00735A63"/>
    <w:rsid w:val="00741A83"/>
    <w:rsid w:val="007463D2"/>
    <w:rsid w:val="00754D92"/>
    <w:rsid w:val="0075574F"/>
    <w:rsid w:val="00763DF5"/>
    <w:rsid w:val="00787374"/>
    <w:rsid w:val="007A4A55"/>
    <w:rsid w:val="007B2B05"/>
    <w:rsid w:val="007D3420"/>
    <w:rsid w:val="007D77C8"/>
    <w:rsid w:val="007E52D3"/>
    <w:rsid w:val="007F2C5A"/>
    <w:rsid w:val="007F5F74"/>
    <w:rsid w:val="00802362"/>
    <w:rsid w:val="00825F1B"/>
    <w:rsid w:val="008327B7"/>
    <w:rsid w:val="00845B0C"/>
    <w:rsid w:val="0089061B"/>
    <w:rsid w:val="008C23A2"/>
    <w:rsid w:val="008C69C1"/>
    <w:rsid w:val="008D6EBF"/>
    <w:rsid w:val="008E255C"/>
    <w:rsid w:val="008F6DD5"/>
    <w:rsid w:val="00916500"/>
    <w:rsid w:val="00925B0F"/>
    <w:rsid w:val="00941598"/>
    <w:rsid w:val="009539AB"/>
    <w:rsid w:val="009C3768"/>
    <w:rsid w:val="00A368D0"/>
    <w:rsid w:val="00A70083"/>
    <w:rsid w:val="00A74A47"/>
    <w:rsid w:val="00A77D97"/>
    <w:rsid w:val="00A81F5D"/>
    <w:rsid w:val="00AB1BCC"/>
    <w:rsid w:val="00AC6E49"/>
    <w:rsid w:val="00AE14EA"/>
    <w:rsid w:val="00AE2BB8"/>
    <w:rsid w:val="00AE36E2"/>
    <w:rsid w:val="00AF24FC"/>
    <w:rsid w:val="00B036D2"/>
    <w:rsid w:val="00B06B92"/>
    <w:rsid w:val="00B0780F"/>
    <w:rsid w:val="00B13981"/>
    <w:rsid w:val="00B1610A"/>
    <w:rsid w:val="00B46E86"/>
    <w:rsid w:val="00B74373"/>
    <w:rsid w:val="00B832B5"/>
    <w:rsid w:val="00B91556"/>
    <w:rsid w:val="00B91742"/>
    <w:rsid w:val="00B92491"/>
    <w:rsid w:val="00BB2455"/>
    <w:rsid w:val="00BC1A08"/>
    <w:rsid w:val="00BC6670"/>
    <w:rsid w:val="00BE76A7"/>
    <w:rsid w:val="00C032DF"/>
    <w:rsid w:val="00C1352B"/>
    <w:rsid w:val="00C26514"/>
    <w:rsid w:val="00C41D71"/>
    <w:rsid w:val="00C64453"/>
    <w:rsid w:val="00C72202"/>
    <w:rsid w:val="00C73292"/>
    <w:rsid w:val="00C831B0"/>
    <w:rsid w:val="00C92A78"/>
    <w:rsid w:val="00CA4BA2"/>
    <w:rsid w:val="00CD2776"/>
    <w:rsid w:val="00CE398D"/>
    <w:rsid w:val="00CF3FC2"/>
    <w:rsid w:val="00D000CF"/>
    <w:rsid w:val="00D05AE3"/>
    <w:rsid w:val="00D06D7C"/>
    <w:rsid w:val="00D24CCA"/>
    <w:rsid w:val="00D36FAE"/>
    <w:rsid w:val="00D425FC"/>
    <w:rsid w:val="00D473FF"/>
    <w:rsid w:val="00D64CAA"/>
    <w:rsid w:val="00D730B6"/>
    <w:rsid w:val="00DA101D"/>
    <w:rsid w:val="00DA3013"/>
    <w:rsid w:val="00DA328E"/>
    <w:rsid w:val="00DA6F71"/>
    <w:rsid w:val="00DB7FA0"/>
    <w:rsid w:val="00E20C6C"/>
    <w:rsid w:val="00E22509"/>
    <w:rsid w:val="00E25A1F"/>
    <w:rsid w:val="00E517C2"/>
    <w:rsid w:val="00E60CEB"/>
    <w:rsid w:val="00E639CB"/>
    <w:rsid w:val="00E87E17"/>
    <w:rsid w:val="00ED0EFE"/>
    <w:rsid w:val="00ED3D25"/>
    <w:rsid w:val="00F1348F"/>
    <w:rsid w:val="00F2342F"/>
    <w:rsid w:val="00F240DE"/>
    <w:rsid w:val="00F26437"/>
    <w:rsid w:val="00F402B4"/>
    <w:rsid w:val="00F9252B"/>
    <w:rsid w:val="00F97E5D"/>
    <w:rsid w:val="00FA3D07"/>
    <w:rsid w:val="00FC00F6"/>
    <w:rsid w:val="00FE020F"/>
    <w:rsid w:val="00FE4088"/>
    <w:rsid w:val="00FE644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FAF9"/>
  <w15:chartTrackingRefBased/>
  <w15:docId w15:val="{EC66797C-28AB-614E-8F59-A967DBC9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A2"/>
    <w:pPr>
      <w:spacing w:after="0" w:line="240" w:lineRule="auto"/>
      <w:ind w:left="0"/>
    </w:pPr>
    <w:rPr>
      <w:rFonts w:ascii="Times New (W1)" w:eastAsia="Times New Roman" w:hAnsi="Times New (W1)" w:cs="Times New Roman"/>
      <w:sz w:val="20"/>
      <w:szCs w:val="20"/>
      <w:lang w:val="en-US"/>
    </w:rPr>
  </w:style>
  <w:style w:type="paragraph" w:styleId="Heading1">
    <w:name w:val="heading 1"/>
    <w:basedOn w:val="Heading5"/>
    <w:next w:val="Normal"/>
    <w:link w:val="Heading1Char"/>
    <w:qFormat/>
    <w:rsid w:val="008C23A2"/>
    <w:pPr>
      <w:spacing w:before="240"/>
      <w:outlineLvl w:val="0"/>
    </w:pPr>
  </w:style>
  <w:style w:type="paragraph" w:styleId="Heading2">
    <w:name w:val="heading 2"/>
    <w:basedOn w:val="Normal"/>
    <w:next w:val="Normal"/>
    <w:link w:val="Heading2Char"/>
    <w:uiPriority w:val="9"/>
    <w:semiHidden/>
    <w:unhideWhenUsed/>
    <w:qFormat/>
    <w:rsid w:val="008F6D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8C23A2"/>
    <w:pPr>
      <w:keepNext/>
      <w:numPr>
        <w:numId w:val="1"/>
      </w:numPr>
      <w:tabs>
        <w:tab w:val="left" w:pos="567"/>
      </w:tabs>
      <w:spacing w:before="300" w:after="60"/>
      <w:ind w:right="-96"/>
      <w:jc w:val="both"/>
      <w:outlineLvl w:val="4"/>
    </w:pPr>
    <w:rPr>
      <w:rFonts w:ascii="Verdana" w:hAnsi="Verdana"/>
      <w:b/>
      <w:sz w:val="18"/>
      <w:szCs w:val="18"/>
      <w:lang w:val="en-GB"/>
    </w:rPr>
  </w:style>
  <w:style w:type="paragraph" w:styleId="Heading6">
    <w:name w:val="heading 6"/>
    <w:basedOn w:val="Normal"/>
    <w:next w:val="Normal"/>
    <w:link w:val="Heading6Char"/>
    <w:uiPriority w:val="9"/>
    <w:semiHidden/>
    <w:unhideWhenUsed/>
    <w:qFormat/>
    <w:rsid w:val="00B832B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5B0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3A2"/>
    <w:rPr>
      <w:rFonts w:ascii="Verdana" w:eastAsia="Times New Roman" w:hAnsi="Verdana" w:cs="Times New Roman"/>
      <w:b/>
      <w:sz w:val="18"/>
      <w:szCs w:val="18"/>
      <w:lang w:val="en-GB"/>
    </w:rPr>
  </w:style>
  <w:style w:type="character" w:customStyle="1" w:styleId="Heading5Char">
    <w:name w:val="Heading 5 Char"/>
    <w:basedOn w:val="DefaultParagraphFont"/>
    <w:link w:val="Heading5"/>
    <w:rsid w:val="008C23A2"/>
    <w:rPr>
      <w:rFonts w:ascii="Verdana" w:eastAsia="Times New Roman" w:hAnsi="Verdana" w:cs="Times New Roman"/>
      <w:b/>
      <w:sz w:val="18"/>
      <w:szCs w:val="18"/>
      <w:lang w:val="en-GB"/>
    </w:rPr>
  </w:style>
  <w:style w:type="paragraph" w:styleId="Footer">
    <w:name w:val="footer"/>
    <w:basedOn w:val="Normal"/>
    <w:link w:val="FooterChar"/>
    <w:rsid w:val="008C23A2"/>
    <w:pPr>
      <w:tabs>
        <w:tab w:val="center" w:pos="4153"/>
        <w:tab w:val="right" w:pos="8306"/>
      </w:tabs>
    </w:pPr>
  </w:style>
  <w:style w:type="character" w:customStyle="1" w:styleId="FooterChar">
    <w:name w:val="Footer Char"/>
    <w:basedOn w:val="DefaultParagraphFont"/>
    <w:link w:val="Footer"/>
    <w:rsid w:val="008C23A2"/>
    <w:rPr>
      <w:rFonts w:ascii="Times New (W1)" w:eastAsia="Times New Roman" w:hAnsi="Times New (W1)" w:cs="Times New Roman"/>
      <w:sz w:val="20"/>
      <w:szCs w:val="20"/>
      <w:lang w:val="en-US"/>
    </w:rPr>
  </w:style>
  <w:style w:type="character" w:styleId="PageNumber">
    <w:name w:val="page number"/>
    <w:basedOn w:val="DefaultParagraphFont"/>
    <w:rsid w:val="008C23A2"/>
  </w:style>
  <w:style w:type="paragraph" w:styleId="BlockText">
    <w:name w:val="Block Text"/>
    <w:basedOn w:val="Normal"/>
    <w:rsid w:val="008C23A2"/>
    <w:pPr>
      <w:tabs>
        <w:tab w:val="left" w:pos="720"/>
        <w:tab w:val="left" w:pos="1440"/>
        <w:tab w:val="left" w:pos="4320"/>
      </w:tabs>
      <w:ind w:left="4320" w:right="-96" w:hanging="4320"/>
      <w:jc w:val="both"/>
    </w:pPr>
    <w:rPr>
      <w:sz w:val="24"/>
      <w:lang w:val="en-GB"/>
    </w:rPr>
  </w:style>
  <w:style w:type="paragraph" w:styleId="BodyText3">
    <w:name w:val="Body Text 3"/>
    <w:basedOn w:val="Normal"/>
    <w:link w:val="BodyText3Char"/>
    <w:rsid w:val="008C23A2"/>
    <w:pPr>
      <w:tabs>
        <w:tab w:val="left" w:pos="720"/>
        <w:tab w:val="left" w:pos="1440"/>
        <w:tab w:val="left" w:pos="4320"/>
      </w:tabs>
      <w:ind w:right="-96"/>
      <w:jc w:val="both"/>
    </w:pPr>
    <w:rPr>
      <w:rFonts w:ascii="Verdana" w:hAnsi="Verdana"/>
      <w:lang w:val="en-GB"/>
    </w:rPr>
  </w:style>
  <w:style w:type="character" w:customStyle="1" w:styleId="BodyText3Char">
    <w:name w:val="Body Text 3 Char"/>
    <w:basedOn w:val="DefaultParagraphFont"/>
    <w:link w:val="BodyText3"/>
    <w:rsid w:val="008C23A2"/>
    <w:rPr>
      <w:rFonts w:ascii="Verdana" w:eastAsia="Times New Roman" w:hAnsi="Verdana" w:cs="Times New Roman"/>
      <w:sz w:val="20"/>
      <w:szCs w:val="20"/>
      <w:lang w:val="en-GB"/>
    </w:rPr>
  </w:style>
  <w:style w:type="paragraph" w:styleId="ListParagraph">
    <w:name w:val="List Paragraph"/>
    <w:aliases w:val="List Paragraph11,List Paragraph2,List Paragraph Char Char,lp1,Number_1,SGLText List Paragraph,new,b1,Colorful List - Accent 11,Normal Sentence,List Paragraph1,Equipment,Figure_name,Numbered Indented Text,Ref,List_TIS,alpha List,Dot pt"/>
    <w:basedOn w:val="Normal"/>
    <w:link w:val="ListParagraphChar"/>
    <w:uiPriority w:val="34"/>
    <w:qFormat/>
    <w:rsid w:val="008C23A2"/>
    <w:pPr>
      <w:ind w:left="720"/>
    </w:pPr>
  </w:style>
  <w:style w:type="paragraph" w:customStyle="1" w:styleId="Bullet1">
    <w:name w:val="Bullet 1"/>
    <w:basedOn w:val="Normal"/>
    <w:rsid w:val="008C23A2"/>
    <w:pPr>
      <w:spacing w:after="72"/>
      <w:ind w:left="504"/>
      <w:jc w:val="both"/>
    </w:pPr>
    <w:rPr>
      <w:rFonts w:ascii="Arial" w:hAnsi="Arial"/>
      <w:noProof/>
    </w:rPr>
  </w:style>
  <w:style w:type="paragraph" w:customStyle="1" w:styleId="BodySingle">
    <w:name w:val="Body Single"/>
    <w:basedOn w:val="Normal"/>
    <w:rsid w:val="008C23A2"/>
    <w:pPr>
      <w:spacing w:after="72"/>
      <w:jc w:val="both"/>
    </w:pPr>
    <w:rPr>
      <w:rFonts w:ascii="Arial" w:hAnsi="Arial"/>
      <w:noProof/>
    </w:rPr>
  </w:style>
  <w:style w:type="paragraph" w:customStyle="1" w:styleId="Body2">
    <w:name w:val="Body 2"/>
    <w:basedOn w:val="Normal"/>
    <w:uiPriority w:val="99"/>
    <w:rsid w:val="008C23A2"/>
    <w:pPr>
      <w:spacing w:after="240" w:line="288" w:lineRule="auto"/>
      <w:ind w:left="720"/>
      <w:jc w:val="both"/>
    </w:pPr>
    <w:rPr>
      <w:rFonts w:ascii="Arial" w:hAnsi="Arial"/>
    </w:rPr>
  </w:style>
  <w:style w:type="paragraph" w:customStyle="1" w:styleId="AgtLevel1Heading">
    <w:name w:val="Agt/Level1 Heading"/>
    <w:basedOn w:val="Normal"/>
    <w:rsid w:val="008C23A2"/>
    <w:pPr>
      <w:keepNext/>
      <w:numPr>
        <w:numId w:val="9"/>
      </w:numPr>
      <w:spacing w:after="240" w:line="288" w:lineRule="auto"/>
      <w:jc w:val="both"/>
    </w:pPr>
    <w:rPr>
      <w:rFonts w:ascii="Arial" w:hAnsi="Arial"/>
      <w:b/>
    </w:rPr>
  </w:style>
  <w:style w:type="paragraph" w:customStyle="1" w:styleId="AgtLevel2">
    <w:name w:val="Agt/Level2"/>
    <w:basedOn w:val="Normal"/>
    <w:rsid w:val="008C23A2"/>
    <w:pPr>
      <w:numPr>
        <w:ilvl w:val="1"/>
        <w:numId w:val="9"/>
      </w:numPr>
      <w:tabs>
        <w:tab w:val="clear" w:pos="1440"/>
        <w:tab w:val="num" w:pos="720"/>
      </w:tabs>
      <w:spacing w:after="240" w:line="288" w:lineRule="auto"/>
      <w:ind w:left="720"/>
      <w:jc w:val="both"/>
    </w:pPr>
    <w:rPr>
      <w:rFonts w:ascii="Arial" w:hAnsi="Arial"/>
    </w:rPr>
  </w:style>
  <w:style w:type="paragraph" w:customStyle="1" w:styleId="AgtLevel3">
    <w:name w:val="Agt/Level3"/>
    <w:basedOn w:val="Normal"/>
    <w:rsid w:val="008C23A2"/>
    <w:pPr>
      <w:numPr>
        <w:ilvl w:val="2"/>
        <w:numId w:val="9"/>
      </w:numPr>
      <w:spacing w:after="240" w:line="288" w:lineRule="auto"/>
      <w:jc w:val="both"/>
    </w:pPr>
    <w:rPr>
      <w:rFonts w:ascii="Arial" w:hAnsi="Arial"/>
    </w:rPr>
  </w:style>
  <w:style w:type="paragraph" w:customStyle="1" w:styleId="AgtLevel4">
    <w:name w:val="Agt/Level4"/>
    <w:basedOn w:val="Normal"/>
    <w:rsid w:val="008C23A2"/>
    <w:pPr>
      <w:numPr>
        <w:ilvl w:val="3"/>
        <w:numId w:val="9"/>
      </w:numPr>
      <w:spacing w:after="240" w:line="288" w:lineRule="auto"/>
      <w:jc w:val="both"/>
    </w:pPr>
    <w:rPr>
      <w:rFonts w:ascii="Arial" w:hAnsi="Arial"/>
    </w:rPr>
  </w:style>
  <w:style w:type="paragraph" w:customStyle="1" w:styleId="AgtLevel5">
    <w:name w:val="Agt/Level5"/>
    <w:basedOn w:val="Normal"/>
    <w:rsid w:val="008C23A2"/>
    <w:pPr>
      <w:numPr>
        <w:ilvl w:val="4"/>
        <w:numId w:val="9"/>
      </w:numPr>
      <w:spacing w:after="240" w:line="288" w:lineRule="auto"/>
      <w:jc w:val="both"/>
    </w:pPr>
    <w:rPr>
      <w:rFonts w:ascii="Arial" w:hAnsi="Arial"/>
    </w:rPr>
  </w:style>
  <w:style w:type="paragraph" w:customStyle="1" w:styleId="AgtLevel6">
    <w:name w:val="Agt/Level6"/>
    <w:basedOn w:val="Normal"/>
    <w:rsid w:val="008C23A2"/>
    <w:pPr>
      <w:numPr>
        <w:ilvl w:val="5"/>
        <w:numId w:val="9"/>
      </w:numPr>
      <w:spacing w:after="240" w:line="288" w:lineRule="auto"/>
      <w:jc w:val="both"/>
    </w:pPr>
    <w:rPr>
      <w:rFonts w:ascii="Arial" w:hAnsi="Arial"/>
    </w:rPr>
  </w:style>
  <w:style w:type="table" w:styleId="TableGrid">
    <w:name w:val="Table Grid"/>
    <w:basedOn w:val="TableNormal"/>
    <w:rsid w:val="008C23A2"/>
    <w:pPr>
      <w:spacing w:after="0" w:line="240" w:lineRule="auto"/>
      <w:ind w:left="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6F71"/>
    <w:rPr>
      <w:sz w:val="16"/>
      <w:szCs w:val="16"/>
    </w:rPr>
  </w:style>
  <w:style w:type="paragraph" w:styleId="CommentText">
    <w:name w:val="annotation text"/>
    <w:basedOn w:val="Normal"/>
    <w:link w:val="CommentTextChar"/>
    <w:uiPriority w:val="99"/>
    <w:unhideWhenUsed/>
    <w:rsid w:val="00DA6F71"/>
    <w:pPr>
      <w:spacing w:after="200"/>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DA6F71"/>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5F1E1B"/>
    <w:pPr>
      <w:spacing w:after="0"/>
    </w:pPr>
    <w:rPr>
      <w:rFonts w:ascii="Times New (W1)" w:eastAsia="Times New Roman" w:hAnsi="Times New (W1)" w:cs="Times New Roman"/>
      <w:b/>
      <w:bCs/>
    </w:rPr>
  </w:style>
  <w:style w:type="character" w:customStyle="1" w:styleId="CommentSubjectChar">
    <w:name w:val="Comment Subject Char"/>
    <w:basedOn w:val="CommentTextChar"/>
    <w:link w:val="CommentSubject"/>
    <w:uiPriority w:val="99"/>
    <w:semiHidden/>
    <w:rsid w:val="005F1E1B"/>
    <w:rPr>
      <w:rFonts w:ascii="Times New (W1)" w:eastAsia="Times New Roman" w:hAnsi="Times New (W1)" w:cs="Times New Roman"/>
      <w:b/>
      <w:bCs/>
      <w:sz w:val="20"/>
      <w:szCs w:val="20"/>
      <w:lang w:val="en-US"/>
    </w:rPr>
  </w:style>
  <w:style w:type="paragraph" w:styleId="BodyText">
    <w:name w:val="Body Text"/>
    <w:basedOn w:val="Normal"/>
    <w:link w:val="BodyTextChar"/>
    <w:uiPriority w:val="99"/>
    <w:unhideWhenUsed/>
    <w:rsid w:val="00520CE9"/>
    <w:pPr>
      <w:spacing w:after="120"/>
    </w:pPr>
  </w:style>
  <w:style w:type="character" w:customStyle="1" w:styleId="BodyTextChar">
    <w:name w:val="Body Text Char"/>
    <w:basedOn w:val="DefaultParagraphFont"/>
    <w:link w:val="BodyText"/>
    <w:uiPriority w:val="99"/>
    <w:rsid w:val="00520CE9"/>
    <w:rPr>
      <w:rFonts w:ascii="Times New (W1)" w:eastAsia="Times New Roman" w:hAnsi="Times New (W1)" w:cs="Times New Roman"/>
      <w:sz w:val="20"/>
      <w:szCs w:val="20"/>
      <w:lang w:val="en-US"/>
    </w:rPr>
  </w:style>
  <w:style w:type="character" w:styleId="Strong">
    <w:name w:val="Strong"/>
    <w:basedOn w:val="DefaultParagraphFont"/>
    <w:uiPriority w:val="22"/>
    <w:qFormat/>
    <w:rsid w:val="00520CE9"/>
    <w:rPr>
      <w:b/>
      <w:bCs/>
    </w:rPr>
  </w:style>
  <w:style w:type="character" w:customStyle="1" w:styleId="ListParagraphChar">
    <w:name w:val="List Paragraph Char"/>
    <w:aliases w:val="List Paragraph11 Char,List Paragraph2 Char,List Paragraph Char Char Char,lp1 Char,Number_1 Char,SGLText List Paragraph Char,new Char,b1 Char,Colorful List - Accent 11 Char,Normal Sentence Char,List Paragraph1 Char,Equipment Char"/>
    <w:basedOn w:val="DefaultParagraphFont"/>
    <w:link w:val="ListParagraph"/>
    <w:uiPriority w:val="34"/>
    <w:qFormat/>
    <w:rsid w:val="00520CE9"/>
    <w:rPr>
      <w:rFonts w:ascii="Times New (W1)" w:eastAsia="Times New Roman" w:hAnsi="Times New (W1)" w:cs="Times New Roman"/>
      <w:sz w:val="20"/>
      <w:szCs w:val="20"/>
      <w:lang w:val="en-US"/>
    </w:rPr>
  </w:style>
  <w:style w:type="character" w:customStyle="1" w:styleId="Heading2Char">
    <w:name w:val="Heading 2 Char"/>
    <w:basedOn w:val="DefaultParagraphFont"/>
    <w:link w:val="Heading2"/>
    <w:uiPriority w:val="9"/>
    <w:semiHidden/>
    <w:rsid w:val="008F6DD5"/>
    <w:rPr>
      <w:rFonts w:asciiTheme="majorHAnsi" w:eastAsiaTheme="majorEastAsia" w:hAnsiTheme="majorHAnsi" w:cstheme="majorBidi"/>
      <w:color w:val="2F5496" w:themeColor="accent1" w:themeShade="BF"/>
      <w:sz w:val="26"/>
      <w:szCs w:val="26"/>
      <w:lang w:val="en-US"/>
    </w:rPr>
  </w:style>
  <w:style w:type="character" w:customStyle="1" w:styleId="Bold">
    <w:name w:val="Bold"/>
    <w:rsid w:val="008F6DD5"/>
    <w:rPr>
      <w:rFonts w:ascii="Times New Roman Bold" w:hAnsi="Times New Roman Bold"/>
      <w:b/>
      <w:color w:val="auto"/>
      <w:sz w:val="16"/>
      <w:u w:val="none"/>
    </w:rPr>
  </w:style>
  <w:style w:type="character" w:customStyle="1" w:styleId="apple-converted-space">
    <w:name w:val="apple-converted-space"/>
    <w:basedOn w:val="DefaultParagraphFont"/>
    <w:rsid w:val="008F6DD5"/>
  </w:style>
  <w:style w:type="paragraph" w:customStyle="1" w:styleId="TableParagraph">
    <w:name w:val="Table Paragraph"/>
    <w:basedOn w:val="Normal"/>
    <w:uiPriority w:val="1"/>
    <w:qFormat/>
    <w:rsid w:val="008327B7"/>
    <w:pPr>
      <w:widowControl w:val="0"/>
      <w:autoSpaceDE w:val="0"/>
      <w:autoSpaceDN w:val="0"/>
    </w:pPr>
    <w:rPr>
      <w:rFonts w:ascii="Verdana" w:eastAsia="Verdana" w:hAnsi="Verdana" w:cs="Verdana"/>
      <w:sz w:val="22"/>
      <w:szCs w:val="22"/>
    </w:rPr>
  </w:style>
  <w:style w:type="character" w:customStyle="1" w:styleId="Heading6Char">
    <w:name w:val="Heading 6 Char"/>
    <w:basedOn w:val="DefaultParagraphFont"/>
    <w:link w:val="Heading6"/>
    <w:uiPriority w:val="9"/>
    <w:semiHidden/>
    <w:rsid w:val="00B832B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925B0F"/>
    <w:rPr>
      <w:rFonts w:asciiTheme="majorHAnsi" w:eastAsiaTheme="majorEastAsia" w:hAnsiTheme="majorHAnsi" w:cstheme="majorBidi"/>
      <w:i/>
      <w:iCs/>
      <w:color w:val="1F3763" w:themeColor="accent1" w:themeShade="7F"/>
      <w:sz w:val="20"/>
      <w:szCs w:val="20"/>
      <w:lang w:val="en-US"/>
    </w:rPr>
  </w:style>
  <w:style w:type="paragraph" w:styleId="Header">
    <w:name w:val="header"/>
    <w:basedOn w:val="Normal"/>
    <w:link w:val="HeaderChar"/>
    <w:unhideWhenUsed/>
    <w:rsid w:val="00A70083"/>
    <w:pPr>
      <w:tabs>
        <w:tab w:val="center" w:pos="4536"/>
        <w:tab w:val="right" w:pos="9072"/>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A70083"/>
    <w:rPr>
      <w:rFonts w:eastAsiaTheme="minorEastAsia"/>
      <w:sz w:val="22"/>
      <w:szCs w:val="22"/>
      <w:lang w:val="en-US"/>
    </w:rPr>
  </w:style>
  <w:style w:type="paragraph" w:styleId="FootnoteText">
    <w:name w:val="footnote text"/>
    <w:basedOn w:val="Normal"/>
    <w:link w:val="FootnoteTextChar"/>
    <w:semiHidden/>
    <w:unhideWhenUsed/>
    <w:rsid w:val="00A70083"/>
    <w:rPr>
      <w:rFonts w:asciiTheme="minorHAnsi" w:eastAsiaTheme="minorEastAsia" w:hAnsiTheme="minorHAnsi" w:cstheme="minorBidi"/>
    </w:rPr>
  </w:style>
  <w:style w:type="character" w:customStyle="1" w:styleId="FootnoteTextChar">
    <w:name w:val="Footnote Text Char"/>
    <w:basedOn w:val="DefaultParagraphFont"/>
    <w:link w:val="FootnoteText"/>
    <w:semiHidden/>
    <w:rsid w:val="00A70083"/>
    <w:rPr>
      <w:rFonts w:eastAsiaTheme="minorEastAsia"/>
      <w:sz w:val="20"/>
      <w:szCs w:val="20"/>
      <w:lang w:val="en-US"/>
    </w:rPr>
  </w:style>
  <w:style w:type="character" w:styleId="FootnoteReference">
    <w:name w:val="footnote reference"/>
    <w:basedOn w:val="DefaultParagraphFont"/>
    <w:semiHidden/>
    <w:unhideWhenUsed/>
    <w:rsid w:val="00A70083"/>
    <w:rPr>
      <w:vertAlign w:val="superscript"/>
    </w:rPr>
  </w:style>
  <w:style w:type="paragraph" w:customStyle="1" w:styleId="T2BBullet2">
    <w:name w:val="T2B Bullet2"/>
    <w:basedOn w:val="Normal"/>
    <w:rsid w:val="004E6310"/>
    <w:pPr>
      <w:tabs>
        <w:tab w:val="num" w:pos="360"/>
        <w:tab w:val="num" w:pos="720"/>
      </w:tabs>
      <w:spacing w:after="120"/>
      <w:ind w:left="720" w:hanging="288"/>
      <w:jc w:val="both"/>
    </w:pPr>
    <w:rPr>
      <w:rFonts w:ascii="Arial" w:hAnsi="Arial"/>
      <w:color w:val="008080"/>
      <w:sz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93">
      <w:bodyDiv w:val="1"/>
      <w:marLeft w:val="0"/>
      <w:marRight w:val="0"/>
      <w:marTop w:val="0"/>
      <w:marBottom w:val="0"/>
      <w:divBdr>
        <w:top w:val="none" w:sz="0" w:space="0" w:color="auto"/>
        <w:left w:val="none" w:sz="0" w:space="0" w:color="auto"/>
        <w:bottom w:val="none" w:sz="0" w:space="0" w:color="auto"/>
        <w:right w:val="none" w:sz="0" w:space="0" w:color="auto"/>
      </w:divBdr>
    </w:div>
    <w:div w:id="39743375">
      <w:bodyDiv w:val="1"/>
      <w:marLeft w:val="0"/>
      <w:marRight w:val="0"/>
      <w:marTop w:val="0"/>
      <w:marBottom w:val="0"/>
      <w:divBdr>
        <w:top w:val="none" w:sz="0" w:space="0" w:color="auto"/>
        <w:left w:val="none" w:sz="0" w:space="0" w:color="auto"/>
        <w:bottom w:val="none" w:sz="0" w:space="0" w:color="auto"/>
        <w:right w:val="none" w:sz="0" w:space="0" w:color="auto"/>
      </w:divBdr>
    </w:div>
    <w:div w:id="87966549">
      <w:bodyDiv w:val="1"/>
      <w:marLeft w:val="0"/>
      <w:marRight w:val="0"/>
      <w:marTop w:val="0"/>
      <w:marBottom w:val="0"/>
      <w:divBdr>
        <w:top w:val="none" w:sz="0" w:space="0" w:color="auto"/>
        <w:left w:val="none" w:sz="0" w:space="0" w:color="auto"/>
        <w:bottom w:val="none" w:sz="0" w:space="0" w:color="auto"/>
        <w:right w:val="none" w:sz="0" w:space="0" w:color="auto"/>
      </w:divBdr>
      <w:divsChild>
        <w:div w:id="837112594">
          <w:marLeft w:val="0"/>
          <w:marRight w:val="0"/>
          <w:marTop w:val="0"/>
          <w:marBottom w:val="0"/>
          <w:divBdr>
            <w:top w:val="none" w:sz="0" w:space="0" w:color="auto"/>
            <w:left w:val="none" w:sz="0" w:space="0" w:color="auto"/>
            <w:bottom w:val="none" w:sz="0" w:space="0" w:color="auto"/>
            <w:right w:val="none" w:sz="0" w:space="0" w:color="auto"/>
          </w:divBdr>
        </w:div>
      </w:divsChild>
    </w:div>
    <w:div w:id="274335856">
      <w:bodyDiv w:val="1"/>
      <w:marLeft w:val="0"/>
      <w:marRight w:val="0"/>
      <w:marTop w:val="0"/>
      <w:marBottom w:val="0"/>
      <w:divBdr>
        <w:top w:val="none" w:sz="0" w:space="0" w:color="auto"/>
        <w:left w:val="none" w:sz="0" w:space="0" w:color="auto"/>
        <w:bottom w:val="none" w:sz="0" w:space="0" w:color="auto"/>
        <w:right w:val="none" w:sz="0" w:space="0" w:color="auto"/>
      </w:divBdr>
    </w:div>
    <w:div w:id="406463385">
      <w:bodyDiv w:val="1"/>
      <w:marLeft w:val="0"/>
      <w:marRight w:val="0"/>
      <w:marTop w:val="0"/>
      <w:marBottom w:val="0"/>
      <w:divBdr>
        <w:top w:val="none" w:sz="0" w:space="0" w:color="auto"/>
        <w:left w:val="none" w:sz="0" w:space="0" w:color="auto"/>
        <w:bottom w:val="none" w:sz="0" w:space="0" w:color="auto"/>
        <w:right w:val="none" w:sz="0" w:space="0" w:color="auto"/>
      </w:divBdr>
    </w:div>
    <w:div w:id="417484418">
      <w:bodyDiv w:val="1"/>
      <w:marLeft w:val="0"/>
      <w:marRight w:val="0"/>
      <w:marTop w:val="0"/>
      <w:marBottom w:val="0"/>
      <w:divBdr>
        <w:top w:val="none" w:sz="0" w:space="0" w:color="auto"/>
        <w:left w:val="none" w:sz="0" w:space="0" w:color="auto"/>
        <w:bottom w:val="none" w:sz="0" w:space="0" w:color="auto"/>
        <w:right w:val="none" w:sz="0" w:space="0" w:color="auto"/>
      </w:divBdr>
    </w:div>
    <w:div w:id="439644885">
      <w:bodyDiv w:val="1"/>
      <w:marLeft w:val="0"/>
      <w:marRight w:val="0"/>
      <w:marTop w:val="0"/>
      <w:marBottom w:val="0"/>
      <w:divBdr>
        <w:top w:val="none" w:sz="0" w:space="0" w:color="auto"/>
        <w:left w:val="none" w:sz="0" w:space="0" w:color="auto"/>
        <w:bottom w:val="none" w:sz="0" w:space="0" w:color="auto"/>
        <w:right w:val="none" w:sz="0" w:space="0" w:color="auto"/>
      </w:divBdr>
    </w:div>
    <w:div w:id="463739841">
      <w:bodyDiv w:val="1"/>
      <w:marLeft w:val="0"/>
      <w:marRight w:val="0"/>
      <w:marTop w:val="0"/>
      <w:marBottom w:val="0"/>
      <w:divBdr>
        <w:top w:val="none" w:sz="0" w:space="0" w:color="auto"/>
        <w:left w:val="none" w:sz="0" w:space="0" w:color="auto"/>
        <w:bottom w:val="none" w:sz="0" w:space="0" w:color="auto"/>
        <w:right w:val="none" w:sz="0" w:space="0" w:color="auto"/>
      </w:divBdr>
    </w:div>
    <w:div w:id="516306944">
      <w:bodyDiv w:val="1"/>
      <w:marLeft w:val="0"/>
      <w:marRight w:val="0"/>
      <w:marTop w:val="0"/>
      <w:marBottom w:val="0"/>
      <w:divBdr>
        <w:top w:val="none" w:sz="0" w:space="0" w:color="auto"/>
        <w:left w:val="none" w:sz="0" w:space="0" w:color="auto"/>
        <w:bottom w:val="none" w:sz="0" w:space="0" w:color="auto"/>
        <w:right w:val="none" w:sz="0" w:space="0" w:color="auto"/>
      </w:divBdr>
    </w:div>
    <w:div w:id="554121441">
      <w:bodyDiv w:val="1"/>
      <w:marLeft w:val="0"/>
      <w:marRight w:val="0"/>
      <w:marTop w:val="0"/>
      <w:marBottom w:val="0"/>
      <w:divBdr>
        <w:top w:val="none" w:sz="0" w:space="0" w:color="auto"/>
        <w:left w:val="none" w:sz="0" w:space="0" w:color="auto"/>
        <w:bottom w:val="none" w:sz="0" w:space="0" w:color="auto"/>
        <w:right w:val="none" w:sz="0" w:space="0" w:color="auto"/>
      </w:divBdr>
    </w:div>
    <w:div w:id="776295092">
      <w:bodyDiv w:val="1"/>
      <w:marLeft w:val="0"/>
      <w:marRight w:val="0"/>
      <w:marTop w:val="0"/>
      <w:marBottom w:val="0"/>
      <w:divBdr>
        <w:top w:val="none" w:sz="0" w:space="0" w:color="auto"/>
        <w:left w:val="none" w:sz="0" w:space="0" w:color="auto"/>
        <w:bottom w:val="none" w:sz="0" w:space="0" w:color="auto"/>
        <w:right w:val="none" w:sz="0" w:space="0" w:color="auto"/>
      </w:divBdr>
    </w:div>
    <w:div w:id="879780240">
      <w:bodyDiv w:val="1"/>
      <w:marLeft w:val="0"/>
      <w:marRight w:val="0"/>
      <w:marTop w:val="0"/>
      <w:marBottom w:val="0"/>
      <w:divBdr>
        <w:top w:val="none" w:sz="0" w:space="0" w:color="auto"/>
        <w:left w:val="none" w:sz="0" w:space="0" w:color="auto"/>
        <w:bottom w:val="none" w:sz="0" w:space="0" w:color="auto"/>
        <w:right w:val="none" w:sz="0" w:space="0" w:color="auto"/>
      </w:divBdr>
    </w:div>
    <w:div w:id="1005665171">
      <w:bodyDiv w:val="1"/>
      <w:marLeft w:val="0"/>
      <w:marRight w:val="0"/>
      <w:marTop w:val="0"/>
      <w:marBottom w:val="0"/>
      <w:divBdr>
        <w:top w:val="none" w:sz="0" w:space="0" w:color="auto"/>
        <w:left w:val="none" w:sz="0" w:space="0" w:color="auto"/>
        <w:bottom w:val="none" w:sz="0" w:space="0" w:color="auto"/>
        <w:right w:val="none" w:sz="0" w:space="0" w:color="auto"/>
      </w:divBdr>
    </w:div>
    <w:div w:id="1257715155">
      <w:bodyDiv w:val="1"/>
      <w:marLeft w:val="0"/>
      <w:marRight w:val="0"/>
      <w:marTop w:val="0"/>
      <w:marBottom w:val="0"/>
      <w:divBdr>
        <w:top w:val="none" w:sz="0" w:space="0" w:color="auto"/>
        <w:left w:val="none" w:sz="0" w:space="0" w:color="auto"/>
        <w:bottom w:val="none" w:sz="0" w:space="0" w:color="auto"/>
        <w:right w:val="none" w:sz="0" w:space="0" w:color="auto"/>
      </w:divBdr>
    </w:div>
    <w:div w:id="1430345491">
      <w:bodyDiv w:val="1"/>
      <w:marLeft w:val="0"/>
      <w:marRight w:val="0"/>
      <w:marTop w:val="0"/>
      <w:marBottom w:val="0"/>
      <w:divBdr>
        <w:top w:val="none" w:sz="0" w:space="0" w:color="auto"/>
        <w:left w:val="none" w:sz="0" w:space="0" w:color="auto"/>
        <w:bottom w:val="none" w:sz="0" w:space="0" w:color="auto"/>
        <w:right w:val="none" w:sz="0" w:space="0" w:color="auto"/>
      </w:divBdr>
      <w:divsChild>
        <w:div w:id="786582722">
          <w:marLeft w:val="0"/>
          <w:marRight w:val="0"/>
          <w:marTop w:val="0"/>
          <w:marBottom w:val="0"/>
          <w:divBdr>
            <w:top w:val="none" w:sz="0" w:space="0" w:color="auto"/>
            <w:left w:val="none" w:sz="0" w:space="0" w:color="auto"/>
            <w:bottom w:val="none" w:sz="0" w:space="0" w:color="auto"/>
            <w:right w:val="none" w:sz="0" w:space="0" w:color="auto"/>
          </w:divBdr>
        </w:div>
      </w:divsChild>
    </w:div>
    <w:div w:id="1488210743">
      <w:bodyDiv w:val="1"/>
      <w:marLeft w:val="0"/>
      <w:marRight w:val="0"/>
      <w:marTop w:val="0"/>
      <w:marBottom w:val="0"/>
      <w:divBdr>
        <w:top w:val="none" w:sz="0" w:space="0" w:color="auto"/>
        <w:left w:val="none" w:sz="0" w:space="0" w:color="auto"/>
        <w:bottom w:val="none" w:sz="0" w:space="0" w:color="auto"/>
        <w:right w:val="none" w:sz="0" w:space="0" w:color="auto"/>
      </w:divBdr>
    </w:div>
    <w:div w:id="1550452050">
      <w:bodyDiv w:val="1"/>
      <w:marLeft w:val="0"/>
      <w:marRight w:val="0"/>
      <w:marTop w:val="0"/>
      <w:marBottom w:val="0"/>
      <w:divBdr>
        <w:top w:val="none" w:sz="0" w:space="0" w:color="auto"/>
        <w:left w:val="none" w:sz="0" w:space="0" w:color="auto"/>
        <w:bottom w:val="none" w:sz="0" w:space="0" w:color="auto"/>
        <w:right w:val="none" w:sz="0" w:space="0" w:color="auto"/>
      </w:divBdr>
    </w:div>
    <w:div w:id="1625771910">
      <w:bodyDiv w:val="1"/>
      <w:marLeft w:val="0"/>
      <w:marRight w:val="0"/>
      <w:marTop w:val="0"/>
      <w:marBottom w:val="0"/>
      <w:divBdr>
        <w:top w:val="none" w:sz="0" w:space="0" w:color="auto"/>
        <w:left w:val="none" w:sz="0" w:space="0" w:color="auto"/>
        <w:bottom w:val="none" w:sz="0" w:space="0" w:color="auto"/>
        <w:right w:val="none" w:sz="0" w:space="0" w:color="auto"/>
      </w:divBdr>
      <w:divsChild>
        <w:div w:id="664360840">
          <w:marLeft w:val="0"/>
          <w:marRight w:val="0"/>
          <w:marTop w:val="0"/>
          <w:marBottom w:val="0"/>
          <w:divBdr>
            <w:top w:val="none" w:sz="0" w:space="0" w:color="auto"/>
            <w:left w:val="none" w:sz="0" w:space="0" w:color="auto"/>
            <w:bottom w:val="none" w:sz="0" w:space="0" w:color="auto"/>
            <w:right w:val="none" w:sz="0" w:space="0" w:color="auto"/>
          </w:divBdr>
        </w:div>
        <w:div w:id="277375560">
          <w:marLeft w:val="0"/>
          <w:marRight w:val="0"/>
          <w:marTop w:val="0"/>
          <w:marBottom w:val="0"/>
          <w:divBdr>
            <w:top w:val="none" w:sz="0" w:space="0" w:color="auto"/>
            <w:left w:val="none" w:sz="0" w:space="0" w:color="auto"/>
            <w:bottom w:val="none" w:sz="0" w:space="0" w:color="auto"/>
            <w:right w:val="none" w:sz="0" w:space="0" w:color="auto"/>
          </w:divBdr>
        </w:div>
      </w:divsChild>
    </w:div>
    <w:div w:id="1673070178">
      <w:bodyDiv w:val="1"/>
      <w:marLeft w:val="0"/>
      <w:marRight w:val="0"/>
      <w:marTop w:val="0"/>
      <w:marBottom w:val="0"/>
      <w:divBdr>
        <w:top w:val="none" w:sz="0" w:space="0" w:color="auto"/>
        <w:left w:val="none" w:sz="0" w:space="0" w:color="auto"/>
        <w:bottom w:val="none" w:sz="0" w:space="0" w:color="auto"/>
        <w:right w:val="none" w:sz="0" w:space="0" w:color="auto"/>
      </w:divBdr>
    </w:div>
    <w:div w:id="1683045420">
      <w:bodyDiv w:val="1"/>
      <w:marLeft w:val="0"/>
      <w:marRight w:val="0"/>
      <w:marTop w:val="0"/>
      <w:marBottom w:val="0"/>
      <w:divBdr>
        <w:top w:val="none" w:sz="0" w:space="0" w:color="auto"/>
        <w:left w:val="none" w:sz="0" w:space="0" w:color="auto"/>
        <w:bottom w:val="none" w:sz="0" w:space="0" w:color="auto"/>
        <w:right w:val="none" w:sz="0" w:space="0" w:color="auto"/>
      </w:divBdr>
    </w:div>
    <w:div w:id="1853764520">
      <w:bodyDiv w:val="1"/>
      <w:marLeft w:val="0"/>
      <w:marRight w:val="0"/>
      <w:marTop w:val="0"/>
      <w:marBottom w:val="0"/>
      <w:divBdr>
        <w:top w:val="none" w:sz="0" w:space="0" w:color="auto"/>
        <w:left w:val="none" w:sz="0" w:space="0" w:color="auto"/>
        <w:bottom w:val="none" w:sz="0" w:space="0" w:color="auto"/>
        <w:right w:val="none" w:sz="0" w:space="0" w:color="auto"/>
      </w:divBdr>
      <w:divsChild>
        <w:div w:id="1803845291">
          <w:marLeft w:val="0"/>
          <w:marRight w:val="0"/>
          <w:marTop w:val="0"/>
          <w:marBottom w:val="0"/>
          <w:divBdr>
            <w:top w:val="none" w:sz="0" w:space="0" w:color="auto"/>
            <w:left w:val="none" w:sz="0" w:space="0" w:color="auto"/>
            <w:bottom w:val="none" w:sz="0" w:space="0" w:color="auto"/>
            <w:right w:val="none" w:sz="0" w:space="0" w:color="auto"/>
          </w:divBdr>
        </w:div>
        <w:div w:id="34935365">
          <w:marLeft w:val="0"/>
          <w:marRight w:val="0"/>
          <w:marTop w:val="0"/>
          <w:marBottom w:val="0"/>
          <w:divBdr>
            <w:top w:val="none" w:sz="0" w:space="0" w:color="auto"/>
            <w:left w:val="none" w:sz="0" w:space="0" w:color="auto"/>
            <w:bottom w:val="none" w:sz="0" w:space="0" w:color="auto"/>
            <w:right w:val="none" w:sz="0" w:space="0" w:color="auto"/>
          </w:divBdr>
        </w:div>
      </w:divsChild>
    </w:div>
    <w:div w:id="1868790670">
      <w:bodyDiv w:val="1"/>
      <w:marLeft w:val="0"/>
      <w:marRight w:val="0"/>
      <w:marTop w:val="0"/>
      <w:marBottom w:val="0"/>
      <w:divBdr>
        <w:top w:val="none" w:sz="0" w:space="0" w:color="auto"/>
        <w:left w:val="none" w:sz="0" w:space="0" w:color="auto"/>
        <w:bottom w:val="none" w:sz="0" w:space="0" w:color="auto"/>
        <w:right w:val="none" w:sz="0" w:space="0" w:color="auto"/>
      </w:divBdr>
    </w:div>
    <w:div w:id="1907107217">
      <w:bodyDiv w:val="1"/>
      <w:marLeft w:val="0"/>
      <w:marRight w:val="0"/>
      <w:marTop w:val="0"/>
      <w:marBottom w:val="0"/>
      <w:divBdr>
        <w:top w:val="none" w:sz="0" w:space="0" w:color="auto"/>
        <w:left w:val="none" w:sz="0" w:space="0" w:color="auto"/>
        <w:bottom w:val="none" w:sz="0" w:space="0" w:color="auto"/>
        <w:right w:val="none" w:sz="0" w:space="0" w:color="auto"/>
      </w:divBdr>
    </w:div>
    <w:div w:id="1997881111">
      <w:bodyDiv w:val="1"/>
      <w:marLeft w:val="0"/>
      <w:marRight w:val="0"/>
      <w:marTop w:val="0"/>
      <w:marBottom w:val="0"/>
      <w:divBdr>
        <w:top w:val="none" w:sz="0" w:space="0" w:color="auto"/>
        <w:left w:val="none" w:sz="0" w:space="0" w:color="auto"/>
        <w:bottom w:val="none" w:sz="0" w:space="0" w:color="auto"/>
        <w:right w:val="none" w:sz="0" w:space="0" w:color="auto"/>
      </w:divBdr>
    </w:div>
    <w:div w:id="2056007513">
      <w:bodyDiv w:val="1"/>
      <w:marLeft w:val="0"/>
      <w:marRight w:val="0"/>
      <w:marTop w:val="0"/>
      <w:marBottom w:val="0"/>
      <w:divBdr>
        <w:top w:val="none" w:sz="0" w:space="0" w:color="auto"/>
        <w:left w:val="none" w:sz="0" w:space="0" w:color="auto"/>
        <w:bottom w:val="none" w:sz="0" w:space="0" w:color="auto"/>
        <w:right w:val="none" w:sz="0" w:space="0" w:color="auto"/>
      </w:divBdr>
    </w:div>
    <w:div w:id="214508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8c8993-6d1f-4b08-875c-d6ee68f6e73f" xsi:nil="true"/>
    <lcf76f155ced4ddcb4097134ff3c332f xmlns="06c422c3-a441-4eeb-bd5e-a63e23237e8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F743FFBF8D804D811EFA132353E514" ma:contentTypeVersion="15" ma:contentTypeDescription="Create a new document." ma:contentTypeScope="" ma:versionID="e5f7ad33b6319485e98a571244ddf84b">
  <xsd:schema xmlns:xsd="http://www.w3.org/2001/XMLSchema" xmlns:xs="http://www.w3.org/2001/XMLSchema" xmlns:p="http://schemas.microsoft.com/office/2006/metadata/properties" xmlns:ns2="06c422c3-a441-4eeb-bd5e-a63e23237e82" xmlns:ns3="228c8993-6d1f-4b08-875c-d6ee68f6e73f" targetNamespace="http://schemas.microsoft.com/office/2006/metadata/properties" ma:root="true" ma:fieldsID="6ce50d76ff217feb0a734884e4c3b306" ns2:_="" ns3:_="">
    <xsd:import namespace="06c422c3-a441-4eeb-bd5e-a63e23237e82"/>
    <xsd:import namespace="228c8993-6d1f-4b08-875c-d6ee68f6e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422c3-a441-4eeb-bd5e-a63e23237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c959aeb-9fc6-4d35-846e-d03ecf1d50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8c8993-6d1f-4b08-875c-d6ee68f6e7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2689f8-fbfd-4ee0-8cce-7238ca864548}" ma:internalName="TaxCatchAll" ma:showField="CatchAllData" ma:web="228c8993-6d1f-4b08-875c-d6ee68f6e7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DAFB-870F-4708-94C6-01CAEA8DAA36}">
  <ds:schemaRefs>
    <ds:schemaRef ds:uri="http://schemas.microsoft.com/office/2006/metadata/properties"/>
    <ds:schemaRef ds:uri="http://schemas.microsoft.com/office/infopath/2007/PartnerControls"/>
    <ds:schemaRef ds:uri="228c8993-6d1f-4b08-875c-d6ee68f6e73f"/>
    <ds:schemaRef ds:uri="06c422c3-a441-4eeb-bd5e-a63e23237e82"/>
  </ds:schemaRefs>
</ds:datastoreItem>
</file>

<file path=customXml/itemProps2.xml><?xml version="1.0" encoding="utf-8"?>
<ds:datastoreItem xmlns:ds="http://schemas.openxmlformats.org/officeDocument/2006/customXml" ds:itemID="{DA01DEE8-EFB1-47FE-997E-8A0C969CECBA}">
  <ds:schemaRefs>
    <ds:schemaRef ds:uri="http://schemas.microsoft.com/sharepoint/v3/contenttype/forms"/>
  </ds:schemaRefs>
</ds:datastoreItem>
</file>

<file path=customXml/itemProps3.xml><?xml version="1.0" encoding="utf-8"?>
<ds:datastoreItem xmlns:ds="http://schemas.openxmlformats.org/officeDocument/2006/customXml" ds:itemID="{6E326F5E-1018-4D03-8E37-F605CA5E3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422c3-a441-4eeb-bd5e-a63e23237e82"/>
    <ds:schemaRef ds:uri="228c8993-6d1f-4b08-875c-d6ee68f6e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E7A4B-CEA2-A748-9716-5E50BBD6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6420</Words>
  <Characters>33711</Characters>
  <Application>Microsoft Office Word</Application>
  <DocSecurity>0</DocSecurity>
  <Lines>887</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85</cp:revision>
  <dcterms:created xsi:type="dcterms:W3CDTF">2021-09-20T12:17:00Z</dcterms:created>
  <dcterms:modified xsi:type="dcterms:W3CDTF">2023-06-13T04:04:00Z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0x01010097F743FFBF8D804D811EFA132353E514</vt:lpwstr>
  </property>
</Properties>
</file>