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477B5B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12</w:t>
      </w:r>
    </w:p>
    <w:p w:rsidR="007A511C" w:rsidRPr="00494DF2" w:rsidRDefault="00BC5945" w:rsidP="00477B5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</w:t>
      </w:r>
      <w:r w:rsidR="008E6E24">
        <w:rPr>
          <w:rFonts w:ascii="Calibri Light" w:hAnsi="Calibri Light"/>
          <w:b/>
          <w:sz w:val="28"/>
        </w:rPr>
        <w:t xml:space="preserve"> </w:t>
      </w:r>
      <w:r w:rsidR="00477B5B" w:rsidRPr="00477B5B">
        <w:rPr>
          <w:rFonts w:ascii="Calibri Light" w:hAnsi="Calibri Light"/>
          <w:b/>
          <w:sz w:val="28"/>
        </w:rPr>
        <w:t>Two factor authentication for login</w:t>
      </w:r>
      <w:r w:rsidR="00F900DE">
        <w:rPr>
          <w:rFonts w:ascii="Calibri Light" w:hAnsi="Calibri Light"/>
          <w:b/>
          <w:sz w:val="28"/>
        </w:rPr>
        <w:t>.</w:t>
      </w:r>
    </w:p>
    <w:p w:rsidR="00B70EB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EF6B5D" w:rsidRDefault="00EF6B5D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Home Controller: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TwoFactorAuthentication.Controllers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About()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Contact()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Login(LoginModel login)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googleAuthKey = WebConfigurationManager.AppSettings[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"GoogleAuthKey"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UserUniqueKey = (login.UserName + googleAuthKey);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//Take UserName And Password As Static - Admin As User And 12345 As Password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(login.UserName == </w:t>
      </w:r>
      <w:r>
        <w:rPr>
          <w:rFonts w:ascii="Consolas" w:hAnsi="Consolas" w:cs="Consolas"/>
          <w:color w:val="A31515"/>
          <w:sz w:val="19"/>
          <w:szCs w:val="19"/>
        </w:rPr>
        <w:t>"amjad5azx"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login.Password == 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 = login.UserName;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//Two Factor Authentication Setup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TwoFactorAuthenticator TwoFacAuth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TwoFactorAuthenticator();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setupInfo = TwoFacAuth.GenerateSetupCode(</w:t>
      </w:r>
      <w:r>
        <w:rPr>
          <w:rFonts w:ascii="Consolas" w:hAnsi="Consolas" w:cs="Consolas"/>
          <w:color w:val="A31515"/>
          <w:sz w:val="19"/>
          <w:szCs w:val="19"/>
        </w:rPr>
        <w:t>"UdayDodiyaAuthDemo.com"</w:t>
      </w:r>
      <w:r>
        <w:rPr>
          <w:rFonts w:ascii="Consolas" w:hAnsi="Consolas" w:cs="Consolas"/>
          <w:color w:val="000000"/>
          <w:sz w:val="19"/>
          <w:szCs w:val="19"/>
        </w:rPr>
        <w:t xml:space="preserve">, login.UserName, ConvertSecretToBytes(UserUniqueKey,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 300);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"UserUniqueKey"</w:t>
      </w:r>
      <w:r>
        <w:rPr>
          <w:rFonts w:ascii="Consolas" w:hAnsi="Consolas" w:cs="Consolas"/>
          <w:color w:val="000000"/>
          <w:sz w:val="19"/>
          <w:szCs w:val="19"/>
        </w:rPr>
        <w:t>] = UserUniqueKey;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ViewBag.BarcodeImageUrl = setupInfo.QrCodeSetupImageUrl;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ViewBag.SetupCode = setupInfo.ManualEntryKey;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ViewBag.Status = status;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ConvertSecretToBytes(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secret,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secretIsBase32) =&gt;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secretIsBase32 ? Base32Encoding.ToBytes(secret) : Encoding.UTF8.GetBytes(secret);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TwoFactorAuthenticate()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Request[</w:t>
      </w:r>
      <w:r>
        <w:rPr>
          <w:rFonts w:ascii="Consolas" w:hAnsi="Consolas" w:cs="Consolas"/>
          <w:color w:val="A31515"/>
          <w:sz w:val="19"/>
          <w:szCs w:val="19"/>
        </w:rPr>
        <w:t>"CodeDigit"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TwoFactorAuthenticator TwoFacAuth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TwoFactorAuthenticator();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UserUniqueKey = Session[</w:t>
      </w:r>
      <w:r>
        <w:rPr>
          <w:rFonts w:ascii="Consolas" w:hAnsi="Consolas" w:cs="Consolas"/>
          <w:color w:val="A31515"/>
          <w:sz w:val="19"/>
          <w:szCs w:val="19"/>
        </w:rPr>
        <w:t>"UserUniqueKey"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 = TwoFacAuth.ValidateTwoFactorPIN(UserUniqueKey, token,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(isValid)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HttpCookie TwoFCookie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"TwoFCookie"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UserCode = Convert.ToBase64String(MachineKey.Protect(Encoding.UTF8.GetBytes(UserUniqueKey)));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"Google Two Factor PIN is expired or wrong"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Logoff()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6B5D" w:rsidRDefault="00EF6B5D" w:rsidP="00EF6B5D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B5D" w:rsidRDefault="00EF6B5D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Login View: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TwoFactorAuthentication.Models.LoginModel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(ViewBag.Status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!ViewBag.Status)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Html.TextBoxFor(a =&gt; a.UserName,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Html.TextBoxFor(a =&gt; a.Password,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type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ViewBag.BarcodeImageUrl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Manual Setup Code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ViewBag.SetupCode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"TwoFactorAuthenticate"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="CodeDigit"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6B5D" w:rsidRDefault="00EF6B5D" w:rsidP="00EF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6B5D" w:rsidRPr="00880150" w:rsidRDefault="00EF6B5D" w:rsidP="0088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3FD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880150" w:rsidRDefault="00880150">
      <w:pPr>
        <w:rPr>
          <w:noProof/>
        </w:rPr>
      </w:pPr>
      <w:r>
        <w:rPr>
          <w:noProof/>
        </w:rPr>
        <w:drawing>
          <wp:inline distT="0" distB="0" distL="0" distR="0" wp14:anchorId="7CCFEB22" wp14:editId="5502C5C7">
            <wp:extent cx="34861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1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5771E9" wp14:editId="0B58E2B9">
            <wp:extent cx="47815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50" w:rsidRDefault="00880150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ECA03CC" wp14:editId="0A1A11C8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5B" w:rsidRPr="00494DF2" w:rsidRDefault="00477B5B" w:rsidP="00477B5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02</w:t>
      </w:r>
      <w:r>
        <w:rPr>
          <w:rFonts w:ascii="Calibri Light" w:hAnsi="Calibri Light"/>
          <w:b/>
          <w:sz w:val="28"/>
        </w:rPr>
        <w:t xml:space="preserve">: </w:t>
      </w:r>
      <w:r w:rsidRPr="00477B5B">
        <w:rPr>
          <w:rFonts w:ascii="Calibri Light" w:hAnsi="Calibri Light"/>
          <w:b/>
          <w:sz w:val="28"/>
        </w:rPr>
        <w:t xml:space="preserve">Two factor authentication for </w:t>
      </w:r>
      <w:r>
        <w:rPr>
          <w:rFonts w:ascii="Calibri Light" w:hAnsi="Calibri Light"/>
          <w:b/>
          <w:sz w:val="28"/>
        </w:rPr>
        <w:t>sign up</w:t>
      </w:r>
      <w:r>
        <w:rPr>
          <w:rFonts w:ascii="Calibri Light" w:hAnsi="Calibri Light"/>
          <w:b/>
          <w:sz w:val="28"/>
        </w:rPr>
        <w:t>.</w:t>
      </w:r>
    </w:p>
    <w:p w:rsidR="00477B5B" w:rsidRDefault="00477B5B" w:rsidP="00477B5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9D156F" w:rsidRDefault="009D156F" w:rsidP="00477B5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Home Controller: 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About()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Contact()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SignUp()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SignUp(User user)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googleAuthKey = WebConfigurationManager.AppSettings[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"GoogleAuthKey"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UserUniqueKey = (user.Username + googleAuthKey);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 = user.Username;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//Two Factor Authentication Setup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TwoFactorAuthenticator TwoFacAuth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TwoFactorAuthenticator();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setupInfo = TwoFacAuth.GenerateSetupCode(</w:t>
      </w:r>
      <w:r>
        <w:rPr>
          <w:rFonts w:ascii="Consolas" w:hAnsi="Consolas" w:cs="Consolas"/>
          <w:color w:val="A31515"/>
          <w:sz w:val="19"/>
          <w:szCs w:val="19"/>
        </w:rPr>
        <w:t>"UdayDodiyaAuthDemo.com"</w:t>
      </w:r>
      <w:r>
        <w:rPr>
          <w:rFonts w:ascii="Consolas" w:hAnsi="Consolas" w:cs="Consolas"/>
          <w:color w:val="000000"/>
          <w:sz w:val="19"/>
          <w:szCs w:val="19"/>
        </w:rPr>
        <w:t xml:space="preserve">, user.Username, ConvertSecretToBytes(UserUniqueKey,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 300);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"UserUniqueKey"</w:t>
      </w:r>
      <w:r>
        <w:rPr>
          <w:rFonts w:ascii="Consolas" w:hAnsi="Consolas" w:cs="Consolas"/>
          <w:color w:val="000000"/>
          <w:sz w:val="19"/>
          <w:szCs w:val="19"/>
        </w:rPr>
        <w:t>] = UserUniqueKey;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ViewBag.BarcodeImageUrl = setupInfo.QrCodeSetupImageUrl;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ViewBag.SetupCode = setupInfo.ManualEntryKey;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ViewBag.Status = status;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ConvertSecretToBytes(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secret,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secretIsBase32) =&gt;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secretIsBase32 ? Base32Encoding.ToBytes(secret) : Encoding.UTF8.GetBytes(secret);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TwoFactorAuthenticate()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Request[</w:t>
      </w:r>
      <w:r>
        <w:rPr>
          <w:rFonts w:ascii="Consolas" w:hAnsi="Consolas" w:cs="Consolas"/>
          <w:color w:val="A31515"/>
          <w:sz w:val="19"/>
          <w:szCs w:val="19"/>
        </w:rPr>
        <w:t>"CodeDigit"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TwoFactorAuthenticator TwoFacAuth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TwoFactorAuthenticator();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UserUniqueKey = Session[</w:t>
      </w:r>
      <w:r>
        <w:rPr>
          <w:rFonts w:ascii="Consolas" w:hAnsi="Consolas" w:cs="Consolas"/>
          <w:color w:val="A31515"/>
          <w:sz w:val="19"/>
          <w:szCs w:val="19"/>
        </w:rPr>
        <w:t>"UserUniqueKey"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 = TwoFacAuth.ValidateTwoFactorPIN(UserUniqueKey, token,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(isValid)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HttpCookie TwoFCookie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"TwoFCookie"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UserCode = Convert.ToBase64String(MachineKey.Protect(Encoding.UTF8.GetBytes(UserUniqueKey)));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"Google Two Factor PIN is expired or wrong"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Logoff()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"IsValidTwoFactorAuthentication"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9D156F" w:rsidRDefault="009D156F" w:rsidP="00477B5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SignUp View: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TwoFactorAuthentication.Models.User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"Sign Up"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SignUp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(ViewBag.Status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!ViewBag.Status)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="FirstName"&gt;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Html.TextBoxFor(a =&gt; a.Firstname,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Html.TextBoxFor(a =&gt; a.Lastname,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Html.TextBoxFor(a =&gt; a.Username,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Html.TextBoxFor(a =&gt; a.Password,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type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ViewBag.BarcodeImageUrl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Manual Setup Code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ViewBag.SetupCode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"TwoFactorAuthenticate"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="CodeDigit"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9D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56F" w:rsidRDefault="009D156F" w:rsidP="00477B5B">
      <w:pPr>
        <w:rPr>
          <w:rFonts w:ascii="Calibri Light" w:hAnsi="Calibri Light"/>
          <w:b/>
          <w:sz w:val="28"/>
        </w:rPr>
      </w:pPr>
    </w:p>
    <w:p w:rsidR="00477B5B" w:rsidRDefault="00477B5B" w:rsidP="00477B5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322A1" w:rsidRDefault="00135270" w:rsidP="009F21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66B0781" wp14:editId="6ABE6465">
            <wp:extent cx="36861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0" w:rsidRDefault="00135270" w:rsidP="009F215F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B4F8563" wp14:editId="5718D3DA">
            <wp:extent cx="48387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4B" w:rsidRPr="005F7A4B">
        <w:rPr>
          <w:noProof/>
        </w:rPr>
        <w:t xml:space="preserve"> </w:t>
      </w:r>
      <w:r w:rsidR="005F7A4B">
        <w:rPr>
          <w:noProof/>
        </w:rPr>
        <w:drawing>
          <wp:inline distT="0" distB="0" distL="0" distR="0" wp14:anchorId="1096512E" wp14:editId="30013997">
            <wp:extent cx="5943600" cy="205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1" w:rsidRDefault="006E773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 w:rsidR="006E7737" w:rsidRDefault="006E7737" w:rsidP="009F215F">
      <w:pPr>
        <w:rPr>
          <w:rFonts w:ascii="Calibri Light" w:hAnsi="Calibri Light"/>
          <w:b/>
          <w:sz w:val="28"/>
        </w:rPr>
      </w:pP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sectPr w:rsidR="004322A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2F3" w:rsidRDefault="00DE52F3">
      <w:pPr>
        <w:spacing w:after="0" w:line="240" w:lineRule="auto"/>
      </w:pPr>
      <w:r>
        <w:separator/>
      </w:r>
    </w:p>
  </w:endnote>
  <w:endnote w:type="continuationSeparator" w:id="0">
    <w:p w:rsidR="00DE52F3" w:rsidRDefault="00DE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D156F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2F3" w:rsidRDefault="00DE52F3">
      <w:pPr>
        <w:spacing w:after="0" w:line="240" w:lineRule="auto"/>
      </w:pPr>
      <w:r>
        <w:separator/>
      </w:r>
    </w:p>
  </w:footnote>
  <w:footnote w:type="continuationSeparator" w:id="0">
    <w:p w:rsidR="00DE52F3" w:rsidRDefault="00DE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B32D7A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23</w:t>
    </w:r>
    <w:r w:rsidR="00915AFA">
      <w:rPr>
        <w:i/>
        <w:caps/>
        <w:color w:val="808080" w:themeColor="background1" w:themeShade="80"/>
        <w:sz w:val="18"/>
        <w:szCs w:val="18"/>
      </w:rPr>
      <w:t>/5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477B5B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477B5B">
      <w:rPr>
        <w:sz w:val="18"/>
        <w:szCs w:val="18"/>
      </w:rPr>
      <w:t>Two Factor Authentication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1037A4"/>
    <w:rsid w:val="001201B5"/>
    <w:rsid w:val="00135270"/>
    <w:rsid w:val="00164BE1"/>
    <w:rsid w:val="001B2C0C"/>
    <w:rsid w:val="002057BD"/>
    <w:rsid w:val="0024317C"/>
    <w:rsid w:val="00243FDB"/>
    <w:rsid w:val="00263730"/>
    <w:rsid w:val="002706A0"/>
    <w:rsid w:val="0027179C"/>
    <w:rsid w:val="00281E9C"/>
    <w:rsid w:val="00292C0D"/>
    <w:rsid w:val="00312C58"/>
    <w:rsid w:val="004322A1"/>
    <w:rsid w:val="00477B5B"/>
    <w:rsid w:val="00494DF2"/>
    <w:rsid w:val="004C574E"/>
    <w:rsid w:val="004F62CE"/>
    <w:rsid w:val="005065CB"/>
    <w:rsid w:val="005167BE"/>
    <w:rsid w:val="0056714D"/>
    <w:rsid w:val="00574672"/>
    <w:rsid w:val="005E38DB"/>
    <w:rsid w:val="005F7A4B"/>
    <w:rsid w:val="00607EBF"/>
    <w:rsid w:val="00644D1F"/>
    <w:rsid w:val="00644F94"/>
    <w:rsid w:val="006B07A3"/>
    <w:rsid w:val="006E7737"/>
    <w:rsid w:val="006F4EF1"/>
    <w:rsid w:val="006F6BC4"/>
    <w:rsid w:val="007067CB"/>
    <w:rsid w:val="00721BF5"/>
    <w:rsid w:val="0073179E"/>
    <w:rsid w:val="0075040A"/>
    <w:rsid w:val="007A511C"/>
    <w:rsid w:val="00840CFD"/>
    <w:rsid w:val="00880150"/>
    <w:rsid w:val="008C2A27"/>
    <w:rsid w:val="008E6E24"/>
    <w:rsid w:val="00915AFA"/>
    <w:rsid w:val="00984243"/>
    <w:rsid w:val="009D156F"/>
    <w:rsid w:val="009F215F"/>
    <w:rsid w:val="009F4886"/>
    <w:rsid w:val="009F588D"/>
    <w:rsid w:val="00A472C0"/>
    <w:rsid w:val="00A653BE"/>
    <w:rsid w:val="00AA5578"/>
    <w:rsid w:val="00B16C41"/>
    <w:rsid w:val="00B32D7A"/>
    <w:rsid w:val="00B70EBB"/>
    <w:rsid w:val="00BC2055"/>
    <w:rsid w:val="00BC5945"/>
    <w:rsid w:val="00DE52F3"/>
    <w:rsid w:val="00E32E0A"/>
    <w:rsid w:val="00EE4E9F"/>
    <w:rsid w:val="00EF6B5D"/>
    <w:rsid w:val="00F46915"/>
    <w:rsid w:val="00F57926"/>
    <w:rsid w:val="00F900DE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21697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47</cp:revision>
  <dcterms:created xsi:type="dcterms:W3CDTF">2019-02-09T10:17:00Z</dcterms:created>
  <dcterms:modified xsi:type="dcterms:W3CDTF">2023-06-15T00:44:00Z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