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D97C1" w14:textId="77777777" w:rsidR="003B4B21" w:rsidRDefault="00432F11" w:rsidP="004061DF">
      <w:pPr>
        <w:jc w:val="center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Computer Science Department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College of Engineering and Information Technology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  <w:r w:rsidR="003B4B21">
        <w:rPr>
          <w:rFonts w:ascii="Arial" w:hAnsi="Arial" w:cs="Arial"/>
          <w:b w:val="0"/>
          <w:bCs w:val="0"/>
          <w:color w:val="0E101A"/>
          <w:sz w:val="26"/>
          <w:szCs w:val="26"/>
        </w:rPr>
        <w:t>Programming principles II 10671102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Mini-Project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Inheritance and Polymorphism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27AE1CC1" w14:textId="77777777" w:rsidR="003B4B21" w:rsidRDefault="003B4B21" w:rsidP="003B4B21">
      <w:pPr>
        <w:rPr>
          <w:rFonts w:ascii="Arial" w:hAnsi="Arial" w:cs="Arial"/>
          <w:b w:val="0"/>
          <w:bCs w:val="0"/>
          <w:color w:val="0E101A"/>
          <w:sz w:val="26"/>
          <w:szCs w:val="26"/>
        </w:rPr>
      </w:pPr>
    </w:p>
    <w:p w14:paraId="42779B13" w14:textId="77777777" w:rsidR="004061DF" w:rsidRPr="004061DF" w:rsidRDefault="00432F11" w:rsidP="004061DF">
      <w:pPr>
        <w:ind w:left="720"/>
        <w:rPr>
          <w:rFonts w:ascii="Arial" w:hAnsi="Arial" w:cs="Arial"/>
          <w:color w:val="0E101A"/>
          <w:sz w:val="26"/>
          <w:szCs w:val="26"/>
        </w:rPr>
      </w:pPr>
      <w:r w:rsidRPr="00432F11">
        <w:rPr>
          <w:rFonts w:ascii="Arial" w:hAnsi="Arial" w:cs="Arial"/>
          <w:color w:val="1F497D" w:themeColor="text2"/>
          <w:sz w:val="26"/>
          <w:szCs w:val="26"/>
        </w:rPr>
        <w:t>Concepts</w:t>
      </w:r>
      <w:r w:rsidRPr="00432F11">
        <w:rPr>
          <w:rFonts w:ascii="Arial" w:hAnsi="Arial" w:cs="Arial"/>
          <w:color w:val="0E101A"/>
          <w:sz w:val="26"/>
          <w:szCs w:val="26"/>
        </w:rPr>
        <w:br/>
      </w:r>
    </w:p>
    <w:p w14:paraId="39F9B91E" w14:textId="62ADD956" w:rsidR="004061DF" w:rsidRDefault="00432F11" w:rsidP="004061DF">
      <w:pPr>
        <w:ind w:left="720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• Inheritance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• Polymorphism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7159559B" w14:textId="77777777" w:rsidR="004061DF" w:rsidRPr="004061DF" w:rsidRDefault="00432F11" w:rsidP="004061DF">
      <w:pPr>
        <w:ind w:left="720"/>
        <w:rPr>
          <w:rFonts w:ascii="Arial" w:hAnsi="Arial" w:cs="Arial"/>
          <w:color w:val="0E101A"/>
          <w:sz w:val="26"/>
          <w:szCs w:val="26"/>
        </w:rPr>
      </w:pPr>
      <w:r w:rsidRPr="00432F11">
        <w:rPr>
          <w:rFonts w:ascii="Arial" w:hAnsi="Arial" w:cs="Arial"/>
          <w:color w:val="1F497D" w:themeColor="text2"/>
          <w:sz w:val="26"/>
          <w:szCs w:val="26"/>
        </w:rPr>
        <w:t>Overview</w:t>
      </w:r>
      <w:r w:rsidRPr="00432F11">
        <w:rPr>
          <w:rFonts w:ascii="Arial" w:hAnsi="Arial" w:cs="Arial"/>
          <w:color w:val="0E101A"/>
          <w:sz w:val="26"/>
          <w:szCs w:val="26"/>
        </w:rPr>
        <w:br/>
      </w:r>
    </w:p>
    <w:p w14:paraId="69CF0421" w14:textId="7234DEEE" w:rsidR="004061DF" w:rsidRDefault="00432F11" w:rsidP="004061DF">
      <w:pPr>
        <w:ind w:left="720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This project introduces polymorphism and provides additional practice translating UML diagrams into code.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41764B55" w14:textId="77777777" w:rsidR="004061DF" w:rsidRPr="004061DF" w:rsidRDefault="00432F11" w:rsidP="004061DF">
      <w:pPr>
        <w:ind w:left="720"/>
        <w:rPr>
          <w:rFonts w:ascii="Arial" w:hAnsi="Arial" w:cs="Arial"/>
          <w:color w:val="0E101A"/>
          <w:sz w:val="26"/>
          <w:szCs w:val="26"/>
        </w:rPr>
      </w:pPr>
      <w:r w:rsidRPr="00432F11">
        <w:rPr>
          <w:rFonts w:ascii="Arial" w:hAnsi="Arial" w:cs="Arial"/>
          <w:color w:val="1F497D" w:themeColor="text2"/>
          <w:sz w:val="26"/>
          <w:szCs w:val="26"/>
        </w:rPr>
        <w:t>Description</w:t>
      </w:r>
      <w:r w:rsidRPr="00432F11">
        <w:rPr>
          <w:rFonts w:ascii="Arial" w:hAnsi="Arial" w:cs="Arial"/>
          <w:color w:val="0E101A"/>
          <w:sz w:val="26"/>
          <w:szCs w:val="26"/>
        </w:rPr>
        <w:br/>
      </w:r>
    </w:p>
    <w:p w14:paraId="69222616" w14:textId="41A3BC29" w:rsidR="00432F11" w:rsidRPr="00432F11" w:rsidRDefault="00432F11" w:rsidP="004061DF">
      <w:pPr>
        <w:ind w:left="720"/>
        <w:rPr>
          <w:b w:val="0"/>
          <w:bCs w:val="0"/>
          <w:sz w:val="24"/>
          <w:szCs w:val="24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In this project, you will implement the inheritance hierarchy provided below. Notice, that the Employee class has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annualPay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and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monthlyPay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methods. The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annualPay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method is also present in the Manager, Staff,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FullTime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, and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PartTime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classes, while the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monthlyPay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is present in the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SalariedEmployee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and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HourlyEmployee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classes. This will give us our first look at polymorphic behavior. 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610F3C47" w14:textId="7A995207" w:rsidR="00D11D06" w:rsidRDefault="00432F11" w:rsidP="004061DF">
      <w:pPr>
        <w:ind w:left="720"/>
        <w:rPr>
          <w:rFonts w:ascii="Arial" w:hAnsi="Arial" w:cs="Arial"/>
          <w:color w:val="1F497D" w:themeColor="text2"/>
          <w:sz w:val="26"/>
          <w:szCs w:val="26"/>
          <w:rtl/>
        </w:rPr>
      </w:pPr>
      <w:r w:rsidRPr="00432F11">
        <w:rPr>
          <w:rFonts w:ascii="Arial" w:hAnsi="Arial" w:cs="Arial"/>
          <w:color w:val="1F497D" w:themeColor="text2"/>
          <w:sz w:val="26"/>
          <w:szCs w:val="26"/>
        </w:rPr>
        <w:t>Employee Class Hierarchy</w:t>
      </w:r>
    </w:p>
    <w:p w14:paraId="66ECD6BE" w14:textId="77777777" w:rsidR="00D11D06" w:rsidRDefault="00D11D06" w:rsidP="004061DF">
      <w:pPr>
        <w:ind w:left="720"/>
        <w:rPr>
          <w:rFonts w:ascii="Arial" w:hAnsi="Arial" w:cs="Arial"/>
          <w:color w:val="1F497D" w:themeColor="text2"/>
          <w:sz w:val="26"/>
          <w:szCs w:val="26"/>
          <w:rtl/>
        </w:rPr>
      </w:pPr>
    </w:p>
    <w:p w14:paraId="42047FB3" w14:textId="2088545A" w:rsidR="004061DF" w:rsidRPr="004061DF" w:rsidRDefault="00D11D06" w:rsidP="004061DF">
      <w:pPr>
        <w:ind w:left="720"/>
        <w:rPr>
          <w:rFonts w:ascii="Arial" w:hAnsi="Arial" w:cs="Arial"/>
          <w:color w:val="0E101A"/>
          <w:sz w:val="26"/>
          <w:szCs w:val="26"/>
        </w:rPr>
      </w:pPr>
      <w:r>
        <w:rPr>
          <w:noProof/>
        </w:rPr>
        <w:drawing>
          <wp:inline distT="0" distB="0" distL="0" distR="0" wp14:anchorId="2918B67F" wp14:editId="341DE9A6">
            <wp:extent cx="5467985" cy="2799080"/>
            <wp:effectExtent l="19050" t="0" r="0" b="0"/>
            <wp:docPr id="2" name="صورة 1" descr="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F11" w:rsidRPr="00432F11">
        <w:rPr>
          <w:rFonts w:ascii="Arial" w:hAnsi="Arial" w:cs="Arial"/>
          <w:color w:val="0E101A"/>
          <w:sz w:val="26"/>
          <w:szCs w:val="26"/>
        </w:rPr>
        <w:br/>
      </w:r>
    </w:p>
    <w:p w14:paraId="034EC5BE" w14:textId="0851B7CA" w:rsidR="004061DF" w:rsidRDefault="00432F11" w:rsidP="004061DF">
      <w:pPr>
        <w:ind w:left="720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lastRenderedPageBreak/>
        <w:t>Implement the seven classes shown above. The pay calculations should be implemented as follows: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34829115" w14:textId="77777777" w:rsidR="004061DF" w:rsidRDefault="00432F11" w:rsidP="004061DF">
      <w:pPr>
        <w:ind w:left="720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Monthly pay: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53874AE9" w14:textId="0B3612F9" w:rsidR="004061DF" w:rsidRDefault="00432F11" w:rsidP="004061DF">
      <w:pPr>
        <w:ind w:left="720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• Employee: simply return zero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 xml:space="preserve">•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SalariedEmployee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: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annualSalary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/ 12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 xml:space="preserve">•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HourlyEmployee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: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HoursPerWeek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X 4 X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hourlyWage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39C8AD51" w14:textId="77777777" w:rsidR="004061DF" w:rsidRDefault="00432F11" w:rsidP="004061DF">
      <w:pPr>
        <w:ind w:left="720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Annual pay: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7B7FAB75" w14:textId="161EE1CA" w:rsidR="004061DF" w:rsidRDefault="00432F11" w:rsidP="004061DF">
      <w:pPr>
        <w:ind w:left="720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• Employee: simply return zero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• Manager: annual salary + 10% bonus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• Staff: annual salary + 2% bonus per year of service up to 5 years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 xml:space="preserve">•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FullTime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: 50 weeks of wages + 2 weeks wages as bonus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 xml:space="preserve">•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PartTime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: 50 weeks of wages (no bonus)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5478CAD4" w14:textId="77777777" w:rsidR="004061DF" w:rsidRDefault="004061DF" w:rsidP="004061DF">
      <w:pPr>
        <w:ind w:left="720"/>
        <w:rPr>
          <w:rFonts w:ascii="Arial" w:hAnsi="Arial" w:cs="Arial"/>
          <w:color w:val="1F497D" w:themeColor="text2"/>
          <w:sz w:val="26"/>
          <w:szCs w:val="26"/>
        </w:rPr>
      </w:pPr>
    </w:p>
    <w:p w14:paraId="4E48B4D1" w14:textId="77777777" w:rsidR="004061DF" w:rsidRDefault="004061DF" w:rsidP="004061DF">
      <w:pPr>
        <w:ind w:left="720"/>
        <w:rPr>
          <w:rFonts w:ascii="Arial" w:hAnsi="Arial" w:cs="Arial"/>
          <w:color w:val="1F497D" w:themeColor="text2"/>
          <w:sz w:val="26"/>
          <w:szCs w:val="26"/>
        </w:rPr>
      </w:pPr>
    </w:p>
    <w:p w14:paraId="4BE8911F" w14:textId="3909F6AA" w:rsidR="004061DF" w:rsidRPr="004061DF" w:rsidRDefault="00432F11" w:rsidP="004061DF">
      <w:pPr>
        <w:ind w:left="720"/>
        <w:rPr>
          <w:rFonts w:ascii="Arial" w:hAnsi="Arial" w:cs="Arial"/>
          <w:color w:val="1F497D" w:themeColor="text2"/>
          <w:sz w:val="26"/>
          <w:szCs w:val="26"/>
        </w:rPr>
      </w:pPr>
      <w:r w:rsidRPr="00432F11">
        <w:rPr>
          <w:rFonts w:ascii="Arial" w:hAnsi="Arial" w:cs="Arial"/>
          <w:color w:val="1F497D" w:themeColor="text2"/>
          <w:sz w:val="26"/>
          <w:szCs w:val="26"/>
        </w:rPr>
        <w:t>Execution</w:t>
      </w:r>
    </w:p>
    <w:p w14:paraId="212351EE" w14:textId="77777777" w:rsidR="00443DC5" w:rsidRDefault="00432F11" w:rsidP="004061DF">
      <w:pPr>
        <w:ind w:left="720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 xml:space="preserve">In the main method reads this data file (EmployeeData.txt) containing employee information, instantiates the appropriate objects, and adds them to Vector that holds Employee objects. Using a for loop, you will need to add the code to the </w:t>
      </w:r>
      <w:proofErr w:type="spellStart"/>
      <w:proofErr w:type="gram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toString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(</w:t>
      </w:r>
      <w:proofErr w:type="gram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) method that iterates through the vector and returns each employee's name, monthly pay, and annual pay and print its returned value. You should call the Employee object's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monthlyPay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and </w:t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annualPay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methods to get these values. You will also need to implement all of the subclasses.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32FAE9A0" w14:textId="77777777" w:rsidR="00443DC5" w:rsidRDefault="00432F11" w:rsidP="004061DF">
      <w:pPr>
        <w:ind w:left="720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Your output should look something like this: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</w:p>
    <w:p w14:paraId="5E1C0D15" w14:textId="4C4DBE69" w:rsidR="00432F11" w:rsidRPr="00432F11" w:rsidRDefault="00432F11" w:rsidP="004061DF">
      <w:pPr>
        <w:ind w:left="720"/>
        <w:rPr>
          <w:rFonts w:ascii="Arial" w:hAnsi="Arial" w:cs="Arial"/>
          <w:b w:val="0"/>
          <w:bCs w:val="0"/>
          <w:color w:val="0E101A"/>
          <w:sz w:val="26"/>
          <w:szCs w:val="26"/>
        </w:rPr>
      </w:pP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Johnson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Monthly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Pay: 5416.67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Annual Pay: 71500.00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br/>
        <w:t>Thomas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Monthly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Pay: 8083.33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Annual Pay: 106700.00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br/>
        <w:t xml:space="preserve">Olson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Monthly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Pay: 4333.33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Annual Pay: 55120.00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br/>
        <w:t xml:space="preserve">Lewis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Monthly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Pay: 1250.00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Annual Pay: 15625.00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br/>
        <w:t>Campion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Monthly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Pay: 3000.00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Annual Pay: 39000.00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br/>
        <w:t>Davis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Monthly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Pay: 8750.00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Annual Pay: 115500.00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br/>
        <w:t xml:space="preserve">Wiley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Monthly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Pay: 585.00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Annual Pay: 7312.50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br/>
        <w:t>Parsons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Monthly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Pay: 3600.00 </w:t>
      </w:r>
      <w:r w:rsidR="00443DC5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 xml:space="preserve">      </w:t>
      </w:r>
      <w:r w:rsidRPr="00432F11">
        <w:rPr>
          <w:rFonts w:asciiTheme="majorBidi" w:hAnsiTheme="majorBidi" w:cstheme="majorBidi"/>
          <w:b w:val="0"/>
          <w:bCs w:val="0"/>
          <w:color w:val="984806" w:themeColor="accent6" w:themeShade="80"/>
          <w:sz w:val="26"/>
          <w:szCs w:val="26"/>
        </w:rPr>
        <w:t>Annual Pay: 46800.00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(EmployeeData.txt)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Staff Johnson</w:t>
      </w:r>
      <w:r w:rsidR="00443DC5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1994 </w:t>
      </w:r>
      <w:r w:rsidR="00B036E6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65000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Manager Thomas 2003 97000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lastRenderedPageBreak/>
        <w:t>Staff Olson 2004 52000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Parttime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Lewis 2006 25 12.50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Fulltime Campion 2005 40 18.75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Manager Davis 1996 105000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</w:r>
      <w:proofErr w:type="spellStart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>Parttime</w:t>
      </w:r>
      <w:proofErr w:type="spellEnd"/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t xml:space="preserve"> Wiley 2007 15 9.75</w:t>
      </w:r>
      <w:r w:rsidRPr="00432F11">
        <w:rPr>
          <w:rFonts w:ascii="Arial" w:hAnsi="Arial" w:cs="Arial"/>
          <w:b w:val="0"/>
          <w:bCs w:val="0"/>
          <w:color w:val="0E101A"/>
          <w:sz w:val="26"/>
          <w:szCs w:val="26"/>
        </w:rPr>
        <w:br/>
        <w:t>Fulltime Parsons 2002 40 22.50</w:t>
      </w:r>
    </w:p>
    <w:p w14:paraId="49B2CF19" w14:textId="77777777" w:rsidR="007D4BF4" w:rsidRPr="00432F11" w:rsidRDefault="007D4BF4" w:rsidP="00432F11"/>
    <w:sectPr w:rsidR="007D4BF4" w:rsidRPr="00432F11" w:rsidSect="00A227B5">
      <w:pgSz w:w="12240" w:h="15840"/>
      <w:pgMar w:top="360" w:right="18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48DD"/>
    <w:multiLevelType w:val="multilevel"/>
    <w:tmpl w:val="FFC0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26FFF"/>
    <w:multiLevelType w:val="multilevel"/>
    <w:tmpl w:val="975A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C3705"/>
    <w:multiLevelType w:val="hybridMultilevel"/>
    <w:tmpl w:val="14F2F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F545C8"/>
    <w:multiLevelType w:val="multilevel"/>
    <w:tmpl w:val="7DAE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5"/>
    <w:rsid w:val="000F41C6"/>
    <w:rsid w:val="00102974"/>
    <w:rsid w:val="001C6D97"/>
    <w:rsid w:val="001E2A39"/>
    <w:rsid w:val="001E2FA2"/>
    <w:rsid w:val="00246187"/>
    <w:rsid w:val="002461B8"/>
    <w:rsid w:val="00246648"/>
    <w:rsid w:val="002629DD"/>
    <w:rsid w:val="00282713"/>
    <w:rsid w:val="002B6E80"/>
    <w:rsid w:val="002F2BB7"/>
    <w:rsid w:val="003B4B21"/>
    <w:rsid w:val="003D577F"/>
    <w:rsid w:val="003E7BBD"/>
    <w:rsid w:val="004061DF"/>
    <w:rsid w:val="00432F11"/>
    <w:rsid w:val="00443DC5"/>
    <w:rsid w:val="004E25A4"/>
    <w:rsid w:val="00530D5C"/>
    <w:rsid w:val="00626E5E"/>
    <w:rsid w:val="006F4F11"/>
    <w:rsid w:val="007D4BF4"/>
    <w:rsid w:val="00887ED7"/>
    <w:rsid w:val="00895EC2"/>
    <w:rsid w:val="008B79C3"/>
    <w:rsid w:val="008C42FF"/>
    <w:rsid w:val="00961A45"/>
    <w:rsid w:val="00A227B5"/>
    <w:rsid w:val="00A41098"/>
    <w:rsid w:val="00AD5AA8"/>
    <w:rsid w:val="00AD5B07"/>
    <w:rsid w:val="00AE6AED"/>
    <w:rsid w:val="00B036E6"/>
    <w:rsid w:val="00B7195D"/>
    <w:rsid w:val="00C966AA"/>
    <w:rsid w:val="00CB63DA"/>
    <w:rsid w:val="00D11D06"/>
    <w:rsid w:val="00D2223D"/>
    <w:rsid w:val="00D84F3D"/>
    <w:rsid w:val="00DF7199"/>
    <w:rsid w:val="00EE4195"/>
    <w:rsid w:val="00F2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62CA"/>
  <w15:docId w15:val="{DFBBF12B-05EF-48B0-BA16-72D53F59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B5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9C3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79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C3"/>
    <w:rPr>
      <w:rFonts w:ascii="Tahoma" w:eastAsia="Times New Roman" w:hAnsi="Tahoma" w:cs="Tahoma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B63DA"/>
    <w:pPr>
      <w:ind w:left="720"/>
      <w:contextualSpacing/>
    </w:pPr>
  </w:style>
  <w:style w:type="character" w:customStyle="1" w:styleId="spelle">
    <w:name w:val="spelle"/>
    <w:basedOn w:val="DefaultParagraphFont"/>
    <w:rsid w:val="00530D5C"/>
  </w:style>
  <w:style w:type="character" w:customStyle="1" w:styleId="grame">
    <w:name w:val="grame"/>
    <w:basedOn w:val="DefaultParagraphFont"/>
    <w:rsid w:val="00530D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Kanaan</dc:creator>
  <cp:lastModifiedBy>Suhad Daraghmeh</cp:lastModifiedBy>
  <cp:revision>6</cp:revision>
  <dcterms:created xsi:type="dcterms:W3CDTF">2020-04-26T22:05:00Z</dcterms:created>
  <dcterms:modified xsi:type="dcterms:W3CDTF">2020-04-27T15:00:00Z</dcterms:modified>
</cp:coreProperties>
</file>