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sz w:val="20"/>
          <w:szCs w:val="20"/>
        </w:rPr>
      </w:pPr>
      <w:r>
        <w:rPr>
          <w:b/>
          <w:sz w:val="20"/>
          <w:szCs w:val="20"/>
          <w:lang w:val="en-US"/>
        </w:rPr>
        <w:t xml:space="preserve">Amar Soni </w:t>
      </w:r>
    </w:p>
    <w:p>
      <w:pPr>
        <w:pStyle w:val="Normal"/>
        <w:jc w:val="left"/>
        <w:rPr>
          <w:sz w:val="20"/>
          <w:szCs w:val="20"/>
        </w:rPr>
      </w:pPr>
      <w:r>
        <w:rPr>
          <w:b/>
          <w:sz w:val="20"/>
          <w:szCs w:val="20"/>
          <w:lang w:val="en-US"/>
        </w:rPr>
        <w:t xml:space="preserve">411702 </w:t>
      </w:r>
    </w:p>
    <w:p>
      <w:pPr>
        <w:pStyle w:val="Normal"/>
        <w:jc w:val="left"/>
        <w:rPr>
          <w:sz w:val="20"/>
          <w:szCs w:val="20"/>
        </w:rPr>
      </w:pPr>
      <w:r>
        <w:rPr>
          <w:b/>
          <w:sz w:val="20"/>
          <w:szCs w:val="20"/>
          <w:lang w:val="en-US"/>
        </w:rPr>
        <w:t>CN Assignment 3:</w:t>
      </w:r>
    </w:p>
    <w:p>
      <w:pPr>
        <w:pStyle w:val="Normal"/>
        <w:rPr>
          <w:b/>
          <w:b/>
          <w:lang w:val="en-US"/>
        </w:rPr>
      </w:pPr>
      <w:r>
        <w:rPr>
          <w:b/>
          <w:lang w:val="en-US"/>
        </w:rPr>
      </w:r>
    </w:p>
    <w:p>
      <w:pPr>
        <w:pStyle w:val="Normal"/>
        <w:rPr>
          <w:lang w:val="en-US"/>
        </w:rPr>
      </w:pPr>
      <w:r>
        <w:rPr>
          <w:b/>
          <w:bCs/>
          <w:lang w:val="en-US"/>
        </w:rPr>
        <w:t>Q1)  What is ns2?</w:t>
      </w:r>
    </w:p>
    <w:p>
      <w:pPr>
        <w:pStyle w:val="Normal"/>
        <w:rPr>
          <w:lang w:val="en-US"/>
        </w:rPr>
      </w:pPr>
      <w:r>
        <w:rPr>
          <w:b/>
          <w:bCs/>
          <w:sz w:val="20"/>
          <w:szCs w:val="20"/>
          <w:lang w:val="en-US"/>
        </w:rPr>
        <w:t>Ans)</w:t>
      </w:r>
      <w:r>
        <w:rPr>
          <w:sz w:val="20"/>
          <w:szCs w:val="20"/>
          <w:lang w:val="en-US"/>
        </w:rPr>
        <w:t xml:space="preserve"> NS2 stands for network simulator (Version 2).  It is an event-driven simulation that has been proved to be useful for the dynamic nature of communication networks. It provides users with a way of specifying nature of such network protocols and simulating their corresponding behavior.  It’s primarily used for analyzing the performance of congestion control algorithms on the basis of their various factors (packet delay, packet loss, error control).</w:t>
      </w:r>
    </w:p>
    <w:p>
      <w:pPr>
        <w:pStyle w:val="Normal"/>
        <w:rPr>
          <w:lang w:val="en-US"/>
        </w:rPr>
      </w:pPr>
      <w:r>
        <w:rPr>
          <w:sz w:val="20"/>
          <w:szCs w:val="20"/>
          <w:lang w:val="en-US"/>
        </w:rPr>
        <w:t>Features:</w:t>
      </w:r>
    </w:p>
    <w:p>
      <w:pPr>
        <w:pStyle w:val="ListParagraph"/>
        <w:numPr>
          <w:ilvl w:val="0"/>
          <w:numId w:val="1"/>
        </w:numPr>
        <w:rPr>
          <w:lang w:val="en-US"/>
        </w:rPr>
      </w:pPr>
      <w:r>
        <w:rPr>
          <w:sz w:val="20"/>
          <w:szCs w:val="20"/>
          <w:lang w:val="en-US"/>
        </w:rPr>
        <w:t>NS2 is an open source simulator.</w:t>
      </w:r>
    </w:p>
    <w:p>
      <w:pPr>
        <w:pStyle w:val="ListParagraph"/>
        <w:numPr>
          <w:ilvl w:val="0"/>
          <w:numId w:val="1"/>
        </w:numPr>
        <w:rPr>
          <w:lang w:val="en-US"/>
        </w:rPr>
      </w:pPr>
      <w:r>
        <w:rPr>
          <w:sz w:val="20"/>
          <w:szCs w:val="20"/>
          <w:lang w:val="en-US"/>
        </w:rPr>
        <w:t xml:space="preserve">It is flexible and has modular nature. </w:t>
      </w:r>
    </w:p>
    <w:p>
      <w:pPr>
        <w:pStyle w:val="ListParagraph"/>
        <w:numPr>
          <w:ilvl w:val="0"/>
          <w:numId w:val="1"/>
        </w:numPr>
        <w:rPr>
          <w:lang w:val="en-US"/>
        </w:rPr>
      </w:pPr>
      <w:r>
        <w:rPr>
          <w:sz w:val="20"/>
          <w:szCs w:val="20"/>
          <w:lang w:val="en-US"/>
        </w:rPr>
        <w:t>NS2 is UNIX based.</w:t>
      </w:r>
    </w:p>
    <w:p>
      <w:pPr>
        <w:pStyle w:val="ListParagraph"/>
        <w:numPr>
          <w:ilvl w:val="0"/>
          <w:numId w:val="1"/>
        </w:numPr>
        <w:rPr>
          <w:lang w:val="en-US"/>
        </w:rPr>
      </w:pPr>
      <w:r>
        <w:rPr>
          <w:sz w:val="20"/>
          <w:szCs w:val="20"/>
          <w:lang w:val="en-US"/>
        </w:rPr>
        <w:t>Simulates both wired and wireless networks.</w:t>
      </w:r>
    </w:p>
    <w:p>
      <w:pPr>
        <w:pStyle w:val="ListParagraph"/>
        <w:numPr>
          <w:ilvl w:val="0"/>
          <w:numId w:val="1"/>
        </w:numPr>
        <w:rPr>
          <w:lang w:val="en-US"/>
        </w:rPr>
      </w:pPr>
      <w:r>
        <w:rPr>
          <w:sz w:val="20"/>
          <w:szCs w:val="20"/>
          <w:lang w:val="en-US"/>
        </w:rPr>
        <w:t>It supports protocols- TCP, UDP, FTP, https and DSR.</w:t>
      </w:r>
    </w:p>
    <w:p>
      <w:pPr>
        <w:pStyle w:val="ListParagraph"/>
        <w:numPr>
          <w:ilvl w:val="0"/>
          <w:numId w:val="1"/>
        </w:numPr>
        <w:rPr>
          <w:lang w:val="en-US"/>
        </w:rPr>
      </w:pPr>
      <w:r>
        <w:rPr>
          <w:sz w:val="20"/>
          <w:szCs w:val="20"/>
          <w:lang w:val="en-US"/>
        </w:rPr>
        <w:t>2 Lang – C++ and Object-oriented Tool Command Language (OTCL).</w:t>
      </w:r>
    </w:p>
    <w:p>
      <w:pPr>
        <w:pStyle w:val="ListParagraph"/>
        <w:numPr>
          <w:ilvl w:val="0"/>
          <w:numId w:val="1"/>
        </w:numPr>
        <w:rPr>
          <w:lang w:val="en-US"/>
        </w:rPr>
      </w:pPr>
      <w:r>
        <w:rPr>
          <w:sz w:val="20"/>
          <w:szCs w:val="20"/>
          <w:lang w:val="en-US"/>
        </w:rPr>
        <w:t>TCL – used as scripting language.</w:t>
      </w:r>
    </w:p>
    <w:p>
      <w:pPr>
        <w:pStyle w:val="ListParagraph"/>
        <w:numPr>
          <w:ilvl w:val="0"/>
          <w:numId w:val="1"/>
        </w:numPr>
        <w:rPr>
          <w:lang w:val="en-US"/>
        </w:rPr>
      </w:pPr>
      <w:r>
        <w:rPr>
          <w:sz w:val="20"/>
          <w:szCs w:val="20"/>
          <w:lang w:val="en-US"/>
        </w:rPr>
        <w:t>Discrete event scheduler.</w:t>
      </w:r>
    </w:p>
    <w:p>
      <w:pPr>
        <w:pStyle w:val="Normal"/>
        <w:rPr>
          <w:lang w:val="en-US"/>
        </w:rPr>
      </w:pPr>
      <w:r>
        <w:rPr>
          <w:sz w:val="20"/>
          <w:szCs w:val="20"/>
          <w:lang w:val="en-US"/>
        </w:rPr>
        <w:t>NS2 has gained constant popularity since it has been introduced in 1989. The developers and researchers of the community are constantly working to keep NS2 strong and versatile.</w:t>
      </w:r>
    </w:p>
    <w:p>
      <w:pPr>
        <w:pStyle w:val="Normal"/>
        <w:pBdr>
          <w:bottom w:val="single" w:sz="4" w:space="1" w:color="000000"/>
        </w:pBdr>
        <w:rPr>
          <w:lang w:val="en-US"/>
        </w:rPr>
      </w:pPr>
      <w:r>
        <w:rPr>
          <w:lang w:val="en-US"/>
        </w:rPr>
      </w:r>
    </w:p>
    <w:p>
      <w:pPr>
        <w:pStyle w:val="Normal"/>
        <w:rPr>
          <w:lang w:val="en-US"/>
        </w:rPr>
      </w:pPr>
      <w:r>
        <w:rPr>
          <w:lang w:val="en-US"/>
        </w:rPr>
      </w:r>
    </w:p>
    <w:p>
      <w:pPr>
        <w:pStyle w:val="Normal"/>
        <w:rPr>
          <w:lang w:val="en-US"/>
        </w:rPr>
      </w:pPr>
      <w:r>
        <w:rPr>
          <w:b/>
          <w:bCs/>
        </w:rPr>
      </w:r>
    </w:p>
    <w:p>
      <w:pPr>
        <w:pStyle w:val="Normal"/>
        <w:rPr>
          <w:lang w:val="en-US"/>
        </w:rPr>
      </w:pPr>
      <w:r>
        <w:rPr>
          <w:b/>
          <w:bCs/>
        </w:rPr>
      </w:r>
    </w:p>
    <w:p>
      <w:pPr>
        <w:pStyle w:val="Normal"/>
        <w:rPr>
          <w:lang w:val="en-US"/>
        </w:rPr>
      </w:pPr>
      <w:r>
        <w:rPr>
          <w:b/>
          <w:bCs/>
        </w:rPr>
      </w:r>
    </w:p>
    <w:p>
      <w:pPr>
        <w:pStyle w:val="Normal"/>
        <w:rPr>
          <w:lang w:val="en-US"/>
        </w:rPr>
      </w:pPr>
      <w:r>
        <w:rPr>
          <w:b/>
          <w:bCs/>
        </w:rPr>
      </w:r>
    </w:p>
    <w:p>
      <w:pPr>
        <w:pStyle w:val="Normal"/>
        <w:rPr>
          <w:lang w:val="en-US"/>
        </w:rPr>
      </w:pPr>
      <w:r>
        <w:rPr>
          <w:b/>
          <w:bCs/>
        </w:rPr>
      </w:r>
    </w:p>
    <w:p>
      <w:pPr>
        <w:pStyle w:val="Normal"/>
        <w:rPr>
          <w:lang w:val="en-US"/>
        </w:rPr>
      </w:pPr>
      <w:r>
        <w:rPr>
          <w:b/>
          <w:bCs/>
        </w:rPr>
      </w:r>
    </w:p>
    <w:p>
      <w:pPr>
        <w:pStyle w:val="Normal"/>
        <w:rPr>
          <w:lang w:val="en-US"/>
        </w:rPr>
      </w:pPr>
      <w:r>
        <w:rPr>
          <w:b/>
          <w:bCs/>
        </w:rPr>
      </w:r>
    </w:p>
    <w:p>
      <w:pPr>
        <w:pStyle w:val="Normal"/>
        <w:rPr>
          <w:lang w:val="en-US"/>
        </w:rPr>
      </w:pPr>
      <w:r>
        <w:rPr>
          <w:b/>
          <w:bCs/>
        </w:rPr>
      </w:r>
    </w:p>
    <w:p>
      <w:pPr>
        <w:pStyle w:val="Normal"/>
        <w:rPr>
          <w:lang w:val="en-US"/>
        </w:rPr>
      </w:pPr>
      <w:r>
        <w:rPr>
          <w:b/>
          <w:bCs/>
        </w:rPr>
      </w:r>
    </w:p>
    <w:p>
      <w:pPr>
        <w:pStyle w:val="Normal"/>
        <w:rPr>
          <w:lang w:val="en-US"/>
        </w:rPr>
      </w:pPr>
      <w:r>
        <w:rPr>
          <w:b/>
          <w:bCs/>
        </w:rPr>
      </w:r>
    </w:p>
    <w:p>
      <w:pPr>
        <w:pStyle w:val="Normal"/>
        <w:rPr>
          <w:b/>
          <w:b/>
          <w:bCs/>
        </w:rPr>
      </w:pPr>
      <w:r>
        <w:rPr>
          <w:b/>
          <w:bCs/>
          <w:lang w:val="en-US"/>
        </w:rPr>
        <w:t>Q3) Why IPv6 hasn’t replaced IPv4 yet?</w:t>
      </w:r>
    </w:p>
    <w:p>
      <w:pPr>
        <w:pStyle w:val="Normal"/>
        <w:rPr>
          <w:lang w:val="en-US"/>
        </w:rPr>
      </w:pPr>
      <w:r>
        <w:rPr>
          <w:b/>
          <w:bCs/>
          <w:lang w:val="en-US"/>
        </w:rPr>
        <w:t>Ans)</w:t>
      </w:r>
      <w:r>
        <w:rPr>
          <w:lang w:val="en-US"/>
        </w:rPr>
        <w:t xml:space="preserve"> </w:t>
      </w:r>
      <w:r>
        <w:rPr>
          <w:sz w:val="20"/>
          <w:szCs w:val="20"/>
          <w:lang w:val="en-US"/>
        </w:rPr>
        <w:t>IPv6 uses 128 bit addressing ( 8 groups of 4 hexadecimal digits separated by semicolons) which can support approximately 340 trillion trillion(2^128)  .</w:t>
      </w:r>
    </w:p>
    <w:p>
      <w:pPr>
        <w:pStyle w:val="Normal"/>
        <w:rPr>
          <w:lang w:val="en-US"/>
        </w:rPr>
      </w:pPr>
      <w:r>
        <w:rPr>
          <w:sz w:val="20"/>
          <w:szCs w:val="20"/>
          <w:lang w:val="en-US"/>
        </w:rPr>
        <w:t>But the adoption of IPv6 has been delayed due many reasons.</w:t>
      </w:r>
    </w:p>
    <w:p>
      <w:pPr>
        <w:pStyle w:val="ListParagraph"/>
        <w:numPr>
          <w:ilvl w:val="0"/>
          <w:numId w:val="2"/>
        </w:numPr>
        <w:rPr>
          <w:lang w:val="en-US"/>
        </w:rPr>
      </w:pPr>
      <w:r>
        <w:rPr>
          <w:sz w:val="20"/>
          <w:szCs w:val="20"/>
          <w:lang w:val="en-US"/>
        </w:rPr>
        <w:t xml:space="preserve">Conversion requires replacing all the core routers with </w:t>
      </w:r>
      <w:r>
        <w:rPr>
          <w:b/>
          <w:sz w:val="20"/>
          <w:szCs w:val="20"/>
          <w:lang w:val="en-US"/>
        </w:rPr>
        <w:t xml:space="preserve">expensive </w:t>
      </w:r>
      <w:r>
        <w:rPr>
          <w:sz w:val="20"/>
          <w:szCs w:val="20"/>
          <w:lang w:val="en-US"/>
        </w:rPr>
        <w:t>hardware.(only when replacing the current equipment)</w:t>
      </w:r>
    </w:p>
    <w:p>
      <w:pPr>
        <w:pStyle w:val="ListParagraph"/>
        <w:numPr>
          <w:ilvl w:val="0"/>
          <w:numId w:val="2"/>
        </w:numPr>
        <w:rPr>
          <w:b/>
          <w:b/>
          <w:lang w:val="en-US"/>
        </w:rPr>
      </w:pPr>
      <w:r>
        <w:rPr>
          <w:b/>
          <w:sz w:val="20"/>
          <w:szCs w:val="20"/>
          <w:lang w:val="en-US"/>
        </w:rPr>
        <w:t xml:space="preserve">NAT, </w:t>
      </w:r>
      <w:r>
        <w:rPr>
          <w:sz w:val="20"/>
          <w:szCs w:val="20"/>
          <w:lang w:val="en-US"/>
        </w:rPr>
        <w:t>which is already present, allows extension of the present number of addresses, increasing the lifetime of IPv4 over IPv6.</w:t>
      </w:r>
    </w:p>
    <w:p>
      <w:pPr>
        <w:pStyle w:val="ListParagraph"/>
        <w:numPr>
          <w:ilvl w:val="0"/>
          <w:numId w:val="2"/>
        </w:numPr>
        <w:rPr>
          <w:lang w:val="en-US"/>
        </w:rPr>
      </w:pPr>
      <w:r>
        <w:rPr>
          <w:b/>
          <w:sz w:val="20"/>
          <w:szCs w:val="20"/>
          <w:lang w:val="en-US"/>
        </w:rPr>
        <w:t>Backward compatibility</w:t>
      </w:r>
      <w:r>
        <w:rPr>
          <w:sz w:val="20"/>
          <w:szCs w:val="20"/>
          <w:lang w:val="en-US"/>
        </w:rPr>
        <w:t xml:space="preserve"> is not available in IPv6 protocol which disables the communication of the system undergone transition with those that still run on IPv4.</w:t>
      </w:r>
    </w:p>
    <w:p>
      <w:pPr>
        <w:pStyle w:val="Normal"/>
        <w:pBdr>
          <w:bottom w:val="single" w:sz="4" w:space="1" w:color="000000"/>
        </w:pBdr>
        <w:rPr>
          <w:lang w:val="en-US"/>
        </w:rPr>
      </w:pPr>
      <w:r>
        <w:rPr>
          <w:lang w:val="en-US"/>
        </w:rPr>
      </w:r>
    </w:p>
    <w:p>
      <w:pPr>
        <w:pStyle w:val="Normal"/>
        <w:ind w:left="360" w:hanging="0"/>
        <w:rPr>
          <w:lang w:val="en-US"/>
        </w:rPr>
      </w:pPr>
      <w:r>
        <w:rPr>
          <w:lang w:val="en-US"/>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b/>
          <w:bCs/>
          <w:lang w:val="en-US"/>
        </w:rPr>
        <w:t>Q2) Differences between NS2 and NS3.</w:t>
      </w:r>
    </w:p>
    <w:tbl>
      <w:tblPr>
        <w:tblStyle w:val="TableGrid"/>
        <w:tblW w:w="9243" w:type="dxa"/>
        <w:jc w:val="left"/>
        <w:tblInd w:w="0" w:type="dxa"/>
        <w:tblCellMar>
          <w:top w:w="0" w:type="dxa"/>
          <w:left w:w="108" w:type="dxa"/>
          <w:bottom w:w="0" w:type="dxa"/>
          <w:right w:w="108" w:type="dxa"/>
        </w:tblCellMar>
        <w:tblLook w:val="04a0" w:noVBand="1" w:noHBand="0" w:lastColumn="0" w:firstColumn="1" w:lastRow="0" w:firstRow="1"/>
      </w:tblPr>
      <w:tblGrid>
        <w:gridCol w:w="3081"/>
        <w:gridCol w:w="3081"/>
        <w:gridCol w:w="3081"/>
      </w:tblGrid>
      <w:tr>
        <w:trPr>
          <w:trHeight w:val="699" w:hRule="atLeast"/>
        </w:trPr>
        <w:tc>
          <w:tcPr>
            <w:tcW w:w="3081" w:type="dxa"/>
            <w:tcBorders/>
            <w:shd w:fill="auto" w:val="clear"/>
            <w:vAlign w:val="center"/>
          </w:tcPr>
          <w:p>
            <w:pPr>
              <w:pStyle w:val="Normal"/>
              <w:spacing w:lineRule="auto" w:line="240" w:before="0" w:after="0"/>
              <w:jc w:val="center"/>
              <w:rPr>
                <w:lang w:val="en-US"/>
              </w:rPr>
            </w:pPr>
            <w:r>
              <w:rPr>
                <w:sz w:val="20"/>
                <w:szCs w:val="20"/>
                <w:lang w:val="en-US"/>
              </w:rPr>
              <w:t>Properties</w:t>
            </w:r>
          </w:p>
        </w:tc>
        <w:tc>
          <w:tcPr>
            <w:tcW w:w="3081" w:type="dxa"/>
            <w:tcBorders/>
            <w:shd w:fill="auto" w:val="clear"/>
            <w:vAlign w:val="center"/>
          </w:tcPr>
          <w:p>
            <w:pPr>
              <w:pStyle w:val="Normal"/>
              <w:spacing w:lineRule="auto" w:line="240" w:before="0" w:after="0"/>
              <w:jc w:val="center"/>
              <w:rPr>
                <w:lang w:val="en-US"/>
              </w:rPr>
            </w:pPr>
            <w:r>
              <w:rPr>
                <w:sz w:val="20"/>
                <w:szCs w:val="20"/>
                <w:lang w:val="en-US"/>
              </w:rPr>
              <w:t>NS2</w:t>
            </w:r>
          </w:p>
        </w:tc>
        <w:tc>
          <w:tcPr>
            <w:tcW w:w="3081" w:type="dxa"/>
            <w:tcBorders/>
            <w:shd w:fill="auto" w:val="clear"/>
            <w:vAlign w:val="center"/>
          </w:tcPr>
          <w:p>
            <w:pPr>
              <w:pStyle w:val="Normal"/>
              <w:spacing w:lineRule="auto" w:line="240" w:before="0" w:after="0"/>
              <w:jc w:val="center"/>
              <w:rPr>
                <w:lang w:val="en-US"/>
              </w:rPr>
            </w:pPr>
            <w:r>
              <w:rPr>
                <w:sz w:val="20"/>
                <w:szCs w:val="20"/>
                <w:lang w:val="en-US"/>
              </w:rPr>
              <w:t>NS3</w:t>
            </w:r>
          </w:p>
        </w:tc>
      </w:tr>
      <w:tr>
        <w:trPr>
          <w:trHeight w:val="1411" w:hRule="atLeast"/>
        </w:trPr>
        <w:tc>
          <w:tcPr>
            <w:tcW w:w="3081" w:type="dxa"/>
            <w:tcBorders/>
            <w:shd w:fill="auto" w:val="clear"/>
          </w:tcPr>
          <w:p>
            <w:pPr>
              <w:pStyle w:val="ListParagraph"/>
              <w:numPr>
                <w:ilvl w:val="0"/>
                <w:numId w:val="3"/>
              </w:numPr>
              <w:spacing w:lineRule="auto" w:line="240" w:before="0" w:after="0"/>
              <w:contextualSpacing/>
              <w:rPr>
                <w:lang w:val="en-US"/>
              </w:rPr>
            </w:pPr>
            <w:r>
              <w:rPr>
                <w:sz w:val="20"/>
                <w:szCs w:val="20"/>
                <w:lang w:val="en-US"/>
              </w:rPr>
              <w:t>Implementation</w:t>
            </w:r>
          </w:p>
        </w:tc>
        <w:tc>
          <w:tcPr>
            <w:tcW w:w="3081" w:type="dxa"/>
            <w:tcBorders/>
            <w:shd w:fill="auto" w:val="clear"/>
          </w:tcPr>
          <w:p>
            <w:pPr>
              <w:pStyle w:val="ListParagraph"/>
              <w:numPr>
                <w:ilvl w:val="0"/>
                <w:numId w:val="4"/>
              </w:numPr>
              <w:spacing w:lineRule="auto" w:line="240" w:before="0" w:after="0"/>
              <w:contextualSpacing/>
              <w:rPr>
                <w:lang w:val="en-US"/>
              </w:rPr>
            </w:pPr>
            <w:r>
              <w:rPr>
                <w:sz w:val="20"/>
                <w:szCs w:val="20"/>
                <w:lang w:val="en-US"/>
              </w:rPr>
              <w:t>Combination of C++ (core of simulation) and oTCL(for scripts describing network topology).</w:t>
            </w:r>
          </w:p>
          <w:p>
            <w:pPr>
              <w:pStyle w:val="Normal"/>
              <w:spacing w:lineRule="auto" w:line="240" w:before="0" w:after="0"/>
              <w:ind w:left="360" w:hanging="0"/>
              <w:rPr>
                <w:sz w:val="20"/>
                <w:szCs w:val="20"/>
                <w:lang w:val="en-US"/>
              </w:rPr>
            </w:pPr>
            <w:r>
              <w:rPr>
                <w:sz w:val="20"/>
                <w:szCs w:val="20"/>
                <w:lang w:val="en-US"/>
              </w:rPr>
            </w:r>
          </w:p>
        </w:tc>
        <w:tc>
          <w:tcPr>
            <w:tcW w:w="3081" w:type="dxa"/>
            <w:tcBorders/>
            <w:shd w:fill="auto" w:val="clear"/>
          </w:tcPr>
          <w:p>
            <w:pPr>
              <w:pStyle w:val="ListParagraph"/>
              <w:numPr>
                <w:ilvl w:val="0"/>
                <w:numId w:val="4"/>
              </w:numPr>
              <w:spacing w:lineRule="auto" w:line="240" w:before="0" w:after="0"/>
              <w:contextualSpacing/>
              <w:rPr>
                <w:lang w:val="en-US"/>
              </w:rPr>
            </w:pPr>
            <w:r>
              <w:rPr>
                <w:sz w:val="20"/>
                <w:szCs w:val="20"/>
                <w:lang w:val="en-US"/>
              </w:rPr>
              <w:t>C++</w:t>
            </w:r>
          </w:p>
          <w:p>
            <w:pPr>
              <w:pStyle w:val="ListParagraph"/>
              <w:spacing w:lineRule="auto" w:line="240" w:before="0" w:after="0"/>
              <w:contextualSpacing/>
              <w:rPr>
                <w:sz w:val="20"/>
                <w:szCs w:val="20"/>
                <w:lang w:val="en-US"/>
              </w:rPr>
            </w:pPr>
            <w:r>
              <w:rPr>
                <w:sz w:val="20"/>
                <w:szCs w:val="20"/>
                <w:lang w:val="en-US"/>
              </w:rPr>
            </w:r>
          </w:p>
        </w:tc>
      </w:tr>
      <w:tr>
        <w:trPr/>
        <w:tc>
          <w:tcPr>
            <w:tcW w:w="3081" w:type="dxa"/>
            <w:tcBorders/>
            <w:shd w:fill="auto" w:val="clear"/>
          </w:tcPr>
          <w:p>
            <w:pPr>
              <w:pStyle w:val="Normal"/>
              <w:spacing w:lineRule="auto" w:line="240" w:before="0" w:after="0"/>
              <w:rPr>
                <w:sz w:val="20"/>
                <w:szCs w:val="20"/>
                <w:lang w:val="en-US"/>
              </w:rPr>
            </w:pPr>
            <w:r>
              <w:rPr>
                <w:sz w:val="20"/>
                <w:szCs w:val="20"/>
                <w:lang w:val="en-US"/>
              </w:rPr>
            </w:r>
          </w:p>
          <w:p>
            <w:pPr>
              <w:pStyle w:val="ListParagraph"/>
              <w:numPr>
                <w:ilvl w:val="0"/>
                <w:numId w:val="3"/>
              </w:numPr>
              <w:spacing w:lineRule="auto" w:line="240" w:before="0" w:after="0"/>
              <w:contextualSpacing/>
              <w:rPr>
                <w:lang w:val="en-US"/>
              </w:rPr>
            </w:pPr>
            <w:r>
              <w:rPr>
                <w:sz w:val="20"/>
                <w:szCs w:val="20"/>
                <w:lang w:val="en-US"/>
              </w:rPr>
              <w:t>Scripting Language</w:t>
            </w:r>
          </w:p>
        </w:tc>
        <w:tc>
          <w:tcPr>
            <w:tcW w:w="3081" w:type="dxa"/>
            <w:tcBorders/>
            <w:shd w:fill="auto" w:val="clear"/>
          </w:tcPr>
          <w:p>
            <w:pPr>
              <w:pStyle w:val="Normal"/>
              <w:spacing w:lineRule="auto" w:line="240" w:before="0" w:after="0"/>
              <w:rPr>
                <w:sz w:val="20"/>
                <w:szCs w:val="20"/>
                <w:lang w:val="en-US"/>
              </w:rPr>
            </w:pPr>
            <w:r>
              <w:rPr>
                <w:sz w:val="20"/>
                <w:szCs w:val="20"/>
                <w:lang w:val="en-US"/>
              </w:rPr>
            </w:r>
          </w:p>
          <w:p>
            <w:pPr>
              <w:pStyle w:val="ListParagraph"/>
              <w:numPr>
                <w:ilvl w:val="0"/>
                <w:numId w:val="5"/>
              </w:numPr>
              <w:spacing w:lineRule="auto" w:line="240" w:before="0" w:after="0"/>
              <w:contextualSpacing/>
              <w:rPr>
                <w:lang w:val="en-US"/>
              </w:rPr>
            </w:pPr>
            <w:r>
              <w:rPr>
                <w:sz w:val="20"/>
                <w:szCs w:val="20"/>
                <w:lang w:val="en-US"/>
              </w:rPr>
              <w:t>OTCL, which takes lesser compilation time than C++. But it has overheads with large simulations.</w:t>
            </w:r>
          </w:p>
        </w:tc>
        <w:tc>
          <w:tcPr>
            <w:tcW w:w="3081" w:type="dxa"/>
            <w:tcBorders/>
            <w:shd w:fill="auto" w:val="clear"/>
          </w:tcPr>
          <w:p>
            <w:pPr>
              <w:pStyle w:val="Normal"/>
              <w:spacing w:lineRule="auto" w:line="240" w:before="0" w:after="0"/>
              <w:rPr>
                <w:lang w:val="en-US"/>
              </w:rPr>
            </w:pPr>
            <w:r>
              <w:rPr>
                <w:sz w:val="20"/>
                <w:szCs w:val="20"/>
                <w:lang w:val="en-US"/>
              </w:rPr>
              <w:t xml:space="preserve"> </w:t>
            </w:r>
          </w:p>
          <w:p>
            <w:pPr>
              <w:pStyle w:val="ListParagraph"/>
              <w:numPr>
                <w:ilvl w:val="0"/>
                <w:numId w:val="5"/>
              </w:numPr>
              <w:spacing w:lineRule="auto" w:line="240" w:before="0" w:after="0"/>
              <w:contextualSpacing/>
              <w:rPr>
                <w:lang w:val="en-US"/>
              </w:rPr>
            </w:pPr>
            <w:r>
              <w:rPr>
                <w:sz w:val="20"/>
                <w:szCs w:val="20"/>
                <w:lang w:val="en-US"/>
              </w:rPr>
              <w:t>C++ scripting and limited support of python.</w:t>
            </w:r>
          </w:p>
          <w:p>
            <w:pPr>
              <w:pStyle w:val="ListParagraph"/>
              <w:numPr>
                <w:ilvl w:val="0"/>
                <w:numId w:val="5"/>
              </w:numPr>
              <w:spacing w:lineRule="auto" w:line="240" w:before="0" w:after="0"/>
              <w:contextualSpacing/>
              <w:rPr>
                <w:lang w:val="en-US"/>
              </w:rPr>
            </w:pPr>
            <w:r>
              <w:rPr>
                <w:sz w:val="20"/>
                <w:szCs w:val="20"/>
                <w:lang w:val="en-US"/>
              </w:rPr>
              <w:t>Compilation time was not an issue due to modern hardware compatibilities.</w:t>
            </w:r>
          </w:p>
        </w:tc>
      </w:tr>
      <w:tr>
        <w:trPr/>
        <w:tc>
          <w:tcPr>
            <w:tcW w:w="3081" w:type="dxa"/>
            <w:tcBorders/>
            <w:shd w:fill="auto" w:val="clear"/>
          </w:tcPr>
          <w:p>
            <w:pPr>
              <w:pStyle w:val="ListParagraph"/>
              <w:numPr>
                <w:ilvl w:val="0"/>
                <w:numId w:val="3"/>
              </w:numPr>
              <w:spacing w:lineRule="auto" w:line="240" w:before="0" w:after="0"/>
              <w:contextualSpacing/>
              <w:rPr>
                <w:lang w:val="en-US"/>
              </w:rPr>
            </w:pPr>
            <w:r>
              <w:rPr>
                <w:sz w:val="20"/>
                <w:szCs w:val="20"/>
                <w:lang w:val="en-US"/>
              </w:rPr>
              <w:t>Memory Management</w:t>
            </w:r>
          </w:p>
          <w:p>
            <w:pPr>
              <w:pStyle w:val="Normal"/>
              <w:spacing w:lineRule="auto" w:line="240" w:before="0" w:after="0"/>
              <w:rPr>
                <w:sz w:val="20"/>
                <w:szCs w:val="20"/>
                <w:lang w:val="en-US"/>
              </w:rPr>
            </w:pPr>
            <w:r>
              <w:rPr>
                <w:sz w:val="20"/>
                <w:szCs w:val="20"/>
                <w:lang w:val="en-US"/>
              </w:rPr>
            </w:r>
          </w:p>
        </w:tc>
        <w:tc>
          <w:tcPr>
            <w:tcW w:w="3081" w:type="dxa"/>
            <w:tcBorders/>
            <w:shd w:fill="auto" w:val="clear"/>
          </w:tcPr>
          <w:p>
            <w:pPr>
              <w:pStyle w:val="ListParagraph"/>
              <w:numPr>
                <w:ilvl w:val="0"/>
                <w:numId w:val="6"/>
              </w:numPr>
              <w:spacing w:lineRule="auto" w:line="240" w:before="0" w:after="0"/>
              <w:contextualSpacing/>
              <w:rPr>
                <w:lang w:val="en-US"/>
              </w:rPr>
            </w:pPr>
            <w:r>
              <w:rPr>
                <w:sz w:val="20"/>
                <w:szCs w:val="20"/>
                <w:lang w:val="en-US"/>
              </w:rPr>
              <w:t>Basic manual C++ memory management functions.</w:t>
            </w:r>
          </w:p>
        </w:tc>
        <w:tc>
          <w:tcPr>
            <w:tcW w:w="3081" w:type="dxa"/>
            <w:tcBorders/>
            <w:shd w:fill="auto" w:val="clear"/>
          </w:tcPr>
          <w:p>
            <w:pPr>
              <w:pStyle w:val="ListParagraph"/>
              <w:numPr>
                <w:ilvl w:val="0"/>
                <w:numId w:val="6"/>
              </w:numPr>
              <w:spacing w:lineRule="auto" w:line="240" w:before="0" w:after="0"/>
              <w:contextualSpacing/>
              <w:rPr>
                <w:lang w:val="en-US"/>
              </w:rPr>
            </w:pPr>
            <w:r>
              <w:rPr>
                <w:sz w:val="20"/>
                <w:szCs w:val="20"/>
                <w:lang w:val="en-US"/>
              </w:rPr>
              <w:t>All C++ memory management functions.</w:t>
            </w:r>
          </w:p>
          <w:p>
            <w:pPr>
              <w:pStyle w:val="ListParagraph"/>
              <w:numPr>
                <w:ilvl w:val="0"/>
                <w:numId w:val="6"/>
              </w:numPr>
              <w:spacing w:lineRule="auto" w:line="240" w:before="0" w:after="0"/>
              <w:contextualSpacing/>
              <w:rPr>
                <w:lang w:val="en-US"/>
              </w:rPr>
            </w:pPr>
            <w:r>
              <w:rPr>
                <w:sz w:val="20"/>
                <w:szCs w:val="20"/>
                <w:lang w:val="en-US"/>
              </w:rPr>
              <w:t>Automatic de-allocation of objects is supported using reference counting. (especially useful when dealing with packet objects)</w:t>
            </w:r>
          </w:p>
        </w:tc>
      </w:tr>
      <w:tr>
        <w:trPr/>
        <w:tc>
          <w:tcPr>
            <w:tcW w:w="3081" w:type="dxa"/>
            <w:tcBorders/>
            <w:shd w:fill="auto" w:val="clear"/>
          </w:tcPr>
          <w:p>
            <w:pPr>
              <w:pStyle w:val="ListParagraph"/>
              <w:numPr>
                <w:ilvl w:val="0"/>
                <w:numId w:val="3"/>
              </w:numPr>
              <w:spacing w:lineRule="auto" w:line="240" w:before="0" w:after="0"/>
              <w:contextualSpacing/>
              <w:rPr>
                <w:lang w:val="en-US"/>
              </w:rPr>
            </w:pPr>
            <w:r>
              <w:rPr>
                <w:sz w:val="20"/>
                <w:szCs w:val="20"/>
                <w:lang w:val="en-US"/>
              </w:rPr>
              <w:t>Debugging</w:t>
            </w:r>
          </w:p>
        </w:tc>
        <w:tc>
          <w:tcPr>
            <w:tcW w:w="3081" w:type="dxa"/>
            <w:tcBorders/>
            <w:shd w:fill="auto" w:val="clear"/>
          </w:tcPr>
          <w:p>
            <w:pPr>
              <w:pStyle w:val="ListParagraph"/>
              <w:numPr>
                <w:ilvl w:val="0"/>
                <w:numId w:val="6"/>
              </w:numPr>
              <w:spacing w:lineRule="auto" w:line="240" w:before="0" w:after="0"/>
              <w:contextualSpacing/>
              <w:rPr>
                <w:lang w:val="en-US"/>
              </w:rPr>
            </w:pPr>
            <w:r>
              <w:rPr>
                <w:sz w:val="20"/>
                <w:szCs w:val="20"/>
                <w:lang w:val="en-US"/>
              </w:rPr>
              <w:t>Complex due to bi-language system.</w:t>
            </w:r>
          </w:p>
        </w:tc>
        <w:tc>
          <w:tcPr>
            <w:tcW w:w="3081" w:type="dxa"/>
            <w:tcBorders/>
            <w:shd w:fill="auto" w:val="clear"/>
          </w:tcPr>
          <w:p>
            <w:pPr>
              <w:pStyle w:val="ListParagraph"/>
              <w:numPr>
                <w:ilvl w:val="0"/>
                <w:numId w:val="6"/>
              </w:numPr>
              <w:spacing w:lineRule="auto" w:line="240" w:before="0" w:after="0"/>
              <w:contextualSpacing/>
              <w:rPr>
                <w:lang w:val="en-US"/>
              </w:rPr>
            </w:pPr>
            <w:r>
              <w:rPr>
                <w:sz w:val="20"/>
                <w:szCs w:val="20"/>
                <w:lang w:val="en-US"/>
              </w:rPr>
              <w:t>Easy, single language system is more robust in longer run.</w:t>
            </w:r>
          </w:p>
        </w:tc>
      </w:tr>
      <w:tr>
        <w:trPr/>
        <w:tc>
          <w:tcPr>
            <w:tcW w:w="3081" w:type="dxa"/>
            <w:tcBorders/>
            <w:shd w:fill="auto" w:val="clear"/>
          </w:tcPr>
          <w:p>
            <w:pPr>
              <w:pStyle w:val="ListParagraph"/>
              <w:numPr>
                <w:ilvl w:val="0"/>
                <w:numId w:val="3"/>
              </w:numPr>
              <w:spacing w:lineRule="auto" w:line="240" w:before="0" w:after="0"/>
              <w:contextualSpacing/>
              <w:rPr>
                <w:lang w:val="en-US"/>
              </w:rPr>
            </w:pPr>
            <w:r>
              <w:rPr>
                <w:sz w:val="20"/>
                <w:szCs w:val="20"/>
                <w:lang w:val="en-US"/>
              </w:rPr>
              <w:t>Packets</w:t>
            </w:r>
          </w:p>
        </w:tc>
        <w:tc>
          <w:tcPr>
            <w:tcW w:w="3081" w:type="dxa"/>
            <w:tcBorders/>
            <w:shd w:fill="auto" w:val="clear"/>
          </w:tcPr>
          <w:p>
            <w:pPr>
              <w:pStyle w:val="ListParagraph"/>
              <w:numPr>
                <w:ilvl w:val="0"/>
                <w:numId w:val="6"/>
              </w:numPr>
              <w:spacing w:lineRule="auto" w:line="240" w:before="0" w:after="0"/>
              <w:contextualSpacing/>
              <w:rPr>
                <w:lang w:val="en-US"/>
              </w:rPr>
            </w:pPr>
            <w:r>
              <w:rPr>
                <w:sz w:val="20"/>
                <w:szCs w:val="20"/>
                <w:lang w:val="en-US"/>
              </w:rPr>
              <w:t>2 distinct regions – one for headers and the other payload data.</w:t>
            </w:r>
          </w:p>
        </w:tc>
        <w:tc>
          <w:tcPr>
            <w:tcW w:w="3081" w:type="dxa"/>
            <w:tcBorders/>
            <w:shd w:fill="auto" w:val="clear"/>
          </w:tcPr>
          <w:p>
            <w:pPr>
              <w:pStyle w:val="ListParagraph"/>
              <w:numPr>
                <w:ilvl w:val="0"/>
                <w:numId w:val="6"/>
              </w:numPr>
              <w:spacing w:lineRule="auto" w:line="240" w:before="0" w:after="0"/>
              <w:contextualSpacing/>
              <w:rPr>
                <w:lang w:val="en-US"/>
              </w:rPr>
            </w:pPr>
            <w:r>
              <w:rPr>
                <w:sz w:val="20"/>
                <w:szCs w:val="20"/>
                <w:lang w:val="en-US"/>
              </w:rPr>
              <w:t>Consists of single buffer of bytes and optionally, collection of small tags with meta-data.</w:t>
            </w:r>
          </w:p>
          <w:p>
            <w:pPr>
              <w:pStyle w:val="Normal"/>
              <w:spacing w:lineRule="auto" w:line="240" w:before="0" w:after="0"/>
              <w:ind w:left="360" w:hanging="0"/>
              <w:rPr>
                <w:sz w:val="20"/>
                <w:szCs w:val="20"/>
                <w:lang w:val="en-US"/>
              </w:rPr>
            </w:pPr>
            <w:r>
              <w:rPr>
                <w:sz w:val="20"/>
                <w:szCs w:val="20"/>
                <w:lang w:val="en-US"/>
              </w:rPr>
            </w:r>
          </w:p>
        </w:tc>
      </w:tr>
    </w:tbl>
    <w:p>
      <w:pPr>
        <w:pStyle w:val="Normal"/>
        <w:spacing w:before="0" w:after="20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c496a"/>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81cb5"/>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DEBBB8-01E0-4640-8C1D-B2FE0E8A1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Application>LibreOffice/6.3.5.2$Linux_X86_64 LibreOffice_project/30$Build-2</Application>
  <Pages>3</Pages>
  <Words>415</Words>
  <Characters>2210</Characters>
  <CharactersWithSpaces>2566</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2020-04-24T14:56:00Z</dcterms:created>
  <dc:creator>Lenovo</dc:creator>
  <dc:description/>
  <dc:language>en-IN</dc:language>
  <cp:lastModifiedBy/>
  <dcterms:modified xsi:type="dcterms:W3CDTF">2020-05-14T16:45:21Z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