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127A" w:rsidRDefault="00144FA5" w:rsidP="00306272">
      <w:pPr>
        <w:pStyle w:val="Heading1"/>
        <w:bidi/>
        <w:jc w:val="center"/>
        <w:rPr>
          <w:rFonts w:asciiTheme="majorBidi" w:eastAsiaTheme="minorHAnsi" w:hAnsiTheme="majorBidi"/>
          <w:color w:val="auto"/>
          <w:sz w:val="36"/>
          <w:szCs w:val="36"/>
          <w:rtl/>
          <w:lang w:bidi="ar-IQ"/>
        </w:rPr>
      </w:pPr>
      <w:r w:rsidRPr="00611D90">
        <w:rPr>
          <w:rFonts w:asciiTheme="majorBidi" w:eastAsiaTheme="minorHAnsi" w:hAnsiTheme="majorBidi"/>
          <w:color w:val="auto"/>
          <w:sz w:val="36"/>
          <w:szCs w:val="36"/>
          <w:lang w:bidi="ar-IQ"/>
        </w:rPr>
        <w:t xml:space="preserve">Gold Price Forecasting Using Deep Learning Techniques: An Empirical Analysis of </w:t>
      </w:r>
      <w:r w:rsidR="00212A09">
        <w:rPr>
          <w:rFonts w:asciiTheme="majorBidi" w:eastAsiaTheme="minorHAnsi" w:hAnsiTheme="majorBidi"/>
          <w:color w:val="auto"/>
          <w:sz w:val="36"/>
          <w:szCs w:val="36"/>
          <w:lang w:bidi="ar-IQ"/>
        </w:rPr>
        <w:t>Bi-LSTM</w:t>
      </w:r>
      <w:r w:rsidRPr="00611D90">
        <w:rPr>
          <w:rFonts w:asciiTheme="majorBidi" w:eastAsiaTheme="minorHAnsi" w:hAnsiTheme="majorBidi"/>
          <w:color w:val="auto"/>
          <w:sz w:val="36"/>
          <w:szCs w:val="36"/>
          <w:lang w:bidi="ar-IQ"/>
        </w:rPr>
        <w:t>, CNN, and Hybrid CNN-Bi</w:t>
      </w:r>
      <w:r w:rsidR="00A57EBC">
        <w:rPr>
          <w:rFonts w:asciiTheme="majorBidi" w:eastAsiaTheme="minorHAnsi" w:hAnsiTheme="majorBidi"/>
          <w:color w:val="auto"/>
          <w:sz w:val="36"/>
          <w:szCs w:val="36"/>
          <w:lang w:bidi="ar-IQ"/>
        </w:rPr>
        <w:t>-</w:t>
      </w:r>
      <w:r w:rsidRPr="00611D90">
        <w:rPr>
          <w:rFonts w:asciiTheme="majorBidi" w:eastAsiaTheme="minorHAnsi" w:hAnsiTheme="majorBidi"/>
          <w:color w:val="auto"/>
          <w:sz w:val="36"/>
          <w:szCs w:val="36"/>
          <w:lang w:bidi="ar-IQ"/>
        </w:rPr>
        <w:t>LSTM Models</w:t>
      </w:r>
    </w:p>
    <w:p w:rsidR="00611D90" w:rsidRPr="00FE6F2B" w:rsidRDefault="00611D90" w:rsidP="00611D90">
      <w:pPr>
        <w:autoSpaceDE w:val="0"/>
        <w:autoSpaceDN w:val="0"/>
        <w:adjustRightInd w:val="0"/>
        <w:spacing w:after="0"/>
        <w:jc w:val="center"/>
        <w:rPr>
          <w:rFonts w:asciiTheme="majorBidi" w:hAnsiTheme="majorBidi" w:cstheme="majorBidi"/>
          <w:sz w:val="24"/>
          <w:szCs w:val="24"/>
          <w:vertAlign w:val="superscript"/>
        </w:rPr>
      </w:pPr>
      <w:proofErr w:type="spellStart"/>
      <w:r>
        <w:rPr>
          <w:rFonts w:asciiTheme="majorBidi" w:hAnsiTheme="majorBidi" w:cstheme="majorBidi"/>
          <w:sz w:val="24"/>
          <w:szCs w:val="24"/>
        </w:rPr>
        <w:t>Amjed</w:t>
      </w:r>
      <w:proofErr w:type="spellEnd"/>
      <w:r>
        <w:rPr>
          <w:rFonts w:asciiTheme="majorBidi" w:hAnsiTheme="majorBidi" w:cstheme="majorBidi"/>
          <w:sz w:val="24"/>
          <w:szCs w:val="24"/>
        </w:rPr>
        <w:t xml:space="preserve"> M. </w:t>
      </w:r>
      <w:proofErr w:type="spellStart"/>
      <w:r>
        <w:rPr>
          <w:rFonts w:asciiTheme="majorBidi" w:hAnsiTheme="majorBidi" w:cstheme="majorBidi"/>
          <w:sz w:val="24"/>
          <w:szCs w:val="24"/>
        </w:rPr>
        <w:t>Muta</w:t>
      </w:r>
      <w:r w:rsidRPr="00FD1D90">
        <w:rPr>
          <w:rFonts w:asciiTheme="majorBidi" w:hAnsiTheme="majorBidi" w:cstheme="majorBidi"/>
          <w:sz w:val="24"/>
          <w:szCs w:val="24"/>
        </w:rPr>
        <w:t>r</w:t>
      </w:r>
      <w:proofErr w:type="spellEnd"/>
    </w:p>
    <w:p w:rsidR="00611D90" w:rsidRDefault="00A57EBC" w:rsidP="00611D90">
      <w:pPr>
        <w:autoSpaceDE w:val="0"/>
        <w:autoSpaceDN w:val="0"/>
        <w:adjustRightInd w:val="0"/>
        <w:spacing w:after="0"/>
        <w:jc w:val="center"/>
        <w:rPr>
          <w:rFonts w:asciiTheme="majorBidi" w:hAnsiTheme="majorBidi" w:cstheme="majorBidi"/>
        </w:rPr>
      </w:pPr>
      <w:r>
        <w:rPr>
          <w:rFonts w:asciiTheme="majorBidi" w:hAnsiTheme="majorBidi" w:cstheme="majorBidi"/>
        </w:rPr>
        <w:t>Email</w:t>
      </w:r>
      <w:r w:rsidR="00611D90" w:rsidRPr="00FD1D90">
        <w:rPr>
          <w:rFonts w:asciiTheme="majorBidi" w:hAnsiTheme="majorBidi" w:cstheme="majorBidi"/>
        </w:rPr>
        <w:t xml:space="preserve">: </w:t>
      </w:r>
      <w:hyperlink r:id="rId6" w:history="1">
        <w:r w:rsidR="00611D90" w:rsidRPr="00FD1D90">
          <w:rPr>
            <w:rStyle w:val="Hyperlink"/>
            <w:rFonts w:asciiTheme="majorBidi" w:hAnsiTheme="majorBidi"/>
          </w:rPr>
          <w:t>amjadmatar.prog@gmail.com</w:t>
        </w:r>
      </w:hyperlink>
      <w:r w:rsidR="00611D90" w:rsidRPr="00FD1D90">
        <w:rPr>
          <w:rFonts w:asciiTheme="majorBidi" w:hAnsiTheme="majorBidi" w:cstheme="majorBidi"/>
        </w:rPr>
        <w:t xml:space="preserve"> </w:t>
      </w:r>
    </w:p>
    <w:p w:rsidR="00611D90" w:rsidRDefault="00611D90" w:rsidP="00611D90">
      <w:pPr>
        <w:autoSpaceDE w:val="0"/>
        <w:autoSpaceDN w:val="0"/>
        <w:adjustRightInd w:val="0"/>
        <w:spacing w:after="0"/>
        <w:jc w:val="center"/>
        <w:rPr>
          <w:rFonts w:asciiTheme="majorBidi" w:hAnsiTheme="majorBidi" w:cstheme="majorBidi"/>
        </w:rPr>
      </w:pPr>
    </w:p>
    <w:p w:rsidR="00611D90" w:rsidRPr="00515869" w:rsidRDefault="00611D90" w:rsidP="00515869">
      <w:pPr>
        <w:jc w:val="both"/>
        <w:rPr>
          <w:rFonts w:asciiTheme="majorBidi" w:hAnsiTheme="majorBidi" w:cstheme="majorBidi"/>
          <w:sz w:val="24"/>
          <w:szCs w:val="24"/>
          <w:lang w:bidi="ar-IQ"/>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1. Abstract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 xml:space="preserve">Gold has historically been perceived as a secure asset and a significant </w:t>
      </w:r>
      <w:r w:rsidR="00306272">
        <w:rPr>
          <w:rFonts w:asciiTheme="majorBidi" w:hAnsiTheme="majorBidi" w:cstheme="majorBidi"/>
          <w:sz w:val="24"/>
          <w:szCs w:val="24"/>
        </w:rPr>
        <w:t>indicator of economic stability</w:t>
      </w:r>
      <w:r w:rsidRPr="00515869">
        <w:rPr>
          <w:rFonts w:asciiTheme="majorBidi" w:hAnsiTheme="majorBidi" w:cstheme="majorBidi"/>
          <w:sz w:val="24"/>
          <w:szCs w:val="24"/>
        </w:rPr>
        <w:t xml:space="preserve"> rendering the accurate prediction of gold prices a crucial endeavor within the realms of fin</w:t>
      </w:r>
      <w:r w:rsidR="00306272">
        <w:rPr>
          <w:rFonts w:asciiTheme="majorBidi" w:hAnsiTheme="majorBidi" w:cstheme="majorBidi"/>
          <w:sz w:val="24"/>
          <w:szCs w:val="24"/>
        </w:rPr>
        <w:t xml:space="preserve">ance and economics. </w:t>
      </w:r>
      <w:proofErr w:type="gramStart"/>
      <w:r w:rsidR="00306272">
        <w:rPr>
          <w:rFonts w:asciiTheme="majorBidi" w:hAnsiTheme="majorBidi" w:cstheme="majorBidi"/>
          <w:sz w:val="24"/>
          <w:szCs w:val="24"/>
        </w:rPr>
        <w:t xml:space="preserve">Nonetheless </w:t>
      </w:r>
      <w:r w:rsidRPr="00515869">
        <w:rPr>
          <w:rFonts w:asciiTheme="majorBidi" w:hAnsiTheme="majorBidi" w:cstheme="majorBidi"/>
          <w:sz w:val="24"/>
          <w:szCs w:val="24"/>
        </w:rPr>
        <w:t xml:space="preserve"> the</w:t>
      </w:r>
      <w:proofErr w:type="gramEnd"/>
      <w:r w:rsidRPr="00515869">
        <w:rPr>
          <w:rFonts w:asciiTheme="majorBidi" w:hAnsiTheme="majorBidi" w:cstheme="majorBidi"/>
          <w:sz w:val="24"/>
          <w:szCs w:val="24"/>
        </w:rPr>
        <w:t xml:space="preserve"> intrinsic volatility </w:t>
      </w:r>
      <w:r w:rsidR="00306272">
        <w:rPr>
          <w:rFonts w:asciiTheme="majorBidi" w:hAnsiTheme="majorBidi" w:cstheme="majorBidi"/>
          <w:sz w:val="24"/>
          <w:szCs w:val="24"/>
        </w:rPr>
        <w:t>associated with gold prices.</w:t>
      </w:r>
      <w:r w:rsidRPr="00515869">
        <w:rPr>
          <w:rFonts w:asciiTheme="majorBidi" w:hAnsiTheme="majorBidi" w:cstheme="majorBidi"/>
          <w:sz w:val="24"/>
          <w:szCs w:val="24"/>
        </w:rPr>
        <w:t xml:space="preserve"> which is affected by a myriad of economic</w:t>
      </w:r>
      <w:r w:rsidR="00306272">
        <w:rPr>
          <w:rFonts w:asciiTheme="majorBidi" w:hAnsiTheme="majorBidi" w:cstheme="majorBidi"/>
          <w:sz w:val="24"/>
          <w:szCs w:val="24"/>
        </w:rPr>
        <w:t xml:space="preserve"> political and social factors </w:t>
      </w:r>
      <w:r w:rsidR="00306272" w:rsidRPr="00515869">
        <w:rPr>
          <w:rFonts w:asciiTheme="majorBidi" w:hAnsiTheme="majorBidi" w:cstheme="majorBidi"/>
          <w:sz w:val="24"/>
          <w:szCs w:val="24"/>
        </w:rPr>
        <w:t>presents</w:t>
      </w:r>
      <w:r w:rsidRPr="00515869">
        <w:rPr>
          <w:rFonts w:asciiTheme="majorBidi" w:hAnsiTheme="majorBidi" w:cstheme="majorBidi"/>
          <w:sz w:val="24"/>
          <w:szCs w:val="24"/>
        </w:rPr>
        <w:t xml:space="preserve"> considerable challe</w:t>
      </w:r>
      <w:r w:rsidR="00306272">
        <w:rPr>
          <w:rFonts w:asciiTheme="majorBidi" w:hAnsiTheme="majorBidi" w:cstheme="majorBidi"/>
          <w:sz w:val="24"/>
          <w:szCs w:val="24"/>
        </w:rPr>
        <w:t>nges for dependable forecasting</w:t>
      </w:r>
      <w:r w:rsidRPr="00515869">
        <w:rPr>
          <w:rFonts w:asciiTheme="majorBidi" w:hAnsiTheme="majorBidi" w:cstheme="majorBidi"/>
          <w:sz w:val="24"/>
          <w:szCs w:val="24"/>
        </w:rPr>
        <w:t xml:space="preserve"> This paper examines the efficacy of advanced deep learning models in forecasting gold prices utilizing a dataset that encompasses 27 economic and financial variables, including gold, silver, oil, the EUR/USD </w:t>
      </w:r>
      <w:r w:rsidR="00306272">
        <w:rPr>
          <w:rFonts w:asciiTheme="majorBidi" w:hAnsiTheme="majorBidi" w:cstheme="majorBidi"/>
          <w:sz w:val="24"/>
          <w:szCs w:val="24"/>
        </w:rPr>
        <w:t>exchange rate, the S&amp;P500 index the Consumer Price Index (CPI).</w:t>
      </w:r>
      <w:r w:rsidRPr="00515869">
        <w:rPr>
          <w:rFonts w:asciiTheme="majorBidi" w:hAnsiTheme="majorBidi" w:cstheme="majorBidi"/>
          <w:sz w:val="24"/>
          <w:szCs w:val="24"/>
        </w:rPr>
        <w:t xml:space="preserve"> and Global Political Risk (GPR) indicators </w:t>
      </w:r>
      <w:r w:rsidR="003E597C"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3E597C"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[1]</w:t>
      </w:r>
      <w:r w:rsidR="003E597C" w:rsidRPr="00515869">
        <w:rPr>
          <w:rFonts w:asciiTheme="majorBidi" w:hAnsiTheme="majorBidi" w:cstheme="majorBidi"/>
          <w:sz w:val="24"/>
          <w:szCs w:val="24"/>
        </w:rPr>
        <w:fldChar w:fldCharType="end"/>
      </w:r>
      <w:r w:rsidRPr="00515869">
        <w:rPr>
          <w:rFonts w:asciiTheme="majorBidi" w:hAnsiTheme="majorBidi" w:cstheme="majorBidi"/>
          <w:sz w:val="24"/>
          <w:szCs w:val="24"/>
        </w:rPr>
        <w:t xml:space="preserve"> Four distinct models were constructed and evaluated:</w:t>
      </w:r>
      <w:r w:rsidR="00306272">
        <w:rPr>
          <w:rFonts w:asciiTheme="majorBidi" w:hAnsiTheme="majorBidi" w:cstheme="majorBidi"/>
          <w:sz w:val="24"/>
          <w:szCs w:val="24"/>
        </w:rPr>
        <w:t xml:space="preserve">- a Bidirectional Long </w:t>
      </w:r>
      <w:proofErr w:type="spellStart"/>
      <w:r w:rsidR="00306272">
        <w:rPr>
          <w:rFonts w:asciiTheme="majorBidi" w:hAnsiTheme="majorBidi" w:cstheme="majorBidi"/>
          <w:sz w:val="24"/>
          <w:szCs w:val="24"/>
        </w:rPr>
        <w:t>Short_</w:t>
      </w:r>
      <w:r w:rsidRPr="00515869">
        <w:rPr>
          <w:rFonts w:asciiTheme="majorBidi" w:hAnsiTheme="majorBidi" w:cstheme="majorBidi"/>
          <w:sz w:val="24"/>
          <w:szCs w:val="24"/>
        </w:rPr>
        <w:t>Term</w:t>
      </w:r>
      <w:proofErr w:type="spellEnd"/>
      <w:r w:rsidRPr="00515869">
        <w:rPr>
          <w:rFonts w:asciiTheme="majorBidi" w:hAnsiTheme="majorBidi" w:cstheme="majorBidi"/>
          <w:sz w:val="24"/>
          <w:szCs w:val="24"/>
        </w:rPr>
        <w:t xml:space="preserve"> Memory (</w:t>
      </w:r>
      <w:r w:rsidR="00212A09">
        <w:rPr>
          <w:rFonts w:asciiTheme="majorBidi" w:hAnsiTheme="majorBidi" w:cstheme="majorBidi"/>
          <w:sz w:val="24"/>
          <w:szCs w:val="24"/>
        </w:rPr>
        <w:t>Bi-LSTM</w:t>
      </w:r>
      <w:r w:rsidRPr="00515869">
        <w:rPr>
          <w:rFonts w:asciiTheme="majorBidi" w:hAnsiTheme="majorBidi" w:cstheme="majorBidi"/>
          <w:sz w:val="24"/>
          <w:szCs w:val="24"/>
        </w:rPr>
        <w:t>) model utilizing both 1-day and 30-day time fr</w:t>
      </w:r>
      <w:r w:rsidR="00306272">
        <w:rPr>
          <w:rFonts w:asciiTheme="majorBidi" w:hAnsiTheme="majorBidi" w:cstheme="majorBidi"/>
          <w:sz w:val="24"/>
          <w:szCs w:val="24"/>
        </w:rPr>
        <w:t xml:space="preserve">ames </w:t>
      </w:r>
      <w:r w:rsidRPr="00515869">
        <w:rPr>
          <w:rFonts w:asciiTheme="majorBidi" w:hAnsiTheme="majorBidi" w:cstheme="majorBidi"/>
          <w:sz w:val="24"/>
          <w:szCs w:val="24"/>
        </w:rPr>
        <w:t xml:space="preserve"> a Con</w:t>
      </w:r>
      <w:r w:rsidR="00306272">
        <w:rPr>
          <w:rFonts w:asciiTheme="majorBidi" w:hAnsiTheme="majorBidi" w:cstheme="majorBidi"/>
          <w:sz w:val="24"/>
          <w:szCs w:val="24"/>
        </w:rPr>
        <w:t>volutional Neural Network (CNN)</w:t>
      </w:r>
      <w:r w:rsidRPr="00515869">
        <w:rPr>
          <w:rFonts w:asciiTheme="majorBidi" w:hAnsiTheme="majorBidi" w:cstheme="majorBidi"/>
          <w:sz w:val="24"/>
          <w:szCs w:val="24"/>
        </w:rPr>
        <w:t xml:space="preserve"> and a hybrid </w:t>
      </w:r>
      <w:r w:rsidR="00384BC2">
        <w:rPr>
          <w:rFonts w:asciiTheme="majorBidi" w:hAnsiTheme="majorBidi" w:cstheme="majorBidi"/>
          <w:sz w:val="24"/>
          <w:szCs w:val="24"/>
        </w:rPr>
        <w:t>“</w:t>
      </w:r>
      <w:r w:rsidRPr="00515869">
        <w:rPr>
          <w:rFonts w:asciiTheme="majorBidi" w:hAnsiTheme="majorBidi" w:cstheme="majorBidi"/>
          <w:sz w:val="24"/>
          <w:szCs w:val="24"/>
        </w:rPr>
        <w:t>CNN-</w:t>
      </w:r>
      <w:r w:rsidR="00212A09">
        <w:rPr>
          <w:rFonts w:asciiTheme="majorBidi" w:hAnsiTheme="majorBidi" w:cstheme="majorBidi"/>
          <w:sz w:val="24"/>
          <w:szCs w:val="24"/>
        </w:rPr>
        <w:t>Bi-LSTM</w:t>
      </w:r>
      <w:r w:rsidR="00384BC2">
        <w:rPr>
          <w:rFonts w:asciiTheme="majorBidi" w:hAnsiTheme="majorBidi" w:cstheme="majorBidi"/>
          <w:sz w:val="24"/>
          <w:szCs w:val="24"/>
        </w:rPr>
        <w:t>”</w:t>
      </w:r>
      <w:r w:rsidR="00306272">
        <w:rPr>
          <w:rFonts w:asciiTheme="majorBidi" w:hAnsiTheme="majorBidi" w:cstheme="majorBidi"/>
          <w:sz w:val="24"/>
          <w:szCs w:val="24"/>
        </w:rPr>
        <w:t xml:space="preserve"> architecture</w:t>
      </w:r>
      <w:r w:rsidRPr="00515869">
        <w:rPr>
          <w:rFonts w:asciiTheme="majorBidi" w:hAnsiTheme="majorBidi" w:cstheme="majorBidi"/>
          <w:sz w:val="24"/>
          <w:szCs w:val="24"/>
        </w:rPr>
        <w:t xml:space="preserve"> The results of the experiments indicate that the </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 with a 1-day sequence window delivers superior performance, registering a Root Mean Square Error (RMSE) of 0.0</w:t>
      </w:r>
      <w:r w:rsidR="00384BC2">
        <w:rPr>
          <w:rFonts w:asciiTheme="majorBidi" w:hAnsiTheme="majorBidi" w:cstheme="majorBidi"/>
          <w:sz w:val="24"/>
          <w:szCs w:val="24"/>
        </w:rPr>
        <w:t>533.</w:t>
      </w:r>
      <w:r w:rsidRPr="00515869">
        <w:rPr>
          <w:rFonts w:asciiTheme="majorBidi" w:hAnsiTheme="majorBidi" w:cstheme="majorBidi"/>
          <w:sz w:val="24"/>
          <w:szCs w:val="24"/>
        </w:rPr>
        <w:t xml:space="preserve"> a Mean Absolute Error (MAE) of </w:t>
      </w:r>
      <w:proofErr w:type="gramStart"/>
      <w:r w:rsidR="00384BC2">
        <w:rPr>
          <w:rFonts w:asciiTheme="majorBidi" w:hAnsiTheme="majorBidi" w:cstheme="majorBidi"/>
          <w:sz w:val="24"/>
          <w:szCs w:val="24"/>
        </w:rPr>
        <w:t>0.0449  and</w:t>
      </w:r>
      <w:proofErr w:type="gramEnd"/>
      <w:r w:rsidR="00384BC2">
        <w:rPr>
          <w:rFonts w:asciiTheme="majorBidi" w:hAnsiTheme="majorBidi" w:cstheme="majorBidi"/>
          <w:sz w:val="24"/>
          <w:szCs w:val="24"/>
        </w:rPr>
        <w:t xml:space="preserve"> an R² value of 0.96.</w:t>
      </w:r>
      <w:r w:rsidRPr="00515869">
        <w:rPr>
          <w:rFonts w:asciiTheme="majorBidi" w:hAnsiTheme="majorBidi" w:cstheme="majorBidi"/>
          <w:sz w:val="24"/>
          <w:szCs w:val="24"/>
        </w:rPr>
        <w:t xml:space="preserve"> surpassing both the CNN and hybrid CNN-</w:t>
      </w:r>
      <w:r w:rsidR="00212A09">
        <w:rPr>
          <w:rFonts w:asciiTheme="majorBidi" w:hAnsiTheme="majorBidi" w:cstheme="majorBidi"/>
          <w:sz w:val="24"/>
          <w:szCs w:val="24"/>
        </w:rPr>
        <w:t>Bi-LSTM</w:t>
      </w:r>
      <w:r w:rsidRPr="00515869">
        <w:rPr>
          <w:rFonts w:asciiTheme="majorBidi" w:hAnsiTheme="majorBidi" w:cstheme="majorBidi"/>
          <w:sz w:val="24"/>
          <w:szCs w:val="24"/>
        </w:rPr>
        <w:t xml:space="preserve"> models. Additionally, analysis of feature importance identified t</w:t>
      </w:r>
      <w:r w:rsidR="00384BC2">
        <w:rPr>
          <w:rFonts w:asciiTheme="majorBidi" w:hAnsiTheme="majorBidi" w:cstheme="majorBidi"/>
          <w:sz w:val="24"/>
          <w:szCs w:val="24"/>
        </w:rPr>
        <w:t xml:space="preserve">hat variables such as </w:t>
      </w:r>
      <w:proofErr w:type="spellStart"/>
      <w:r w:rsidR="00384BC2">
        <w:rPr>
          <w:rFonts w:asciiTheme="majorBidi" w:hAnsiTheme="majorBidi" w:cstheme="majorBidi"/>
          <w:sz w:val="24"/>
          <w:szCs w:val="24"/>
        </w:rPr>
        <w:t>gold_high</w:t>
      </w:r>
      <w:proofErr w:type="spellEnd"/>
      <w:r w:rsidR="00384BC2">
        <w:rPr>
          <w:rFonts w:asciiTheme="majorBidi" w:hAnsiTheme="majorBidi" w:cstheme="majorBidi"/>
          <w:sz w:val="24"/>
          <w:szCs w:val="24"/>
        </w:rPr>
        <w:t xml:space="preserve"> </w:t>
      </w:r>
      <w:proofErr w:type="spellStart"/>
      <w:r w:rsidR="00384BC2">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xml:space="preserve"> were paramount in </w:t>
      </w:r>
      <w:r w:rsidR="00384BC2">
        <w:rPr>
          <w:rFonts w:asciiTheme="majorBidi" w:hAnsiTheme="majorBidi" w:cstheme="majorBidi"/>
          <w:sz w:val="24"/>
          <w:szCs w:val="24"/>
        </w:rPr>
        <w:t>the prediction of gold prices</w:t>
      </w:r>
      <w:r w:rsidRPr="00515869">
        <w:rPr>
          <w:rFonts w:asciiTheme="majorBidi" w:hAnsiTheme="majorBidi" w:cstheme="majorBidi"/>
          <w:sz w:val="24"/>
          <w:szCs w:val="24"/>
        </w:rPr>
        <w:t xml:space="preserve"> These findings underscore the promising capa</w:t>
      </w:r>
      <w:r w:rsidR="00384BC2">
        <w:rPr>
          <w:rFonts w:asciiTheme="majorBidi" w:hAnsiTheme="majorBidi" w:cstheme="majorBidi"/>
          <w:sz w:val="24"/>
          <w:szCs w:val="24"/>
        </w:rPr>
        <w:t xml:space="preserve">bilities of hybrid and </w:t>
      </w:r>
      <w:proofErr w:type="spellStart"/>
      <w:r w:rsidR="00384BC2">
        <w:rPr>
          <w:rFonts w:asciiTheme="majorBidi" w:hAnsiTheme="majorBidi" w:cstheme="majorBidi"/>
          <w:sz w:val="24"/>
          <w:szCs w:val="24"/>
        </w:rPr>
        <w:t>sequence_</w:t>
      </w:r>
      <w:r w:rsidRPr="00515869">
        <w:rPr>
          <w:rFonts w:asciiTheme="majorBidi" w:hAnsiTheme="majorBidi" w:cstheme="majorBidi"/>
          <w:sz w:val="24"/>
          <w:szCs w:val="24"/>
        </w:rPr>
        <w:t>based</w:t>
      </w:r>
      <w:proofErr w:type="spellEnd"/>
      <w:r w:rsidRPr="00515869">
        <w:rPr>
          <w:rFonts w:asciiTheme="majorBidi" w:hAnsiTheme="majorBidi" w:cstheme="majorBidi"/>
          <w:sz w:val="24"/>
          <w:szCs w:val="24"/>
        </w:rPr>
        <w:t xml:space="preserve"> deep learning models for financial forecasting and furnish significant insights for both practitioners and researchers engaged in quantitative finance</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[2]</w:t>
      </w:r>
      <w:r w:rsidR="00F959A9" w:rsidRPr="00515869">
        <w:rPr>
          <w:rFonts w:asciiTheme="majorBidi" w:hAnsiTheme="majorBidi" w:cstheme="majorBidi"/>
          <w:sz w:val="24"/>
          <w:szCs w:val="24"/>
        </w:rPr>
        <w:fldChar w:fldCharType="end"/>
      </w:r>
      <w:r w:rsidRPr="00515869">
        <w:rPr>
          <w:rFonts w:asciiTheme="majorBidi" w:hAnsiTheme="majorBidi" w:cstheme="majorBidi"/>
          <w:sz w:val="24"/>
          <w:szCs w:val="24"/>
        </w:rPr>
        <w:t>.</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b/>
          <w:sz w:val="24"/>
          <w:szCs w:val="24"/>
        </w:rPr>
        <w:t>Keywords</w:t>
      </w:r>
      <w:r w:rsidR="00384BC2">
        <w:rPr>
          <w:rFonts w:asciiTheme="majorBidi" w:hAnsiTheme="majorBidi" w:cstheme="majorBidi"/>
          <w:sz w:val="24"/>
          <w:szCs w:val="24"/>
        </w:rPr>
        <w:t>: Deep learning</w:t>
      </w:r>
      <w:r w:rsidRPr="00515869">
        <w:rPr>
          <w:rFonts w:asciiTheme="majorBidi" w:hAnsiTheme="majorBidi" w:cstheme="majorBidi"/>
          <w:sz w:val="24"/>
          <w:szCs w:val="24"/>
        </w:rPr>
        <w:t xml:space="preserve"> </w:t>
      </w:r>
      <w:r w:rsidR="00384BC2">
        <w:rPr>
          <w:rFonts w:asciiTheme="majorBidi" w:hAnsiTheme="majorBidi" w:cstheme="majorBidi"/>
          <w:sz w:val="24"/>
          <w:szCs w:val="24"/>
        </w:rPr>
        <w:t>“</w:t>
      </w:r>
      <w:r w:rsidR="00212A09">
        <w:rPr>
          <w:rFonts w:asciiTheme="majorBidi" w:hAnsiTheme="majorBidi" w:cstheme="majorBidi"/>
          <w:sz w:val="24"/>
          <w:szCs w:val="24"/>
        </w:rPr>
        <w:t>Bi-LSTM</w:t>
      </w:r>
      <w:r w:rsidR="00384BC2">
        <w:rPr>
          <w:rFonts w:asciiTheme="majorBidi" w:hAnsiTheme="majorBidi" w:cstheme="majorBidi"/>
          <w:sz w:val="24"/>
          <w:szCs w:val="24"/>
        </w:rPr>
        <w:t xml:space="preserve"> CNN Hybrid models”</w:t>
      </w:r>
      <w:r w:rsidRPr="00515869">
        <w:rPr>
          <w:rFonts w:asciiTheme="majorBidi" w:hAnsiTheme="majorBidi" w:cstheme="majorBidi"/>
          <w:sz w:val="24"/>
          <w:szCs w:val="24"/>
        </w:rPr>
        <w:t xml:space="preserve"> Time series </w:t>
      </w:r>
      <w:r w:rsidR="00384BC2">
        <w:rPr>
          <w:rFonts w:asciiTheme="majorBidi" w:hAnsiTheme="majorBidi" w:cstheme="majorBidi"/>
          <w:sz w:val="24"/>
          <w:szCs w:val="24"/>
        </w:rPr>
        <w:t xml:space="preserve">forecasting, Feature </w:t>
      </w:r>
      <w:proofErr w:type="gramStart"/>
      <w:r w:rsidR="00384BC2">
        <w:rPr>
          <w:rFonts w:asciiTheme="majorBidi" w:hAnsiTheme="majorBidi" w:cstheme="majorBidi"/>
          <w:sz w:val="24"/>
          <w:szCs w:val="24"/>
        </w:rPr>
        <w:t xml:space="preserve">importance </w:t>
      </w:r>
      <w:r w:rsidRPr="00515869">
        <w:rPr>
          <w:rFonts w:asciiTheme="majorBidi" w:hAnsiTheme="majorBidi" w:cstheme="majorBidi"/>
          <w:sz w:val="24"/>
          <w:szCs w:val="24"/>
        </w:rPr>
        <w:t xml:space="preserve"> Financial</w:t>
      </w:r>
      <w:proofErr w:type="gramEnd"/>
      <w:r w:rsidRPr="00515869">
        <w:rPr>
          <w:rFonts w:asciiTheme="majorBidi" w:hAnsiTheme="majorBidi" w:cstheme="majorBidi"/>
          <w:sz w:val="24"/>
          <w:szCs w:val="24"/>
        </w:rPr>
        <w:t xml:space="preserve"> </w:t>
      </w:r>
      <w:r w:rsidR="00384BC2">
        <w:rPr>
          <w:rFonts w:asciiTheme="majorBidi" w:hAnsiTheme="majorBidi" w:cstheme="majorBidi"/>
          <w:sz w:val="24"/>
          <w:szCs w:val="24"/>
        </w:rPr>
        <w:t xml:space="preserve">prediction </w:t>
      </w:r>
      <w:r w:rsidRPr="00515869">
        <w:rPr>
          <w:rFonts w:asciiTheme="majorBidi" w:hAnsiTheme="majorBidi" w:cstheme="majorBidi"/>
          <w:sz w:val="24"/>
          <w:szCs w:val="24"/>
        </w:rPr>
        <w:t xml:space="preserve"> RMSE, MSE.</w:t>
      </w:r>
    </w:p>
    <w:p w:rsidR="00212A09" w:rsidRDefault="00212A09" w:rsidP="00515869">
      <w:pPr>
        <w:pStyle w:val="Heading2"/>
        <w:jc w:val="both"/>
        <w:rPr>
          <w:rFonts w:asciiTheme="majorBidi" w:hAnsiTheme="majorBidi"/>
          <w:color w:val="auto"/>
          <w:sz w:val="24"/>
          <w:szCs w:val="24"/>
        </w:rPr>
      </w:pPr>
    </w:p>
    <w:p w:rsidR="00212A09" w:rsidRDefault="00212A09" w:rsidP="00515869">
      <w:pPr>
        <w:pStyle w:val="Heading2"/>
        <w:jc w:val="both"/>
        <w:rPr>
          <w:rFonts w:asciiTheme="majorBidi" w:hAnsiTheme="majorBidi"/>
          <w:color w:val="auto"/>
          <w:sz w:val="24"/>
          <w:szCs w:val="24"/>
        </w:rPr>
      </w:pP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2. Introduction</w:t>
      </w:r>
    </w:p>
    <w:p w:rsidR="0004127A" w:rsidRPr="0051586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Gold has traditionally assumed central importance in the world economy. not simply as an inanimate store of value but as an indispensable hedge against inflation and other forms of economic volatility</w:t>
      </w:r>
      <w:r w:rsidRPr="00515869">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&lt;EndNote&gt;&lt;Cite&gt;&lt;Author&gt;Li&lt;/Author&gt;&lt;Year&gt;2023&lt;/Year&gt;&lt;RecNum&gt;3&lt;/RecNum&gt;&lt;DisplayText&gt;[3]&lt;/DisplayText&gt;&lt;record&gt;&lt;rec-number&gt;3&lt;/rec-number&gt;&lt;foreign-keys&gt;&lt;key app="EN" db-id="dv2dxetxg5w9ehewap1xz0d1w2p0drtv9tds" timestamp="1758285414"&gt;3&lt;/key&gt;&lt;/foreign-keys&gt;&lt;ref-type name="Journal Article"&gt;17&lt;/ref-type&gt;&lt;contributors&gt;&lt;authors&gt;&lt;author&gt;Li, Yu&lt;/author&gt;&lt;author&gt;Umair, Muhammad&lt;/author&gt;&lt;/authors&gt;&lt;/contributors&gt;&lt;titles&gt;&lt;title&gt;The protective nature of gold during times of oil price volatility: an analysis of the COVID-19 pandemic&lt;/title&gt;&lt;secondary-title&gt;The Extractive Industries and Society&lt;/secondary-title&gt;&lt;/titles&gt;&lt;periodical&gt;&lt;full-title&gt;The Extractive Industries and Society&lt;/full-title&gt;&lt;/periodical&gt;&lt;pages&gt;101284&lt;/pages&gt;&lt;volume&gt;15&lt;/volume&gt;&lt;dates&gt;&lt;year&gt;2023&lt;/year&gt;&lt;/dates&gt;&lt;isbn&gt;2214-790X&lt;/isbn&gt;&lt;urls&gt;&lt;/urls&gt;&lt;/record&gt;&lt;/Cite&gt;&lt;/EndNote&gt;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[3]</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r w:rsidRPr="00D64546">
        <w:rPr>
          <w:rFonts w:asciiTheme="majorBidi" w:hAnsiTheme="majorBidi" w:cstheme="majorBidi"/>
          <w:sz w:val="24"/>
          <w:szCs w:val="24"/>
        </w:rPr>
        <w:t xml:space="preserve">In recent times especially in the present day financial markets gold price has been noticed to be influenced more and more by these </w:t>
      </w:r>
      <w:proofErr w:type="spellStart"/>
      <w:r w:rsidRPr="00D64546">
        <w:rPr>
          <w:rFonts w:asciiTheme="majorBidi" w:hAnsiTheme="majorBidi" w:cstheme="majorBidi"/>
          <w:sz w:val="24"/>
          <w:szCs w:val="24"/>
        </w:rPr>
        <w:t>non classical</w:t>
      </w:r>
      <w:proofErr w:type="spellEnd"/>
      <w:r w:rsidRPr="00D64546">
        <w:rPr>
          <w:rFonts w:asciiTheme="majorBidi" w:hAnsiTheme="majorBidi" w:cstheme="majorBidi"/>
          <w:sz w:val="24"/>
          <w:szCs w:val="24"/>
        </w:rPr>
        <w:t xml:space="preserve"> correlation[ other sources that affect the price fluctuations of gold include variations in currency exchange rates, crude oil prices, movements within stock indices, inflationary measures, interest rate pressures and also increasingly perilous political instability</w:t>
      </w:r>
      <w:r>
        <w:rPr>
          <w:rFonts w:asciiTheme="majorBidi" w:hAnsiTheme="majorBidi" w:cstheme="majorBidi"/>
          <w:sz w:val="24"/>
          <w:szCs w:val="24"/>
        </w:rPr>
        <w:t xml:space="preserve"> </w:t>
      </w:r>
      <w:r w:rsidR="00F959A9" w:rsidRPr="00515869">
        <w:rPr>
          <w:rFonts w:asciiTheme="majorBidi" w:hAnsiTheme="majorBidi" w:cstheme="majorBidi"/>
          <w:sz w:val="24"/>
          <w:szCs w:val="24"/>
        </w:rPr>
        <w:fldChar w:fldCharType="begin"/>
      </w:r>
      <w:r w:rsidR="00F959A9" w:rsidRPr="00515869">
        <w:rPr>
          <w:rFonts w:asciiTheme="majorBidi" w:hAnsiTheme="majorBidi" w:cstheme="majorBidi"/>
          <w:sz w:val="24"/>
          <w:szCs w:val="24"/>
        </w:rPr>
        <w:instrText xml:space="preserve"> ADDIN EN.CITE &lt;EndNote&gt;&lt;Cite&gt;&lt;Author&gt;Yiming&lt;/Author&gt;&lt;Year&gt;2024&lt;/Year&gt;&lt;RecNum&gt;4&lt;/RecNum&gt;&lt;DisplayText&gt;[4]&lt;/DisplayText&gt;&lt;record&gt;&lt;rec-number&gt;4&lt;/rec-number&gt;&lt;foreign-keys&gt;&lt;key app="EN" db-id="dv2dxetxg5w9ehewap1xz0d1w2p0drtv9tds" timestamp="1758285619"&gt;4&lt;/key&gt;&lt;/foreign-keys&gt;&lt;ref-type name="Journal Article"&gt;17&lt;/ref-type&gt;&lt;contributors&gt;&lt;authors&gt;&lt;author&gt;Yiming, Wang&lt;/author&gt;&lt;author&gt;Xun, Liu&lt;/author&gt;&lt;author&gt;Umair, Muhammad&lt;/author&gt;&lt;author&gt;Aizhan, Assilova&lt;/author&gt;&lt;/authors&gt;&lt;/contributors&gt;&lt;titles&gt;&lt;title&gt;COVID-19 and the transformation of emerging economies: financialization, green bonds, and stock market volatility&lt;/title&gt;&lt;secondary-title&gt;Resources Policy&lt;/secondary-title&gt;&lt;/titles&gt;&lt;periodical&gt;&lt;full-title&gt;Resources Policy&lt;/full-title&gt;&lt;/periodical&gt;&lt;pages&gt;104963&lt;/pages&gt;&lt;volume&gt;92&lt;/volume&gt;&lt;dates&gt;&lt;year&gt;2024&lt;/year&gt;&lt;/dates&gt;&lt;isbn&gt;0301-4207&lt;/isbn&gt;&lt;urls&gt;&lt;/urls&gt;&lt;/record&gt;&lt;/Cite&gt;&lt;/EndNote&gt;</w:instrText>
      </w:r>
      <w:r w:rsidR="00F959A9" w:rsidRPr="00515869">
        <w:rPr>
          <w:rFonts w:asciiTheme="majorBidi" w:hAnsiTheme="majorBidi" w:cstheme="majorBidi"/>
          <w:sz w:val="24"/>
          <w:szCs w:val="24"/>
        </w:rPr>
        <w:fldChar w:fldCharType="separate"/>
      </w:r>
      <w:r w:rsidR="00F959A9" w:rsidRPr="00515869">
        <w:rPr>
          <w:rFonts w:asciiTheme="majorBidi" w:hAnsiTheme="majorBidi" w:cstheme="majorBidi"/>
          <w:noProof/>
          <w:sz w:val="24"/>
          <w:szCs w:val="24"/>
        </w:rPr>
        <w:t>[4]</w:t>
      </w:r>
      <w:r w:rsidR="00F959A9" w:rsidRPr="00515869">
        <w:rPr>
          <w:rFonts w:asciiTheme="majorBidi" w:hAnsiTheme="majorBidi" w:cstheme="majorBidi"/>
          <w:sz w:val="24"/>
          <w:szCs w:val="24"/>
        </w:rPr>
        <w:fldChar w:fldCharType="end"/>
      </w:r>
      <w:r>
        <w:rPr>
          <w:rFonts w:asciiTheme="majorBidi" w:hAnsiTheme="majorBidi" w:cstheme="majorBidi"/>
          <w:sz w:val="24"/>
          <w:szCs w:val="24"/>
        </w:rPr>
        <w:t>.</w:t>
      </w:r>
      <w:r w:rsidR="00F959A9" w:rsidRPr="00515869">
        <w:rPr>
          <w:rFonts w:asciiTheme="majorBidi" w:hAnsiTheme="majorBidi" w:cstheme="majorBidi"/>
          <w:sz w:val="24"/>
          <w:szCs w:val="24"/>
        </w:rPr>
        <w:t xml:space="preserve"> </w:t>
      </w:r>
    </w:p>
    <w:p w:rsidR="00212A09" w:rsidRDefault="002E500C" w:rsidP="002E500C">
      <w:pPr>
        <w:jc w:val="both"/>
        <w:rPr>
          <w:rFonts w:asciiTheme="majorBidi" w:hAnsiTheme="majorBidi" w:cstheme="majorBidi"/>
          <w:sz w:val="24"/>
          <w:szCs w:val="24"/>
        </w:rPr>
      </w:pPr>
      <w:r w:rsidRPr="00D64546">
        <w:rPr>
          <w:rFonts w:asciiTheme="majorBidi" w:hAnsiTheme="majorBidi" w:cstheme="majorBidi"/>
          <w:sz w:val="24"/>
          <w:szCs w:val="24"/>
        </w:rPr>
        <w:t>Incidence Up To Date prediction of future gold price has an important role to play which is desired by variety of people/</w:t>
      </w:r>
      <w:proofErr w:type="spellStart"/>
      <w:r w:rsidRPr="00D64546">
        <w:rPr>
          <w:rFonts w:asciiTheme="majorBidi" w:hAnsiTheme="majorBidi" w:cstheme="majorBidi"/>
          <w:sz w:val="24"/>
          <w:szCs w:val="24"/>
        </w:rPr>
        <w:t>organi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zations</w:t>
      </w:r>
      <w:proofErr w:type="spellEnd"/>
      <w:r w:rsidRPr="00D64546">
        <w:rPr>
          <w:rFonts w:asciiTheme="majorBidi" w:hAnsiTheme="majorBidi" w:cstheme="majorBidi"/>
          <w:sz w:val="24"/>
          <w:szCs w:val="24"/>
        </w:rPr>
        <w:t xml:space="preserve"> including investors who want to get the best portfolio, governments for making better under -standing about economic signals, and financial bodies for risk management effectively </w:t>
      </w:r>
      <w:r w:rsidR="00636021" w:rsidRPr="00515869">
        <w:rPr>
          <w:rFonts w:asciiTheme="majorBidi" w:hAnsiTheme="majorBidi" w:cstheme="majorBidi"/>
          <w:sz w:val="24"/>
          <w:szCs w:val="24"/>
        </w:rPr>
        <w:fldChar w:fldCharType="begin"/>
      </w:r>
      <w:r w:rsidR="00636021" w:rsidRPr="00515869">
        <w:rPr>
          <w:rFonts w:asciiTheme="majorBidi"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636021" w:rsidRPr="00515869">
        <w:rPr>
          <w:rFonts w:asciiTheme="majorBidi" w:hAnsiTheme="majorBidi" w:cstheme="majorBidi"/>
          <w:sz w:val="24"/>
          <w:szCs w:val="24"/>
        </w:rPr>
        <w:fldChar w:fldCharType="separate"/>
      </w:r>
      <w:r w:rsidR="00636021" w:rsidRPr="00515869">
        <w:rPr>
          <w:rFonts w:asciiTheme="majorBidi" w:hAnsiTheme="majorBidi" w:cstheme="majorBidi"/>
          <w:noProof/>
          <w:sz w:val="24"/>
          <w:szCs w:val="24"/>
        </w:rPr>
        <w:t>[5]</w:t>
      </w:r>
      <w:r w:rsidR="00636021" w:rsidRPr="00515869">
        <w:rPr>
          <w:rFonts w:asciiTheme="majorBidi" w:hAnsiTheme="majorBidi" w:cstheme="majorBidi"/>
          <w:sz w:val="24"/>
          <w:szCs w:val="24"/>
        </w:rPr>
        <w:fldChar w:fldCharType="end"/>
      </w:r>
      <w:r>
        <w:rPr>
          <w:rFonts w:asciiTheme="majorBidi" w:hAnsiTheme="majorBidi" w:cstheme="majorBidi"/>
          <w:sz w:val="24"/>
          <w:szCs w:val="24"/>
        </w:rPr>
        <w:t>.</w:t>
      </w:r>
      <w:r w:rsidR="00384BC2">
        <w:rPr>
          <w:rFonts w:asciiTheme="majorBidi" w:hAnsiTheme="majorBidi" w:cstheme="majorBidi"/>
          <w:sz w:val="24"/>
          <w:szCs w:val="24"/>
        </w:rPr>
        <w:t xml:space="preserve"> </w:t>
      </w:r>
      <w:proofErr w:type="gramStart"/>
      <w:r w:rsidRPr="00D64546">
        <w:rPr>
          <w:rFonts w:asciiTheme="majorBidi" w:hAnsiTheme="majorBidi" w:cstheme="majorBidi"/>
          <w:sz w:val="24"/>
          <w:szCs w:val="24"/>
        </w:rPr>
        <w:t>However</w:t>
      </w:r>
      <w:proofErr w:type="gramEnd"/>
      <w:r w:rsidRPr="00D64546">
        <w:rPr>
          <w:rFonts w:asciiTheme="majorBidi" w:hAnsiTheme="majorBidi" w:cstheme="majorBidi"/>
          <w:sz w:val="24"/>
          <w:szCs w:val="24"/>
        </w:rPr>
        <w:t xml:space="preserve"> predicting gold price is a hard problem because gold prices have nonlinear and high volatility nature. that make the prediction problem complicated </w:t>
      </w:r>
      <w:r w:rsidR="00D678C3" w:rsidRPr="00515869">
        <w:rPr>
          <w:rFonts w:asciiTheme="majorBidi" w:hAnsiTheme="majorBidi" w:cstheme="majorBidi"/>
          <w:sz w:val="24"/>
          <w:szCs w:val="24"/>
        </w:rPr>
        <w:fldChar w:fldCharType="begin"/>
      </w:r>
      <w:r w:rsidR="00D678C3" w:rsidRPr="00515869">
        <w:rPr>
          <w:rFonts w:asciiTheme="majorBidi" w:hAnsiTheme="majorBidi" w:cstheme="majorBidi"/>
          <w:sz w:val="24"/>
          <w:szCs w:val="24"/>
        </w:rPr>
        <w:instrText xml:space="preserve"> ADDIN EN.CITE &lt;EndNote&gt;&lt;Cite&gt;&lt;Author&gt;Pandit&lt;/Author&gt;&lt;Year&gt;2024&lt;/Year&gt;&lt;RecNum&gt;6&lt;/RecNum&gt;&lt;DisplayText&gt;[6]&lt;/DisplayText&gt;&lt;record&gt;&lt;rec-number&gt;6&lt;/rec-number&gt;&lt;foreign-keys&gt;&lt;key app="EN" db-id="dv2dxetxg5w9ehewap1xz0d1w2p0drtv9tds" timestamp="1758287373"&gt;6&lt;/key&gt;&lt;/foreign-keys&gt;&lt;ref-type name="Journal Article"&gt;17&lt;/ref-type&gt;&lt;contributors&gt;&lt;authors&gt;&lt;author&gt;Pandit, Sarth&lt;/author&gt;&lt;author&gt;Luo, Xiaojun&lt;/author&gt;&lt;/authors&gt;&lt;/contributors&gt;&lt;titles&gt;&lt;title&gt;A novel prediction model to evaluate the dynamic interrelationship between gold and crude oil&lt;/title&gt;&lt;secondary-title&gt;International Journal of Data Science and Analytics&lt;/secondary-title&gt;&lt;/titles&gt;&lt;periodical&gt;&lt;full-title&gt;International Journal of Data Science and Analytics&lt;/full-title&gt;&lt;/periodical&gt;&lt;pages&gt;1-22&lt;/pages&gt;&lt;dates&gt;&lt;year&gt;2024&lt;/year&gt;&lt;/dates&gt;&lt;isbn&gt;2364-415X&lt;/isbn&gt;&lt;urls&gt;&lt;/urls&gt;&lt;/record&gt;&lt;/Cite&gt;&lt;/EndNote&gt;</w:instrText>
      </w:r>
      <w:r w:rsidR="00D678C3" w:rsidRPr="00515869">
        <w:rPr>
          <w:rFonts w:asciiTheme="majorBidi" w:hAnsiTheme="majorBidi" w:cstheme="majorBidi"/>
          <w:sz w:val="24"/>
          <w:szCs w:val="24"/>
        </w:rPr>
        <w:fldChar w:fldCharType="separate"/>
      </w:r>
      <w:r w:rsidR="00D678C3" w:rsidRPr="00515869">
        <w:rPr>
          <w:rFonts w:asciiTheme="majorBidi" w:hAnsiTheme="majorBidi" w:cstheme="majorBidi"/>
          <w:noProof/>
          <w:sz w:val="24"/>
          <w:szCs w:val="24"/>
        </w:rPr>
        <w:t>[6]</w:t>
      </w:r>
      <w:r w:rsidR="00D678C3"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Traditional econometric and statistical approaches, while helpful in understanding various aspects, often do not account for complex structure of financial time series data explicitly to model intricate dependencies and under-lying structures. Realizing this a shortcoming there is an ever growing interest in exploring sophisticated machine learning (ML) and deep learning (DL) models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&lt;EndNote&gt;&lt;Cite&gt;&lt;Author&gt;Bousbaa&lt;/Author&gt;&lt;Year&gt;2023&lt;/Year&gt;&lt;RecNum&gt;7&lt;/RecNum&gt;&lt;DisplayText&gt;[7, 8]&lt;/DisplayText&gt;&lt;record&gt;&lt;rec-number&gt;7&lt;/rec-number&gt;&lt;foreign-keys&gt;&lt;key app="EN" db-id="dv2dxetxg5w9ehewap1xz0d1w2p0drtv9tds" timestamp="1758287494"&gt;7&lt;/key&gt;&lt;/foreign-keys&gt;&lt;ref-type name="Journal Article"&gt;17&lt;/ref-type&gt;&lt;contributors&gt;&lt;authors&gt;&lt;author&gt;Bousbaa, Zineb&lt;/author&gt;&lt;author&gt;Sanchez-Medina, Javier&lt;/author&gt;&lt;author&gt;Bencharef, Omar&lt;/author&gt;&lt;/authors&gt;&lt;/contributors&gt;&lt;titles&gt;&lt;title&gt;Financial time series forecasting: a data stream mining-based system&lt;/title&gt;&lt;secondary-title&gt;Electronics&lt;/secondary-title&gt;&lt;/titles&gt;&lt;periodical&gt;&lt;full-title&gt;Electronics&lt;/full-title&gt;&lt;/periodical&gt;&lt;pages&gt;2039&lt;/pages&gt;&lt;volume&gt;12&lt;/volume&gt;&lt;number&gt;9&lt;/number&gt;&lt;dates&gt;&lt;year&gt;2023&lt;/year&gt;&lt;/dates&gt;&lt;isbn&gt;2079-9292&lt;/isbn&gt;&lt;urls&gt;&lt;/urls&gt;&lt;/record&gt;&lt;/Cite&gt;&lt;Cite&gt;&lt;Author&gt;Kong&lt;/Author&gt;&lt;Year&gt;2025&lt;/Year&gt;&lt;RecNum&gt;8&lt;/RecNum&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[7, 8]</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Pr>
          <w:rFonts w:asciiTheme="majorBidi" w:hAnsiTheme="majorBidi" w:cstheme="majorBidi"/>
          <w:sz w:val="24"/>
          <w:szCs w:val="24"/>
        </w:rPr>
        <w:t>. W</w:t>
      </w:r>
      <w:r w:rsidR="00144FA5" w:rsidRPr="00515869">
        <w:rPr>
          <w:rFonts w:asciiTheme="majorBidi" w:hAnsiTheme="majorBidi" w:cstheme="majorBidi"/>
          <w:sz w:val="24"/>
          <w:szCs w:val="24"/>
        </w:rPr>
        <w:t xml:space="preserve">hich </w:t>
      </w:r>
      <w:r w:rsidRPr="00D64546">
        <w:rPr>
          <w:rFonts w:asciiTheme="majorBidi" w:hAnsiTheme="majorBidi" w:cstheme="majorBidi"/>
          <w:sz w:val="24"/>
          <w:szCs w:val="24"/>
        </w:rPr>
        <w:t xml:space="preserve">have shown significant effectiveness towards dealing with such challenges associated with nonlinearity, modeling high-dimensional input data and capturing temporal dependencies from the data stream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&lt;EndNote&gt;&lt;Cite&gt;&lt;Author&gt;Ashraf&lt;/Author&gt;&lt;Year&gt;2023&lt;/Year&gt;&lt;RecNum&gt;9&lt;/RecNum&gt;&lt;DisplayText&gt;[9]&lt;/DisplayText&gt;&lt;record&gt;&lt;rec-number&gt;9&lt;/rec-number&gt;&lt;foreign-keys&gt;&lt;key app="EN" db-id="dv2dxetxg5w9ehewap1xz0d1w2p0drtv9tds" timestamp="1758287808"&gt;9&lt;/key&gt;&lt;/foreign-keys&gt;&lt;ref-type name="Journal Article"&gt;17&lt;/ref-type&gt;&lt;contributors&gt;&lt;authors&gt;&lt;author&gt;Ashraf, Mohsena&lt;/author&gt;&lt;author&gt;Anowar, Farzana&lt;/author&gt;&lt;author&gt;Setu, Jahanggir H&lt;/author&gt;&lt;author&gt;Chowdhury, Atiqul I&lt;/author&gt;&lt;author&gt;Ahmed, Eshtiak&lt;/author&gt;&lt;author&gt;Islam, Ashraful&lt;/author&gt;&lt;author&gt;Al-Mamun, Abdullah&lt;/author&gt;&lt;/authors&gt;&lt;/contributors&gt;&lt;titles&gt;&lt;title&gt;A survey on dimensionality reduction techniques for time-series data&lt;/title&gt;&lt;secondary-title&gt;IEEE Access&lt;/secondary-title&gt;&lt;/titles&gt;&lt;periodical&gt;&lt;full-title&gt;IEEE Access&lt;/full-title&gt;&lt;/periodical&gt;&lt;pages&gt;42909-42923&lt;/pages&gt;&lt;volume&gt;11&lt;/volume&gt;&lt;dates&gt;&lt;year&gt;2023&lt;/year&gt;&lt;/dates&gt;&lt;isbn&gt;2169-3536&lt;/isbn&gt;&lt;urls&gt;&lt;/urls&gt;&lt;/record&gt;&lt;/Cite&gt;&lt;/EndNote&gt;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[9]</w:t>
      </w:r>
      <w:r w:rsidR="008D0C99" w:rsidRPr="00515869">
        <w:rPr>
          <w:rFonts w:asciiTheme="majorBidi" w:hAnsiTheme="majorBidi" w:cstheme="majorBidi"/>
          <w:sz w:val="24"/>
          <w:szCs w:val="24"/>
        </w:rPr>
        <w:fldChar w:fldCharType="end"/>
      </w:r>
      <w:r>
        <w:rPr>
          <w:rFonts w:asciiTheme="majorBidi" w:hAnsiTheme="majorBidi" w:cstheme="majorBidi"/>
          <w:sz w:val="24"/>
          <w:szCs w:val="24"/>
        </w:rPr>
        <w:t>.</w:t>
      </w:r>
    </w:p>
    <w:p w:rsidR="00212A0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Among the various deep learning architectures, Recurrent Neural Networks (RNNs) and its variations including LSTM networks, bidirectional LSTMs have been widely acknowledged for performing successfully in financial prediction tasks</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&lt;EndNote&gt;&lt;Cite&gt;&lt;Author&gt;Cheng&lt;/Author&gt;&lt;Year&gt;2025&lt;/Year&gt;&lt;RecNum&gt;10&lt;/RecNum&gt;&lt;DisplayText&gt;[10]&lt;/DisplayText&gt;&lt;record&gt;&lt;rec-number&gt;10&lt;/rec-number&gt;&lt;foreign-keys&gt;&lt;key app="EN" db-id="dv2dxetxg5w9ehewap1xz0d1w2p0drtv9tds" timestamp="1758287915"&gt;10&lt;/key&gt;&lt;/foreign-keys&gt;&lt;ref-type name="Journal Article"&gt;17&lt;/ref-type&gt;&lt;contributors&gt;&lt;authors&gt;&lt;author&gt;Cheng, Yu&lt;/author&gt;&lt;author&gt;Xu, Zhen&lt;/author&gt;&lt;author&gt;Chen, Yuan&lt;/author&gt;&lt;author&gt;Wang, Yuhan&lt;/author&gt;&lt;author&gt;Lin, Zhenghao&lt;/author&gt;&lt;author&gt;Liu, Jinsong&lt;/author&gt;&lt;/authors&gt;&lt;/contributors&gt;&lt;titles&gt;&lt;title&gt;A Deep Learning Framework Integrating CNN and BiLSTM for Financial Systemic Risk Analysis and Prediction&lt;/title&gt;&lt;secondary-title&gt;arXiv preprint arXiv:2502.06847&lt;/secondary-title&gt;&lt;/titles&gt;&lt;periodical&gt;&lt;full-title&gt;arXiv preprint arXiv:2502.06847&lt;/full-title&gt;&lt;/periodical&gt;&lt;dates&gt;&lt;year&gt;2025&lt;/year&gt;&lt;/dates&gt;&lt;urls&gt;&lt;/urls&gt;&lt;/record&gt;&lt;/Cite&gt;&lt;/EndNote&gt;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[10]</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These models outperform other existing models for the task of predicting trends in gold prices However, recent model, Convolutional Neural Networks (CNNs), which were initially designed for the image recognition problem but have now been successfully modified as an architecture to tackle time series forecasting</w:t>
      </w:r>
      <w:r w:rsidR="00144FA5" w:rsidRPr="00515869">
        <w:rPr>
          <w:rFonts w:asciiTheme="majorBidi" w:hAnsiTheme="majorBidi" w:cstheme="majorBidi"/>
          <w:sz w:val="24"/>
          <w:szCs w:val="24"/>
        </w:rPr>
        <w:t xml:space="preserve"> </w:t>
      </w:r>
      <w:r w:rsidR="008D0C99" w:rsidRPr="00515869">
        <w:rPr>
          <w:rFonts w:asciiTheme="majorBidi" w:hAnsiTheme="majorBidi" w:cstheme="majorBidi"/>
          <w:sz w:val="24"/>
          <w:szCs w:val="24"/>
        </w:rPr>
        <w:fldChar w:fldCharType="begin"/>
      </w:r>
      <w:r w:rsidR="008D0C99" w:rsidRPr="00515869">
        <w:rPr>
          <w:rFonts w:asciiTheme="majorBidi" w:hAnsiTheme="majorBidi" w:cstheme="majorBidi"/>
          <w:sz w:val="24"/>
          <w:szCs w:val="24"/>
        </w:rPr>
        <w:instrText xml:space="preserve"> ADDIN EN.CITE &lt;EndNote&gt;&lt;Cite&gt;&lt;Author&gt;Taye&lt;/Author&gt;&lt;Year&gt;2023&lt;/Year&gt;&lt;RecNum&gt;11&lt;/RecNum&gt;&lt;DisplayText&gt;[11]&lt;/DisplayText&gt;&lt;record&gt;&lt;rec-number&gt;11&lt;/rec-number&gt;&lt;foreign-keys&gt;&lt;key app="EN" db-id="dv2dxetxg5w9ehewap1xz0d1w2p0drtv9tds" timestamp="1758288073"&gt;11&lt;/key&gt;&lt;/foreign-keys&gt;&lt;ref-type name="Journal Article"&gt;17&lt;/ref-type&gt;&lt;contributors&gt;&lt;authors&gt;&lt;author&gt;Taye, Mohammad Mustafa&lt;/author&gt;&lt;/authors&gt;&lt;/contributors&gt;&lt;titles&gt;&lt;title&gt;Theoretical understanding of convolutional neural network: Concepts, architectures, applications, future directions&lt;/title&gt;&lt;secondary-title&gt;Computation&lt;/secondary-title&gt;&lt;/titles&gt;&lt;periodical&gt;&lt;full-title&gt;Computation&lt;/full-title&gt;&lt;/periodical&gt;&lt;pages&gt;52&lt;/pages&gt;&lt;volume&gt;11&lt;/volume&gt;&lt;number&gt;3&lt;/number&gt;&lt;dates&gt;&lt;year&gt;2023&lt;/year&gt;&lt;/dates&gt;&lt;isbn&gt;2079-3197&lt;/isbn&gt;&lt;urls&gt;&lt;/urls&gt;&lt;/record&gt;&lt;/Cite&gt;&lt;/EndNote&gt;</w:instrText>
      </w:r>
      <w:r w:rsidR="008D0C99" w:rsidRPr="00515869">
        <w:rPr>
          <w:rFonts w:asciiTheme="majorBidi" w:hAnsiTheme="majorBidi" w:cstheme="majorBidi"/>
          <w:sz w:val="24"/>
          <w:szCs w:val="24"/>
        </w:rPr>
        <w:fldChar w:fldCharType="separate"/>
      </w:r>
      <w:r w:rsidR="008D0C99" w:rsidRPr="00515869">
        <w:rPr>
          <w:rFonts w:asciiTheme="majorBidi" w:hAnsiTheme="majorBidi" w:cstheme="majorBidi"/>
          <w:noProof/>
          <w:sz w:val="24"/>
          <w:szCs w:val="24"/>
        </w:rPr>
        <w:t>[11]</w:t>
      </w:r>
      <w:r w:rsidR="008D0C99"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 xml:space="preserve">This adaptation is attributed to their excellent ability of capturing the local pattern from the data while ignoring noise which might be more influential in economic datasets </w:t>
      </w:r>
      <w:r w:rsidR="003F1A3B" w:rsidRPr="00515869">
        <w:rPr>
          <w:rFonts w:asciiTheme="majorBidi" w:hAnsiTheme="majorBidi" w:cstheme="majorBidi"/>
          <w:sz w:val="24"/>
          <w:szCs w:val="24"/>
        </w:rPr>
        <w:fldChar w:fldCharType="begin"/>
      </w:r>
      <w:r w:rsidR="003F1A3B" w:rsidRPr="00515869">
        <w:rPr>
          <w:rFonts w:asciiTheme="majorBidi" w:hAnsiTheme="majorBidi" w:cstheme="majorBidi"/>
          <w:sz w:val="24"/>
          <w:szCs w:val="24"/>
        </w:rPr>
        <w:instrText xml:space="preserve"> ADDIN EN.CITE &lt;EndNote&gt;&lt;Cite&gt;&lt;Author&gt;Wu&lt;/Author&gt;&lt;Year&gt;2024&lt;/Year&gt;&lt;RecNum&gt;12&lt;/RecNum&gt;&lt;DisplayText&gt;[12]&lt;/DisplayText&gt;&lt;record&gt;&lt;rec-number&gt;12&lt;/rec-number&gt;&lt;foreign-keys&gt;&lt;key app="EN" db-id="dv2dxetxg5w9ehewap1xz0d1w2p0drtv9tds" timestamp="1758288176"&gt;12&lt;/key&gt;&lt;/foreign-keys&gt;&lt;ref-type name="Conference Proceedings"&gt;10&lt;/ref-type&gt;&lt;contributors&gt;&lt;authors&gt;&lt;author&gt;Wu, You&lt;/author&gt;&lt;author&gt;Sun, Mengfang&lt;/author&gt;&lt;author&gt;Zheng, Hongye&lt;/author&gt;&lt;author&gt;Hu, Jinxin&lt;/author&gt;&lt;author&gt;Liang, Yingbin&lt;/author&gt;&lt;author&gt;Lin, Zhenghao&lt;/author&gt;&lt;/authors&gt;&lt;/contributors&gt;&lt;titles&gt;&lt;title&gt;Integrative Analysis of Financial Market Sentiment Using CNN and GRU for Risk Prediction and Alert Systems&lt;/title&gt;&lt;secondary-title&gt;2024 International Conference on Electronics and Devices, Computational Science (ICEDCS)&lt;/secondary-title&gt;&lt;/titles&gt;&lt;pages&gt;410-415&lt;/pages&gt;&lt;dates&gt;&lt;year&gt;2024&lt;/year&gt;&lt;/dates&gt;&lt;publisher&gt;IEEE&lt;/publisher&gt;&lt;isbn&gt;9798331527624&lt;/isbn&gt;&lt;urls&gt;&lt;/urls&gt;&lt;/record&gt;&lt;/Cite&gt;&lt;/EndNote&gt;</w:instrText>
      </w:r>
      <w:r w:rsidR="003F1A3B" w:rsidRPr="00515869">
        <w:rPr>
          <w:rFonts w:asciiTheme="majorBidi" w:hAnsiTheme="majorBidi" w:cstheme="majorBidi"/>
          <w:sz w:val="24"/>
          <w:szCs w:val="24"/>
        </w:rPr>
        <w:fldChar w:fldCharType="separate"/>
      </w:r>
      <w:r w:rsidR="003F1A3B" w:rsidRPr="00515869">
        <w:rPr>
          <w:rFonts w:asciiTheme="majorBidi" w:hAnsiTheme="majorBidi" w:cstheme="majorBidi"/>
          <w:noProof/>
          <w:sz w:val="24"/>
          <w:szCs w:val="24"/>
        </w:rPr>
        <w:t>[12]</w:t>
      </w:r>
      <w:r w:rsidR="003F1A3B" w:rsidRPr="00515869">
        <w:rPr>
          <w:rFonts w:asciiTheme="majorBidi" w:hAnsiTheme="majorBidi" w:cstheme="majorBidi"/>
          <w:sz w:val="24"/>
          <w:szCs w:val="24"/>
        </w:rPr>
        <w:fldChar w:fldCharType="end"/>
      </w:r>
      <w:r>
        <w:rPr>
          <w:rFonts w:asciiTheme="majorBidi" w:hAnsiTheme="majorBidi" w:cstheme="majorBidi"/>
          <w:sz w:val="24"/>
          <w:szCs w:val="24"/>
        </w:rPr>
        <w:t xml:space="preserve">. </w:t>
      </w:r>
      <w:r w:rsidRPr="00D64546">
        <w:rPr>
          <w:rFonts w:asciiTheme="majorBidi" w:hAnsiTheme="majorBidi" w:cstheme="majorBidi"/>
          <w:sz w:val="24"/>
          <w:szCs w:val="24"/>
        </w:rPr>
        <w:t xml:space="preserve">Recently, we are seeing a resurgence of hybrid models incorporating both CNN and LSTM/Bi-LSTM components in order to make use of features offered by both local feature capturing capabilities and long-term sequence learning capability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[13]</w:t>
      </w:r>
      <w:r w:rsidR="00144FA5" w:rsidRPr="00515869">
        <w:rPr>
          <w:rFonts w:asciiTheme="majorBidi" w:hAnsiTheme="majorBidi" w:cstheme="majorBidi"/>
          <w:sz w:val="24"/>
          <w:szCs w:val="24"/>
        </w:rPr>
        <w:fldChar w:fldCharType="end"/>
      </w:r>
      <w:r>
        <w:rPr>
          <w:rFonts w:asciiTheme="majorBidi" w:hAnsiTheme="majorBidi" w:cstheme="majorBidi"/>
          <w:sz w:val="24"/>
          <w:szCs w:val="24"/>
        </w:rPr>
        <w:t>.</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This article is a valuable addition to the growing literature on gold price forecasting, and it is valuable in this study as these models were: Rigorously </w:t>
      </w:r>
      <w:proofErr w:type="spellStart"/>
      <w:r w:rsidRPr="00D64546">
        <w:rPr>
          <w:rFonts w:asciiTheme="majorBidi" w:hAnsiTheme="majorBidi" w:cstheme="majorBidi"/>
          <w:sz w:val="24"/>
          <w:szCs w:val="24"/>
        </w:rPr>
        <w:t>trai</w:t>
      </w:r>
      <w:proofErr w:type="spellEnd"/>
      <w:r w:rsidRPr="00D64546">
        <w:rPr>
          <w:rFonts w:asciiTheme="majorBidi" w:hAnsiTheme="majorBidi" w:cstheme="majorBidi"/>
          <w:sz w:val="24"/>
          <w:szCs w:val="24"/>
        </w:rPr>
        <w:t xml:space="preserve">- </w:t>
      </w:r>
      <w:proofErr w:type="spellStart"/>
      <w:r w:rsidRPr="00D64546">
        <w:rPr>
          <w:rFonts w:asciiTheme="majorBidi" w:hAnsiTheme="majorBidi" w:cstheme="majorBidi"/>
          <w:sz w:val="24"/>
          <w:szCs w:val="24"/>
        </w:rPr>
        <w:t>ned</w:t>
      </w:r>
      <w:proofErr w:type="spellEnd"/>
      <w:r w:rsidRPr="00D64546">
        <w:rPr>
          <w:rFonts w:asciiTheme="majorBidi" w:hAnsiTheme="majorBidi" w:cstheme="majorBidi"/>
          <w:sz w:val="24"/>
          <w:szCs w:val="24"/>
        </w:rPr>
        <w:t xml:space="preserve">, benchmarked using an </w:t>
      </w:r>
      <w:r w:rsidRPr="00D64546">
        <w:rPr>
          <w:rFonts w:asciiTheme="majorBidi" w:hAnsiTheme="majorBidi" w:cstheme="majorBidi"/>
          <w:sz w:val="24"/>
          <w:szCs w:val="24"/>
        </w:rPr>
        <w:lastRenderedPageBreak/>
        <w:t xml:space="preserve">extensive dataset of not only the gold and silver prices but raw oil prices, exchange rates (EUR/USD ratio at daily frequency), </w:t>
      </w:r>
      <w:proofErr w:type="spellStart"/>
      <w:r w:rsidRPr="00D64546">
        <w:rPr>
          <w:rFonts w:asciiTheme="majorBidi" w:hAnsiTheme="majorBidi" w:cstheme="majorBidi"/>
          <w:sz w:val="24"/>
          <w:szCs w:val="24"/>
        </w:rPr>
        <w:t>s&amp;p</w:t>
      </w:r>
      <w:proofErr w:type="spellEnd"/>
      <w:r w:rsidRPr="00D64546">
        <w:rPr>
          <w:rFonts w:asciiTheme="majorBidi" w:hAnsiTheme="majorBidi" w:cstheme="majorBidi"/>
          <w:sz w:val="24"/>
          <w:szCs w:val="24"/>
        </w:rPr>
        <w:t xml:space="preserve"> 500 index, Consumer Price Index (CPI), Geopolitical asymmetry Risk (GPR) indicators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[14]</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 xml:space="preserve">. </w:t>
      </w:r>
      <w:r w:rsidRPr="00D64546">
        <w:rPr>
          <w:rFonts w:asciiTheme="majorBidi" w:hAnsiTheme="majorBidi" w:cstheme="majorBidi"/>
          <w:sz w:val="24"/>
          <w:szCs w:val="24"/>
        </w:rPr>
        <w:t>The models were evaluated using several evaluation methods such as Root Mean Squared Error (RMSE), Mean Absolute Error (MAE), Mean Absolute Percentage Error (MAPE) and R-squared values</w:t>
      </w:r>
      <w:r w:rsidR="00144FA5" w:rsidRPr="00515869">
        <w:rPr>
          <w:rFonts w:asciiTheme="majorBidi" w:hAnsiTheme="majorBidi" w:cstheme="majorBidi"/>
          <w:sz w:val="24"/>
          <w:szCs w:val="24"/>
        </w:rPr>
        <w:t xml:space="preserve">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&lt;EndNote&gt;&lt;Cite&gt;&lt;Author&gt;Reddy&lt;/Author&gt;&lt;Year&gt;2022&lt;/Year&gt;&lt;RecNum&gt;15&lt;/RecNum&gt;&lt;DisplayText&gt;[15]&lt;/DisplayText&gt;&lt;record&gt;&lt;rec-number&gt;15&lt;/rec-number&gt;&lt;foreign-keys&gt;&lt;key app="EN" db-id="dv2dxetxg5w9ehewap1xz0d1w2p0drtv9tds" timestamp="1758320069"&gt;15&lt;/key&gt;&lt;/foreign-keys&gt;&lt;ref-type name="Conference Proceedings"&gt;10&lt;/ref-type&gt;&lt;contributors&gt;&lt;authors&gt;&lt;author&gt;Reddy, Chandan KA&lt;/author&gt;&lt;author&gt;Gopal, Vishak&lt;/author&gt;&lt;author&gt;Cutler, Ross&lt;/author&gt;&lt;/authors&gt;&lt;/contributors&gt;&lt;titles&gt;&lt;title&gt;DNSMOS P. 835: A non-intrusive perceptual objective speech quality metric to evaluate noise suppressors&lt;/title&gt;&lt;secondary-title&gt;ICASSP 2022-2022 IEEE international conference on acoustics, speech and signal processing (ICASSP)&lt;/secondary-title&gt;&lt;/titles&gt;&lt;pages&gt;886-890&lt;/pages&gt;&lt;dates&gt;&lt;year&gt;2022&lt;/year&gt;&lt;/dates&gt;&lt;publisher&gt;IEEE&lt;/publisher&gt;&lt;isbn&gt;1665405406&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noProof/>
          <w:sz w:val="24"/>
          <w:szCs w:val="24"/>
        </w:rPr>
        <w:t>[15]</w:t>
      </w:r>
      <w:r w:rsidR="00144FA5" w:rsidRPr="00515869">
        <w:rPr>
          <w:rFonts w:asciiTheme="majorBidi" w:hAnsiTheme="majorBidi" w:cstheme="majorBidi"/>
          <w:sz w:val="24"/>
          <w:szCs w:val="24"/>
        </w:rPr>
        <w:fldChar w:fldCharType="end"/>
      </w:r>
    </w:p>
    <w:p w:rsidR="009B1104" w:rsidRPr="00D64546" w:rsidRDefault="00384BC2" w:rsidP="005D3C26">
      <w:pPr>
        <w:spacing w:before="100" w:beforeAutospacing="1" w:after="100" w:afterAutospacing="1"/>
        <w:rPr>
          <w:rFonts w:asciiTheme="majorBidi" w:hAnsiTheme="majorBidi" w:cstheme="majorBidi"/>
          <w:sz w:val="24"/>
          <w:szCs w:val="24"/>
        </w:rPr>
      </w:pPr>
      <w:r>
        <w:rPr>
          <w:rFonts w:asciiTheme="majorBidi" w:hAnsiTheme="majorBidi" w:cstheme="majorBidi"/>
          <w:sz w:val="24"/>
          <w:szCs w:val="24"/>
        </w:rPr>
        <w:t xml:space="preserve"> </w:t>
      </w:r>
      <w:r w:rsidR="009B1104" w:rsidRPr="00D64546">
        <w:rPr>
          <w:rFonts w:asciiTheme="majorBidi" w:hAnsiTheme="majorBidi" w:cstheme="majorBidi"/>
          <w:sz w:val="24"/>
          <w:szCs w:val="24"/>
        </w:rPr>
        <w:t xml:space="preserve">A comprehensive feature importance assessment was also performed to detect as well as interpret the important predictors influencing gold prices. The findings of this study have </w:t>
      </w:r>
      <w:proofErr w:type="spellStart"/>
      <w:r w:rsidR="009B1104" w:rsidRPr="00D64546">
        <w:rPr>
          <w:rFonts w:asciiTheme="majorBidi" w:hAnsiTheme="majorBidi" w:cstheme="majorBidi"/>
          <w:sz w:val="24"/>
          <w:szCs w:val="24"/>
        </w:rPr>
        <w:t>emphasised</w:t>
      </w:r>
      <w:proofErr w:type="spellEnd"/>
      <w:r w:rsidR="009B1104" w:rsidRPr="00D64546">
        <w:rPr>
          <w:rFonts w:asciiTheme="majorBidi" w:hAnsiTheme="majorBidi" w:cstheme="majorBidi"/>
          <w:sz w:val="24"/>
          <w:szCs w:val="24"/>
        </w:rPr>
        <w:t xml:space="preserve"> the significance and the considerably acceptable performance level of the sequence-based Bi-LSTM mode particularly 1 day </w:t>
      </w:r>
      <w:proofErr w:type="spellStart"/>
      <w:r w:rsidR="009B1104" w:rsidRPr="00D64546">
        <w:rPr>
          <w:rFonts w:asciiTheme="majorBidi" w:hAnsiTheme="majorBidi" w:cstheme="majorBidi"/>
          <w:sz w:val="24"/>
          <w:szCs w:val="24"/>
        </w:rPr>
        <w:t>BiLSTM</w:t>
      </w:r>
      <w:proofErr w:type="spellEnd"/>
      <w:r w:rsidR="009B1104" w:rsidRPr="00D64546">
        <w:rPr>
          <w:rFonts w:asciiTheme="majorBidi" w:hAnsiTheme="majorBidi" w:cstheme="majorBidi"/>
          <w:sz w:val="24"/>
          <w:szCs w:val="24"/>
        </w:rPr>
        <w:t xml:space="preserve"> demonstrate remarkable predictive results.</w:t>
      </w:r>
    </w:p>
    <w:p w:rsidR="0004127A" w:rsidRPr="00515869" w:rsidRDefault="009B1104" w:rsidP="009B1104">
      <w:pPr>
        <w:jc w:val="both"/>
        <w:rPr>
          <w:rFonts w:asciiTheme="majorBidi" w:hAnsiTheme="majorBidi" w:cstheme="majorBidi"/>
          <w:sz w:val="24"/>
          <w:szCs w:val="24"/>
        </w:rPr>
      </w:pPr>
      <w:r w:rsidRPr="00D64546">
        <w:rPr>
          <w:rFonts w:asciiTheme="majorBidi" w:hAnsiTheme="majorBidi" w:cstheme="majorBidi"/>
          <w:sz w:val="24"/>
          <w:szCs w:val="24"/>
        </w:rPr>
        <w:t xml:space="preserve">These results not only provide valuable insights on hybrid deep learning models for financial forecasting, but also open the possibility for future research in the design and improvement of new architectures that target to address some of the challenges associated with financial time series </w:t>
      </w:r>
      <w:r w:rsidR="00144FA5" w:rsidRPr="00515869">
        <w:rPr>
          <w:rFonts w:asciiTheme="majorBidi" w:hAnsiTheme="majorBidi" w:cstheme="majorBidi"/>
          <w:sz w:val="24"/>
          <w:szCs w:val="24"/>
        </w:rPr>
        <w:fldChar w:fldCharType="begin"/>
      </w:r>
      <w:r w:rsidR="00144FA5" w:rsidRPr="00515869">
        <w:rPr>
          <w:rFonts w:asciiTheme="majorBidi"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00144FA5" w:rsidRPr="00515869">
        <w:rPr>
          <w:rFonts w:asciiTheme="majorBidi" w:hAnsiTheme="majorBidi" w:cstheme="majorBidi"/>
          <w:sz w:val="24"/>
          <w:szCs w:val="24"/>
        </w:rPr>
        <w:fldChar w:fldCharType="separate"/>
      </w:r>
      <w:r w:rsidR="00144FA5" w:rsidRPr="00515869">
        <w:rPr>
          <w:rFonts w:asciiTheme="majorBidi" w:hAnsiTheme="majorBidi" w:cstheme="majorBidi"/>
          <w:sz w:val="24"/>
          <w:szCs w:val="24"/>
        </w:rPr>
        <w:t>[16]</w:t>
      </w:r>
      <w:r w:rsidR="00144FA5" w:rsidRPr="00515869">
        <w:rPr>
          <w:rFonts w:asciiTheme="majorBidi" w:hAnsiTheme="majorBidi" w:cstheme="majorBidi"/>
          <w:sz w:val="24"/>
          <w:szCs w:val="24"/>
        </w:rPr>
        <w:fldChar w:fldCharType="end"/>
      </w:r>
      <w:r w:rsidR="00144FA5" w:rsidRPr="00515869">
        <w:rPr>
          <w:rFonts w:asciiTheme="majorBidi" w:hAnsiTheme="majorBidi" w:cstheme="majorBidi"/>
          <w:sz w:val="24"/>
          <w:szCs w:val="24"/>
        </w:rPr>
        <w:t>.</w:t>
      </w:r>
    </w:p>
    <w:p w:rsidR="0004127A" w:rsidRPr="00515869" w:rsidRDefault="00144FA5" w:rsidP="005D3C26">
      <w:pPr>
        <w:jc w:val="both"/>
        <w:rPr>
          <w:rFonts w:asciiTheme="majorBidi" w:hAnsiTheme="majorBidi" w:cstheme="majorBidi"/>
          <w:sz w:val="24"/>
          <w:szCs w:val="24"/>
        </w:rPr>
      </w:pPr>
      <w:r w:rsidRPr="00515869">
        <w:rPr>
          <w:rFonts w:asciiTheme="majorBidi" w:hAnsiTheme="majorBidi" w:cstheme="majorBidi"/>
          <w:sz w:val="24"/>
          <w:szCs w:val="24"/>
        </w:rPr>
        <w:t xml:space="preserve"> </w:t>
      </w:r>
      <w:r w:rsidR="009B1104" w:rsidRPr="00D64546">
        <w:rPr>
          <w:rFonts w:asciiTheme="majorBidi" w:hAnsiTheme="majorBidi" w:cstheme="majorBidi"/>
          <w:sz w:val="24"/>
          <w:szCs w:val="24"/>
        </w:rPr>
        <w:t>Our research paper is next structured by writing the structure of research, literature review and methodology are being written for designing a full blown framework of deep lea</w:t>
      </w:r>
      <w:r w:rsidR="009B1104">
        <w:rPr>
          <w:rFonts w:asciiTheme="majorBidi" w:hAnsiTheme="majorBidi" w:cstheme="majorBidi"/>
          <w:sz w:val="24"/>
          <w:szCs w:val="24"/>
        </w:rPr>
        <w:t>rning for predicting gold price</w:t>
      </w:r>
      <w:r w:rsidRPr="00515869">
        <w:rPr>
          <w:rFonts w:asciiTheme="majorBidi"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Literature Review</w:t>
      </w:r>
    </w:p>
    <w:p w:rsidR="00C94591" w:rsidRPr="00515869" w:rsidRDefault="00B93F22" w:rsidP="005D3C26">
      <w:pPr>
        <w:pStyle w:val="paragraph"/>
        <w:spacing w:line="276" w:lineRule="auto"/>
        <w:jc w:val="both"/>
        <w:rPr>
          <w:rFonts w:asciiTheme="majorBidi" w:hAnsiTheme="majorBidi" w:cstheme="majorBidi"/>
        </w:rPr>
      </w:pPr>
      <w:r w:rsidRPr="00B93F22">
        <w:rPr>
          <w:rFonts w:asciiTheme="majorBidi" w:hAnsiTheme="majorBidi" w:cstheme="majorBidi"/>
        </w:rPr>
        <w:t>Gold price prediction has recently become a research hotspot within the investment With statistical analysis being the primary approach for making predictions and numerous deep learning methods have been put forward to address the issue American stock market, A literature has recently presented the top performance of deep learning in highly accurate prediction</w:t>
      </w:r>
      <w:r>
        <w:rPr>
          <w:rFonts w:asciiTheme="majorBidi" w:hAnsiTheme="majorBidi" w:cstheme="majorBidi"/>
        </w:rPr>
        <w:t xml:space="preserve"> </w:t>
      </w:r>
      <w:r w:rsidR="006466A9"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6466A9" w:rsidRPr="00515869">
        <w:rPr>
          <w:rFonts w:asciiTheme="majorBidi" w:hAnsiTheme="majorBidi" w:cstheme="majorBidi"/>
        </w:rPr>
        <w:fldChar w:fldCharType="separate"/>
      </w:r>
      <w:r w:rsidR="006466A9" w:rsidRPr="00515869">
        <w:rPr>
          <w:rFonts w:asciiTheme="majorBidi" w:hAnsiTheme="majorBidi" w:cstheme="majorBidi"/>
          <w:noProof/>
        </w:rPr>
        <w:t>[17]</w:t>
      </w:r>
      <w:r w:rsidR="006466A9" w:rsidRPr="00515869">
        <w:rPr>
          <w:rFonts w:asciiTheme="majorBidi" w:hAnsiTheme="majorBidi" w:cstheme="majorBidi"/>
        </w:rPr>
        <w:fldChar w:fldCharType="end"/>
      </w:r>
      <w:r>
        <w:rPr>
          <w:rFonts w:asciiTheme="majorBidi" w:hAnsiTheme="majorBidi" w:cstheme="majorBidi"/>
        </w:rPr>
        <w:t>.</w:t>
      </w:r>
    </w:p>
    <w:p w:rsidR="00C00545" w:rsidRPr="00515869" w:rsidRDefault="00C00545" w:rsidP="005D3C26">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Ghahramani</w:t>
      </w:r>
      <w:proofErr w:type="spellEnd"/>
      <w:r w:rsidRPr="00515869">
        <w:rPr>
          <w:rFonts w:asciiTheme="majorBidi" w:hAnsiTheme="majorBidi" w:cstheme="majorBidi"/>
        </w:rPr>
        <w:t xml:space="preserve"> and </w:t>
      </w:r>
      <w:proofErr w:type="spellStart"/>
      <w:r w:rsidRPr="00515869">
        <w:rPr>
          <w:rFonts w:asciiTheme="majorBidi" w:hAnsiTheme="majorBidi" w:cstheme="majorBidi"/>
        </w:rPr>
        <w:t>Esmaeili</w:t>
      </w:r>
      <w:proofErr w:type="spellEnd"/>
      <w:r w:rsidRPr="00515869">
        <w:rPr>
          <w:rFonts w:asciiTheme="majorBidi" w:hAnsiTheme="majorBidi" w:cstheme="majorBidi"/>
        </w:rPr>
        <w:t xml:space="preserve"> </w:t>
      </w:r>
      <w:proofErr w:type="spellStart"/>
      <w:r w:rsidRPr="00515869">
        <w:rPr>
          <w:rFonts w:asciiTheme="majorBidi" w:hAnsiTheme="majorBidi" w:cstheme="majorBidi"/>
        </w:rPr>
        <w:t>Najafabadi</w:t>
      </w:r>
      <w:proofErr w:type="spellEnd"/>
      <w:r w:rsidRPr="00515869">
        <w:rPr>
          <w:rFonts w:asciiTheme="majorBidi" w:hAnsiTheme="majorBidi" w:cstheme="majorBidi"/>
        </w:rPr>
        <w:t xml:space="preserve"> (2022) </w:t>
      </w:r>
      <w:r w:rsidR="00B93F22" w:rsidRPr="00D64546">
        <w:rPr>
          <w:rFonts w:asciiTheme="majorBidi" w:hAnsiTheme="majorBidi" w:cstheme="majorBidi"/>
        </w:rPr>
        <w:t>introduce a new scenario for financial time series analysis comprising the gold prices. They employ different resources such as historic prices and economical characteristics aimed at a forecasting accuracy of 91% using their deep neural network model. Their results show the promise of hybrid methods in improving prediction performances</w:t>
      </w:r>
      <w:r w:rsidR="00B93F22">
        <w:rPr>
          <w:rFonts w:asciiTheme="majorBidi" w:hAnsiTheme="majorBidi" w:cstheme="majorBidi"/>
        </w:rPr>
        <w:t xml:space="preserve"> </w:t>
      </w:r>
      <w:r w:rsidRPr="00515869">
        <w:rPr>
          <w:rFonts w:asciiTheme="majorBidi" w:hAnsiTheme="majorBidi" w:cstheme="majorBidi"/>
        </w:rPr>
        <w:fldChar w:fldCharType="begin"/>
      </w:r>
      <w:r w:rsidRPr="00515869">
        <w:rPr>
          <w:rFonts w:asciiTheme="majorBidi" w:hAnsiTheme="majorBidi" w:cstheme="majorBidi"/>
        </w:rPr>
        <w:instrText xml:space="preserve"> ADDIN EN.CITE &lt;EndNote&gt;&lt;Cite&gt;&lt;Author&gt;Ghahramani&lt;/Author&gt;&lt;Year&gt;2022&lt;/Year&gt;&lt;RecNum&gt;20&lt;/RecNum&gt;&lt;DisplayText&gt;[18]&lt;/DisplayText&gt;&lt;record&gt;&lt;rec-number&gt;20&lt;/rec-number&gt;&lt;foreign-keys&gt;&lt;key app="EN" db-id="dv2dxetxg5w9ehewap1xz0d1w2p0drtv9tds" timestamp="1758372348"&gt;20&lt;/key&gt;&lt;/foreign-keys&gt;&lt;ref-type name="Journal Article"&gt;17&lt;/ref-type&gt;&lt;contributors&gt;&lt;authors&gt;&lt;author&gt;Ghahramani, Mohammadmahdi&lt;/author&gt;&lt;author&gt;Najafabadi, Hamid Esmaeili&lt;/author&gt;&lt;/authors&gt;&lt;/contributors&gt;&lt;titles&gt;&lt;title&gt;Compatible deep neural network framework with financial time series data, including data preprocessor, neural network model and trading strategy&lt;/title&gt;&lt;secondary-title&gt;arXiv preprint arXiv:2205.08382&lt;/secondary-title&gt;&lt;/titles&gt;&lt;periodical&gt;&lt;full-title&gt;arXiv preprint arXiv:2205.08382&lt;/full-title&gt;&lt;/periodical&gt;&lt;dates&gt;&lt;year&gt;2022&lt;/year&gt;&lt;/dates&gt;&lt;urls&gt;&lt;/urls&gt;&lt;/record&gt;&lt;/Cite&gt;&lt;/EndNote&gt;</w:instrText>
      </w:r>
      <w:r w:rsidRPr="00515869">
        <w:rPr>
          <w:rFonts w:asciiTheme="majorBidi" w:hAnsiTheme="majorBidi" w:cstheme="majorBidi"/>
        </w:rPr>
        <w:fldChar w:fldCharType="separate"/>
      </w:r>
      <w:r w:rsidRPr="00515869">
        <w:rPr>
          <w:rFonts w:asciiTheme="majorBidi" w:hAnsiTheme="majorBidi" w:cstheme="majorBidi"/>
          <w:noProof/>
        </w:rPr>
        <w:t>[18]</w:t>
      </w:r>
      <w:r w:rsidRPr="00515869">
        <w:rPr>
          <w:rFonts w:asciiTheme="majorBidi" w:hAnsiTheme="majorBidi" w:cstheme="majorBidi"/>
        </w:rPr>
        <w:fldChar w:fldCharType="end"/>
      </w:r>
      <w:r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t>In their study</w:t>
      </w:r>
      <w:r w:rsidR="00C00545" w:rsidRPr="00515869">
        <w:rPr>
          <w:rFonts w:asciiTheme="majorBidi" w:hAnsiTheme="majorBidi" w:cstheme="majorBidi"/>
        </w:rPr>
        <w:t xml:space="preserve"> </w:t>
      </w:r>
      <w:proofErr w:type="spellStart"/>
      <w:r w:rsidR="00C00545" w:rsidRPr="00515869">
        <w:rPr>
          <w:rFonts w:asciiTheme="majorBidi" w:hAnsiTheme="majorBidi" w:cstheme="majorBidi"/>
        </w:rPr>
        <w:t>Tripathi</w:t>
      </w:r>
      <w:proofErr w:type="spellEnd"/>
      <w:r w:rsidR="00C00545" w:rsidRPr="00515869">
        <w:rPr>
          <w:rFonts w:asciiTheme="majorBidi" w:hAnsiTheme="majorBidi" w:cstheme="majorBidi"/>
        </w:rPr>
        <w:t xml:space="preserve"> and Sharma (2022) </w:t>
      </w:r>
      <w:r w:rsidR="00B93F22" w:rsidRPr="00D64546">
        <w:rPr>
          <w:rFonts w:asciiTheme="majorBidi" w:hAnsiTheme="majorBidi" w:cstheme="majorBidi"/>
        </w:rPr>
        <w:t xml:space="preserve">examined the combined effect of blending sentiment indicators from news articles with traditional gold price series. They reported a 15% </w:t>
      </w:r>
      <w:r w:rsidR="00B93F22">
        <w:rPr>
          <w:rFonts w:asciiTheme="majorBidi" w:hAnsiTheme="majorBidi" w:cstheme="majorBidi"/>
        </w:rPr>
        <w:t xml:space="preserve">accuracy outperform with their </w:t>
      </w:r>
      <w:r w:rsidR="00B93F22" w:rsidRPr="00D64546">
        <w:rPr>
          <w:rFonts w:asciiTheme="majorBidi" w:hAnsiTheme="majorBidi" w:cstheme="majorBidi"/>
        </w:rPr>
        <w:t>PLE model when they combined the historical</w:t>
      </w:r>
      <w:r w:rsidR="00B93F22">
        <w:rPr>
          <w:rFonts w:asciiTheme="majorBidi" w:hAnsiTheme="majorBidi" w:cstheme="majorBidi"/>
        </w:rPr>
        <w:t xml:space="preserve"> </w:t>
      </w:r>
      <w:r w:rsidR="00B93F22" w:rsidRPr="00D64546">
        <w:rPr>
          <w:rFonts w:asciiTheme="majorBidi" w:hAnsiTheme="majorBidi" w:cstheme="majorBidi"/>
        </w:rPr>
        <w:t xml:space="preserve">gold price data with sentiment scores. It shows the importance of the market sentiment in terms of the price and forecasting accuracy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&lt;EndNote&gt;&lt;Cite&gt;&lt;Author&gt;Tripathi&lt;/Author&gt;&lt;Year&gt;2023&lt;/Year&gt;&lt;RecNum&gt;21&lt;/RecNum&gt;&lt;DisplayText&gt;[19]&lt;/DisplayText&gt;&lt;record&gt;&lt;rec-number&gt;21&lt;/rec-number&gt;&lt;foreign-keys&gt;&lt;key app="EN" db-id="dv2dxetxg5w9ehewap1xz0d1w2p0drtv9tds" timestamp="1758372458"&gt;21&lt;/key&gt;&lt;/foreign-keys&gt;&lt;ref-type name="Journal Article"&gt;17&lt;/ref-type&gt;&lt;contributors&gt;&lt;authors&gt;&lt;author&gt;Tripathi, Bhaskar&lt;/author&gt;&lt;author&gt;Sharma, Rakesh Kumar&lt;/author&gt;&lt;/authors&gt;&lt;/contributors&gt;&lt;titles&gt;&lt;title&gt;Modeling bitcoin prices using signal processing methods, bayesian optimization, and deep neural networks&lt;/title&gt;&lt;secondary-title&gt;Computational Economics&lt;/secondary-title&gt;&lt;/titles&gt;&lt;periodical&gt;&lt;full-title&gt;Computational Economics&lt;/full-title&gt;&lt;/periodical&gt;&lt;pages&gt;1919-1945&lt;/pages&gt;&lt;volume&gt;62&lt;/volume&gt;&lt;number&gt;4&lt;/number&gt;&lt;dates&gt;&lt;year&gt;2023&lt;/year&gt;&lt;/dates&gt;&lt;isbn&gt;0927-7099&lt;/isbn&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[19]</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pStyle w:val="paragraph"/>
        <w:spacing w:line="276" w:lineRule="auto"/>
        <w:jc w:val="both"/>
        <w:rPr>
          <w:rFonts w:asciiTheme="majorBidi" w:hAnsiTheme="majorBidi" w:cstheme="majorBidi"/>
        </w:rPr>
      </w:pPr>
      <w:r>
        <w:rPr>
          <w:rFonts w:asciiTheme="majorBidi" w:hAnsiTheme="majorBidi" w:cstheme="majorBidi"/>
        </w:rPr>
        <w:lastRenderedPageBreak/>
        <w:t>Finally, Modi et al</w:t>
      </w:r>
      <w:r w:rsidR="00C00545" w:rsidRPr="00515869">
        <w:rPr>
          <w:rFonts w:asciiTheme="majorBidi" w:hAnsiTheme="majorBidi" w:cstheme="majorBidi"/>
        </w:rPr>
        <w:t xml:space="preserve"> (2023) </w:t>
      </w:r>
      <w:r w:rsidR="00B93F22" w:rsidRPr="00D64546">
        <w:rPr>
          <w:rFonts w:asciiTheme="majorBidi" w:hAnsiTheme="majorBidi" w:cstheme="majorBidi"/>
        </w:rPr>
        <w:t xml:space="preserve">address a data-driven deep learning method to predict Bitcoin prices, which is used as a competing benchmark for gold prediction. They trained on feature- engineered data and obtained a 95% accuracy when testing with their shallow </w:t>
      </w:r>
      <w:proofErr w:type="spellStart"/>
      <w:r w:rsidR="00B93F22" w:rsidRPr="00D64546">
        <w:rPr>
          <w:rFonts w:asciiTheme="majorBidi" w:hAnsiTheme="majorBidi" w:cstheme="majorBidi"/>
        </w:rPr>
        <w:t>Bidel</w:t>
      </w:r>
      <w:proofErr w:type="spellEnd"/>
      <w:r w:rsidR="00B93F22" w:rsidRPr="00D64546">
        <w:rPr>
          <w:rFonts w:asciiTheme="majorBidi" w:hAnsiTheme="majorBidi" w:cstheme="majorBidi"/>
        </w:rPr>
        <w:t xml:space="preserve"> model This shows that deep learning algorithms are effective for making financial decisions </w:t>
      </w:r>
      <w:r w:rsidR="00C00545"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&lt;EndNote&gt;&lt;Cite&gt;&lt;Author&gt;Modi&lt;/Author&gt;&lt;Year&gt;2023&lt;/Year&gt;&lt;RecNum&gt;22&lt;/RecNum&gt;&lt;DisplayText&gt;[20]&lt;/DisplayText&gt;&lt;record&gt;&lt;rec-number&gt;22&lt;/rec-number&gt;&lt;foreign-keys&gt;&lt;key app="EN" db-id="dv2dxetxg5w9ehewap1xz0d1w2p0drtv9tds" timestamp="1758372577"&gt;22&lt;/key&gt;&lt;/foreign-keys&gt;&lt;ref-type name="Journal Article"&gt;17&lt;/ref-type&gt;&lt;contributors&gt;&lt;authors&gt;&lt;author&gt;Modi, Parth Daxesh&lt;/author&gt;&lt;author&gt;Arshi, Kamyar&lt;/author&gt;&lt;author&gt;Kunz, Pertami J&lt;/author&gt;&lt;author&gt;Zoubir, Abdelhak M&lt;/author&gt;&lt;/authors&gt;&lt;/contributors&gt;&lt;titles&gt;&lt;title&gt;A Data-driven Deep Learning Approach for Bitcoin Price Forecasting&lt;/title&gt;&lt;secondary-title&gt;arXiv preprint arXiv:2311.06280&lt;/secondary-title&gt;&lt;/titles&gt;&lt;periodical&gt;&lt;full-title&gt;arXiv preprint arXiv:2311.06280&lt;/full-title&gt;&lt;/periodical&gt;&lt;dates&gt;&lt;year&gt;2023&lt;/year&gt;&lt;/dates&gt;&lt;urls&gt;&lt;/urls&gt;&lt;/record&gt;&lt;/Cite&gt;&lt;/EndNote&gt;</w:instrText>
      </w:r>
      <w:r w:rsidR="00C00545" w:rsidRPr="00515869">
        <w:rPr>
          <w:rFonts w:asciiTheme="majorBidi" w:hAnsiTheme="majorBidi" w:cstheme="majorBidi"/>
        </w:rPr>
        <w:fldChar w:fldCharType="separate"/>
      </w:r>
      <w:r w:rsidR="00C00545" w:rsidRPr="00515869">
        <w:rPr>
          <w:rFonts w:asciiTheme="majorBidi" w:hAnsiTheme="majorBidi" w:cstheme="majorBidi"/>
          <w:noProof/>
        </w:rPr>
        <w:t>[20]</w:t>
      </w:r>
      <w:r w:rsidR="00C00545" w:rsidRPr="00515869">
        <w:rPr>
          <w:rFonts w:asciiTheme="majorBidi" w:hAnsiTheme="majorBidi" w:cstheme="majorBidi"/>
        </w:rPr>
        <w:fldChar w:fldCharType="end"/>
      </w:r>
      <w:r w:rsidR="00C00545" w:rsidRPr="00515869">
        <w:rPr>
          <w:rFonts w:asciiTheme="majorBidi" w:hAnsiTheme="majorBidi" w:cstheme="majorBidi"/>
        </w:rPr>
        <w:t>.</w:t>
      </w:r>
    </w:p>
    <w:p w:rsidR="00C00545" w:rsidRPr="00515869" w:rsidRDefault="00384BC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Li  Wang </w:t>
      </w:r>
      <w:r w:rsidR="00C00545" w:rsidRPr="00515869">
        <w:rPr>
          <w:rFonts w:asciiTheme="majorBidi" w:eastAsia="Times New Roman" w:hAnsiTheme="majorBidi" w:cstheme="majorBidi"/>
          <w:sz w:val="24"/>
          <w:szCs w:val="24"/>
        </w:rPr>
        <w:t xml:space="preserve"> and Yang (2023) </w:t>
      </w:r>
      <w:r w:rsidR="00B93F22" w:rsidRPr="00B93F22">
        <w:rPr>
          <w:rFonts w:asciiTheme="majorBidi" w:eastAsia="Times New Roman" w:hAnsiTheme="majorBidi" w:cstheme="majorBidi"/>
          <w:sz w:val="24"/>
          <w:szCs w:val="24"/>
        </w:rPr>
        <w:t>address the issue of risk prediction in financial management Analyses are performed on a BP neural network which is optimized under the digital economy A sample of financial data gathered from the listed companies was considered within their historical performance metrics Evaluation of the model’s performance relies upon accuracy measures namely, RMSE and classification accuracy for course corrective decision making with an accuracy level as high as91% proving itself to be efficient for characterization between Business Failure and Non-Failure</w:t>
      </w:r>
      <w:r w:rsidR="00B93F22">
        <w:rPr>
          <w:rFonts w:asciiTheme="majorBidi" w:eastAsia="Times New Roman" w:hAnsiTheme="majorBidi" w:cstheme="majorBidi"/>
          <w:sz w:val="24"/>
          <w:szCs w:val="24"/>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&lt;EndNote&gt;&lt;Cite&gt;&lt;Author&gt;Li&lt;/Author&gt;&lt;Year&gt;2023&lt;/Year&gt;&lt;RecNum&gt;1&lt;/RecNum&gt;&lt;DisplayText&gt;[1]&lt;/DisplayText&gt;&lt;record&gt;&lt;rec-number&gt;1&lt;/rec-number&gt;&lt;foreign-keys&gt;&lt;key app="EN" db-id="dv2dxetxg5w9ehewap1xz0d1w2p0drtv9tds" timestamp="1758284951"&gt;1&lt;/key&gt;&lt;/foreign-keys&gt;&lt;ref-type name="Journal Article"&gt;17&lt;/ref-type&gt;&lt;contributors&gt;&lt;authors&gt;&lt;author&gt;Li, Xuetao&lt;/author&gt;&lt;author&gt;Wang, Jia&lt;/author&gt;&lt;author&gt;Yang, Chengying&lt;/author&gt;&lt;/authors&gt;&lt;/contributors&gt;&lt;titles&gt;&lt;title&gt;Risk prediction in financial management of listed companies based on optimized BP neural network under digital economy&lt;/title&gt;&lt;secondary-title&gt;Neural Computing and Applications&lt;/secondary-title&gt;&lt;/titles&gt;&lt;periodical&gt;&lt;full-title&gt;Neural Computing and Applications&lt;/full-title&gt;&lt;/periodical&gt;&lt;pages&gt;2045-2058&lt;/pages&gt;&lt;volume&gt;35&lt;/volume&gt;&lt;number&gt;3&lt;/number&gt;&lt;dates&gt;&lt;year&gt;2023&lt;/year&gt;&lt;/dates&gt;&lt;isbn&gt;0941-0643&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[1]</w:t>
      </w:r>
      <w:r w:rsidR="00C00545" w:rsidRPr="00515869">
        <w:rPr>
          <w:rFonts w:asciiTheme="majorBidi" w:eastAsia="Times New Roman" w:hAnsiTheme="majorBidi" w:cstheme="majorBidi"/>
          <w:sz w:val="24"/>
          <w:szCs w:val="24"/>
        </w:rPr>
        <w:fldChar w:fldCharType="end"/>
      </w:r>
      <w:r w:rsidR="00B93F22">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Ampountolas</w:t>
      </w:r>
      <w:proofErr w:type="spellEnd"/>
      <w:r w:rsidRPr="00515869">
        <w:rPr>
          <w:rFonts w:asciiTheme="majorBidi" w:eastAsia="Times New Roman" w:hAnsiTheme="majorBidi" w:cstheme="majorBidi"/>
          <w:sz w:val="24"/>
          <w:szCs w:val="24"/>
        </w:rPr>
        <w:t xml:space="preserve"> (2023) </w:t>
      </w:r>
      <w:r w:rsidR="00B93F22" w:rsidRPr="00D64546">
        <w:rPr>
          <w:rFonts w:asciiTheme="majorBidi" w:hAnsiTheme="majorBidi" w:cstheme="majorBidi"/>
          <w:sz w:val="24"/>
          <w:szCs w:val="24"/>
        </w:rPr>
        <w:t>the experiment was based on multiple datasets and performance were measured using RMSE MAE where the best model hit 0.70 in RMSE proving deep learning approach’s capability in predicting at financial term</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&lt;EndNote&gt;&lt;Cite&gt;&lt;Author&gt;Ampountolas&lt;/Author&gt;&lt;Year&gt;2023&lt;/Year&gt;&lt;RecNum&gt;16&lt;/RecNum&gt;&lt;DisplayText&gt;[16]&lt;/DisplayText&gt;&lt;record&gt;&lt;rec-number&gt;16&lt;/rec-number&gt;&lt;foreign-keys&gt;&lt;key app="EN" db-id="dv2dxetxg5w9ehewap1xz0d1w2p0drtv9tds" timestamp="1758320145"&gt;16&lt;/key&gt;&lt;/foreign-keys&gt;&lt;ref-type name="Journal Article"&gt;17&lt;/ref-type&gt;&lt;contributors&gt;&lt;authors&gt;&lt;author&gt;Ampountolas, Apostolos&lt;/author&gt;&lt;/authors&gt;&lt;/contributors&gt;&lt;titles&gt;&lt;title&gt;Comparative analysis of machine learning, hybrid, and deep learning forecasting models: evidence from European financial markets and bitcoins&lt;/title&gt;&lt;secondary-title&gt;Forecasting&lt;/secondary-title&gt;&lt;/titles&gt;&lt;periodical&gt;&lt;full-title&gt;Forecasting&lt;/full-title&gt;&lt;/periodical&gt;&lt;pages&gt;472-486&lt;/pages&gt;&lt;volume&gt;5&lt;/volume&gt;&lt;number&gt;2&lt;/number&gt;&lt;dates&gt;&lt;year&gt;2023&lt;/year&gt;&lt;/dates&gt;&lt;isbn&gt;2571-9394&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[16]</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00545" w:rsidRPr="00515869" w:rsidRDefault="00C00545"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Foroutan</w:t>
      </w:r>
      <w:proofErr w:type="spellEnd"/>
      <w:r w:rsidRPr="00515869">
        <w:rPr>
          <w:rFonts w:asciiTheme="majorBidi" w:eastAsia="Times New Roman" w:hAnsiTheme="majorBidi" w:cstheme="majorBidi"/>
          <w:sz w:val="24"/>
          <w:szCs w:val="24"/>
        </w:rPr>
        <w:t xml:space="preserve"> and </w:t>
      </w:r>
      <w:proofErr w:type="spellStart"/>
      <w:r w:rsidRPr="00515869">
        <w:rPr>
          <w:rFonts w:asciiTheme="majorBidi" w:eastAsia="Times New Roman" w:hAnsiTheme="majorBidi" w:cstheme="majorBidi"/>
          <w:sz w:val="24"/>
          <w:szCs w:val="24"/>
        </w:rPr>
        <w:t>Lahmiri</w:t>
      </w:r>
      <w:proofErr w:type="spellEnd"/>
      <w:r w:rsidRPr="00515869">
        <w:rPr>
          <w:rFonts w:asciiTheme="majorBidi" w:eastAsia="Times New Roman" w:hAnsiTheme="majorBidi" w:cstheme="majorBidi"/>
          <w:sz w:val="24"/>
          <w:szCs w:val="24"/>
        </w:rPr>
        <w:t xml:space="preserve"> (2024) </w:t>
      </w:r>
      <w:r w:rsidR="00B93F22" w:rsidRPr="00D64546">
        <w:rPr>
          <w:rFonts w:asciiTheme="majorBidi" w:hAnsiTheme="majorBidi" w:cstheme="majorBidi"/>
          <w:sz w:val="24"/>
          <w:szCs w:val="24"/>
        </w:rPr>
        <w:t>introduced deep learning models for forecasting the price of crude oil and precious metals using historical prices and economic indicators. Their models, tested based on RMSE loss and the most remarkable result was an RMSE equal 0.90 for precious metals, prove the power of prediction of their models</w:t>
      </w:r>
      <w:r w:rsidR="00B93F22">
        <w:rPr>
          <w:rFonts w:asciiTheme="majorBidi" w:hAnsiTheme="majorBidi" w:cstheme="majorBidi"/>
          <w:sz w:val="24"/>
          <w:szCs w:val="24"/>
        </w:rPr>
        <w:t xml:space="preserve"> </w:t>
      </w:r>
      <w:r w:rsidRPr="00515869">
        <w:rPr>
          <w:rFonts w:asciiTheme="majorBidi" w:eastAsia="Times New Roman" w:hAnsiTheme="majorBidi" w:cstheme="majorBidi"/>
          <w:sz w:val="24"/>
          <w:szCs w:val="24"/>
        </w:rPr>
        <w:fldChar w:fldCharType="begin"/>
      </w:r>
      <w:r w:rsidRPr="00515869">
        <w:rPr>
          <w:rFonts w:asciiTheme="majorBidi" w:eastAsia="Times New Roman" w:hAnsiTheme="majorBidi" w:cstheme="majorBidi"/>
          <w:sz w:val="24"/>
          <w:szCs w:val="24"/>
        </w:rPr>
        <w:instrText xml:space="preserve"> ADDIN EN.CITE &lt;EndNote&gt;&lt;Cite&gt;&lt;Author&gt;Foroutan&lt;/Author&gt;&lt;Year&gt;2024&lt;/Year&gt;&lt;RecNum&gt;14&lt;/RecNum&gt;&lt;DisplayText&gt;[14]&lt;/DisplayText&gt;&lt;record&gt;&lt;rec-number&gt;14&lt;/rec-number&gt;&lt;foreign-keys&gt;&lt;key app="EN" db-id="dv2dxetxg5w9ehewap1xz0d1w2p0drtv9tds" timestamp="1758319862"&gt;14&lt;/key&gt;&lt;/foreign-keys&gt;&lt;ref-type name="Journal Article"&gt;17&lt;/ref-type&gt;&lt;contributors&gt;&lt;authors&gt;&lt;author&gt;Foroutan, Parisa&lt;/author&gt;&lt;author&gt;Lahmiri, Salim&lt;/author&gt;&lt;/authors&gt;&lt;/contributors&gt;&lt;titles&gt;&lt;title&gt;Deep learning systems for forecasting the prices of crude oil and precious metals&lt;/title&gt;&lt;secondary-title&gt;Financial Innovation&lt;/secondary-title&gt;&lt;/titles&gt;&lt;periodical&gt;&lt;full-title&gt;Financial Innovation&lt;/full-title&gt;&lt;/periodical&gt;&lt;pages&gt;111&lt;/pages&gt;&lt;volume&gt;10&lt;/volume&gt;&lt;number&gt;1&lt;/number&gt;&lt;dates&gt;&lt;year&gt;2024&lt;/year&gt;&lt;/dates&gt;&lt;isbn&gt;2199-4730&lt;/isbn&gt;&lt;urls&gt;&lt;/urls&gt;&lt;/record&gt;&lt;/Cite&gt;&lt;/EndNote&gt;</w:instrText>
      </w:r>
      <w:r w:rsidRPr="00515869">
        <w:rPr>
          <w:rFonts w:asciiTheme="majorBidi" w:eastAsia="Times New Roman" w:hAnsiTheme="majorBidi" w:cstheme="majorBidi"/>
          <w:sz w:val="24"/>
          <w:szCs w:val="24"/>
        </w:rPr>
        <w:fldChar w:fldCharType="separate"/>
      </w:r>
      <w:r w:rsidRPr="00515869">
        <w:rPr>
          <w:rFonts w:asciiTheme="majorBidi" w:eastAsia="Times New Roman" w:hAnsiTheme="majorBidi" w:cstheme="majorBidi"/>
          <w:noProof/>
          <w:sz w:val="24"/>
          <w:szCs w:val="24"/>
        </w:rPr>
        <w:t>[14]</w:t>
      </w:r>
      <w:r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C522B8" w:rsidRPr="00515869" w:rsidRDefault="00EA4070" w:rsidP="005D3C26">
      <w:pPr>
        <w:pStyle w:val="paragraph"/>
        <w:spacing w:line="276" w:lineRule="auto"/>
        <w:jc w:val="both"/>
        <w:rPr>
          <w:rFonts w:asciiTheme="majorBidi" w:hAnsiTheme="majorBidi" w:cstheme="majorBidi"/>
        </w:rPr>
      </w:pPr>
      <w:r w:rsidRPr="00515869">
        <w:rPr>
          <w:rFonts w:asciiTheme="majorBidi" w:hAnsiTheme="majorBidi" w:cstheme="majorBidi"/>
        </w:rPr>
        <w:t xml:space="preserve">Gupta and </w:t>
      </w:r>
      <w:proofErr w:type="spellStart"/>
      <w:r w:rsidRPr="00515869">
        <w:rPr>
          <w:rFonts w:asciiTheme="majorBidi" w:hAnsiTheme="majorBidi" w:cstheme="majorBidi"/>
        </w:rPr>
        <w:t>Jaiswal</w:t>
      </w:r>
      <w:proofErr w:type="spellEnd"/>
      <w:r w:rsidRPr="00515869">
        <w:rPr>
          <w:rFonts w:asciiTheme="majorBidi" w:hAnsiTheme="majorBidi" w:cstheme="majorBidi"/>
        </w:rPr>
        <w:t xml:space="preserve"> </w:t>
      </w:r>
      <w:r w:rsidR="007B7905" w:rsidRPr="00515869">
        <w:rPr>
          <w:rFonts w:asciiTheme="majorBidi" w:hAnsiTheme="majorBidi" w:cstheme="majorBidi"/>
        </w:rPr>
        <w:t>(2024)</w:t>
      </w:r>
      <w:r w:rsidR="00C522B8" w:rsidRPr="00515869">
        <w:rPr>
          <w:rFonts w:asciiTheme="majorBidi" w:hAnsiTheme="majorBidi" w:cstheme="majorBidi"/>
        </w:rPr>
        <w:t xml:space="preserve"> </w:t>
      </w:r>
      <w:r w:rsidR="00B93F22" w:rsidRPr="00D64546">
        <w:rPr>
          <w:rFonts w:asciiTheme="majorBidi" w:hAnsiTheme="majorBidi" w:cstheme="majorBidi"/>
        </w:rPr>
        <w:t xml:space="preserve">discuss comparative performance of different deep learning techniques for stock market forecasting. Their study supports our assumption that deep learning models especially the RNN combined with CNN models are very good in recording market trends and can achieve better results compared to traditional forecasting methods They tested data of historic gold price from 2000 to 2023, and achieved an accuracy of 92% in their predictions. This paper confirms that there is still potential for LSTM models in time series prediction and suggests that LSTM has not been well exploited yet in financial forecasting </w:t>
      </w:r>
      <w:r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&lt;EndNote&gt;&lt;Cite&gt;&lt;Author&gt;Gupta&lt;/Author&gt;&lt;Year&gt;2024&lt;/Year&gt;&lt;RecNum&gt;17&lt;/RecNum&gt;&lt;DisplayText&gt;[21]&lt;/DisplayText&gt;&lt;record&gt;&lt;rec-number&gt;17&lt;/rec-number&gt;&lt;foreign-keys&gt;&lt;key app="EN" db-id="dv2dxetxg5w9ehewap1xz0d1w2p0drtv9tds" timestamp="1758371301"&gt;17&lt;/key&gt;&lt;/foreign-keys&gt;&lt;ref-type name="Journal Article"&gt;17&lt;/ref-type&gt;&lt;contributors&gt;&lt;authors&gt;&lt;author&gt;Gupta, Himanshu&lt;/author&gt;&lt;author&gt;Jaiswal, Aditya&lt;/author&gt;&lt;/authors&gt;&lt;/contributors&gt;&lt;titles&gt;&lt;title&gt;A Study on Stock Forecasting Using Deep Learning and Statistical Models&lt;/title&gt;&lt;secondary-title&gt;arXiv preprint arXiv:2402.06689&lt;/secondary-title&gt;&lt;/titles&gt;&lt;periodical&gt;&lt;full-title&gt;arXiv preprint arXiv:2402.06689&lt;/full-title&gt;&lt;/periodical&gt;&lt;dates&gt;&lt;year&gt;2024&lt;/year&gt;&lt;/dates&gt;&lt;urls&gt;&lt;/urls&gt;&lt;/record&gt;&lt;/Cite&gt;&lt;/EndNote&gt;</w:instrText>
      </w:r>
      <w:r w:rsidRPr="00515869">
        <w:rPr>
          <w:rFonts w:asciiTheme="majorBidi" w:hAnsiTheme="majorBidi" w:cstheme="majorBidi"/>
        </w:rPr>
        <w:fldChar w:fldCharType="separate"/>
      </w:r>
      <w:r w:rsidR="00C00545" w:rsidRPr="00515869">
        <w:rPr>
          <w:rFonts w:asciiTheme="majorBidi" w:hAnsiTheme="majorBidi" w:cstheme="majorBidi"/>
          <w:noProof/>
        </w:rPr>
        <w:t>[21]</w:t>
      </w:r>
      <w:r w:rsidRPr="00515869">
        <w:rPr>
          <w:rFonts w:asciiTheme="majorBidi" w:hAnsiTheme="majorBidi" w:cstheme="majorBidi"/>
        </w:rPr>
        <w:fldChar w:fldCharType="end"/>
      </w:r>
      <w:r w:rsidR="007B7905" w:rsidRPr="00515869">
        <w:rPr>
          <w:rFonts w:asciiTheme="majorBidi" w:hAnsiTheme="majorBidi" w:cstheme="majorBidi"/>
        </w:rPr>
        <w:t>.</w:t>
      </w:r>
    </w:p>
    <w:p w:rsidR="00C522B8" w:rsidRPr="00515869" w:rsidRDefault="00C522B8" w:rsidP="00FF2770">
      <w:pPr>
        <w:pStyle w:val="paragraph"/>
        <w:spacing w:line="276" w:lineRule="auto"/>
        <w:jc w:val="both"/>
        <w:rPr>
          <w:rFonts w:asciiTheme="majorBidi" w:hAnsiTheme="majorBidi" w:cstheme="majorBidi"/>
        </w:rPr>
      </w:pPr>
      <w:proofErr w:type="spellStart"/>
      <w:r w:rsidRPr="00515869">
        <w:rPr>
          <w:rFonts w:asciiTheme="majorBidi" w:hAnsiTheme="majorBidi" w:cstheme="majorBidi"/>
        </w:rPr>
        <w:t>Amini</w:t>
      </w:r>
      <w:proofErr w:type="spellEnd"/>
      <w:r w:rsidRPr="00515869">
        <w:rPr>
          <w:rFonts w:asciiTheme="majorBidi" w:hAnsiTheme="majorBidi" w:cstheme="majorBidi"/>
        </w:rPr>
        <w:t xml:space="preserve"> and Kalantari</w:t>
      </w:r>
      <w:r w:rsidR="00B93F22">
        <w:rPr>
          <w:rFonts w:asciiTheme="majorBidi" w:hAnsiTheme="majorBidi" w:cstheme="majorBidi"/>
        </w:rPr>
        <w:t xml:space="preserve"> (2024)</w:t>
      </w:r>
      <w:r w:rsidR="00B93F22" w:rsidRPr="00D64546">
        <w:rPr>
          <w:rFonts w:asciiTheme="majorBidi" w:hAnsiTheme="majorBidi" w:cstheme="majorBidi"/>
        </w:rPr>
        <w:t xml:space="preserve">, a hybrid CNN-Bi-LSTM model is proposed for gold price prediction purposes. They used a dataset of more than 20 years in gold prices, and reported an almost incredibly low mean absolute percentage deviation (MAPE) of 3.5%. </w:t>
      </w:r>
      <w:r w:rsidR="00FF2770" w:rsidRPr="00FF2770">
        <w:rPr>
          <w:rFonts w:asciiTheme="majorBidi" w:hAnsiTheme="majorBidi" w:cstheme="majorBidi"/>
        </w:rPr>
        <w:t>The model's RMSE evaluation results of 32.31 indicate that the model predicts gold market trends, providing very useful information for investors.</w:t>
      </w:r>
      <w:r w:rsidR="00EA4070" w:rsidRPr="00515869">
        <w:rPr>
          <w:rFonts w:asciiTheme="majorBidi" w:hAnsiTheme="majorBidi" w:cstheme="majorBidi"/>
        </w:rPr>
        <w:fldChar w:fldCharType="begin"/>
      </w:r>
      <w:r w:rsidR="006466A9"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EA4070" w:rsidRPr="00515869">
        <w:rPr>
          <w:rFonts w:asciiTheme="majorBidi" w:hAnsiTheme="majorBidi" w:cstheme="majorBidi"/>
        </w:rPr>
        <w:fldChar w:fldCharType="separate"/>
      </w:r>
      <w:r w:rsidR="006466A9" w:rsidRPr="00515869">
        <w:rPr>
          <w:rFonts w:asciiTheme="majorBidi" w:hAnsiTheme="majorBidi" w:cstheme="majorBidi"/>
          <w:noProof/>
        </w:rPr>
        <w:t>[17]</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C522B8" w:rsidRPr="00515869" w:rsidRDefault="00C522B8" w:rsidP="00FF2770">
      <w:pPr>
        <w:pStyle w:val="paragraph"/>
        <w:spacing w:line="276" w:lineRule="auto"/>
        <w:jc w:val="both"/>
        <w:rPr>
          <w:rFonts w:asciiTheme="majorBidi" w:hAnsiTheme="majorBidi" w:cstheme="majorBidi"/>
        </w:rPr>
      </w:pPr>
      <w:r w:rsidRPr="00515869">
        <w:rPr>
          <w:rFonts w:asciiTheme="majorBidi" w:hAnsiTheme="majorBidi" w:cstheme="majorBidi"/>
        </w:rPr>
        <w:t xml:space="preserve">Ben </w:t>
      </w:r>
      <w:proofErr w:type="spellStart"/>
      <w:r w:rsidRPr="00515869">
        <w:rPr>
          <w:rFonts w:asciiTheme="majorBidi" w:hAnsiTheme="majorBidi" w:cstheme="majorBidi"/>
        </w:rPr>
        <w:t>A</w:t>
      </w:r>
      <w:r w:rsidR="005E799D" w:rsidRPr="00515869">
        <w:rPr>
          <w:rFonts w:asciiTheme="majorBidi" w:hAnsiTheme="majorBidi" w:cstheme="majorBidi"/>
        </w:rPr>
        <w:t>meur</w:t>
      </w:r>
      <w:proofErr w:type="spellEnd"/>
      <w:r w:rsidR="005E799D" w:rsidRPr="00515869">
        <w:rPr>
          <w:rFonts w:asciiTheme="majorBidi" w:hAnsiTheme="majorBidi" w:cstheme="majorBidi"/>
        </w:rPr>
        <w:t xml:space="preserve"> et al.</w:t>
      </w:r>
      <w:proofErr w:type="spellStart"/>
      <w:r w:rsidR="005E799D" w:rsidRPr="00515869">
        <w:rPr>
          <w:rFonts w:asciiTheme="majorBidi" w:hAnsiTheme="majorBidi" w:cstheme="majorBidi"/>
        </w:rPr>
        <w:t xml:space="preserve"> </w:t>
      </w:r>
      <w:proofErr w:type="spellEnd"/>
      <w:r w:rsidR="005E799D" w:rsidRPr="00515869">
        <w:rPr>
          <w:rFonts w:asciiTheme="majorBidi" w:hAnsiTheme="majorBidi" w:cstheme="majorBidi"/>
        </w:rPr>
        <w:t>(2024</w:t>
      </w:r>
      <w:r w:rsidR="00FF2770" w:rsidRPr="00FF2770">
        <w:t xml:space="preserve"> </w:t>
      </w:r>
      <w:r w:rsidR="00FF2770">
        <w:rPr>
          <w:rFonts w:hint="cs"/>
          <w:rtl/>
        </w:rPr>
        <w:t>(</w:t>
      </w:r>
      <w:r w:rsidR="00FF2770" w:rsidRPr="00FF2770">
        <w:rPr>
          <w:rFonts w:asciiTheme="majorBidi" w:hAnsiTheme="majorBidi" w:cstheme="majorBidi"/>
        </w:rPr>
        <w:t xml:space="preserve">They predicted commodity prices, including gold futures, using deep learning models. They tested a large dataset that included historical prices and macroeconomic features. Their study found that the LSTM network achieved the best </w:t>
      </w:r>
      <w:r w:rsidR="00FF2770" w:rsidRPr="00FF2770">
        <w:rPr>
          <w:rFonts w:asciiTheme="majorBidi" w:hAnsiTheme="majorBidi" w:cstheme="majorBidi"/>
        </w:rPr>
        <w:lastRenderedPageBreak/>
        <w:t>model performance metric, RMSE, of 1.28. This study also found the importance of external factors in improving model training performance.</w:t>
      </w:r>
      <w:r w:rsidR="00EA4070" w:rsidRPr="00515869">
        <w:rPr>
          <w:rFonts w:asciiTheme="majorBidi" w:hAnsiTheme="majorBidi" w:cstheme="majorBidi"/>
        </w:rPr>
        <w:fldChar w:fldCharType="begin"/>
      </w:r>
      <w:r w:rsidR="00C00545" w:rsidRPr="00515869">
        <w:rPr>
          <w:rFonts w:asciiTheme="majorBidi" w:hAnsiTheme="majorBidi" w:cstheme="majorBidi"/>
        </w:rPr>
        <w:instrText xml:space="preserve"> ADDIN EN.CITE &lt;EndNote&gt;&lt;Cite&gt;&lt;Author&gt;Ben Ameur&lt;/Author&gt;&lt;Year&gt;2024&lt;/Year&gt;&lt;RecNum&gt;19&lt;/RecNum&gt;&lt;DisplayText&gt;[22]&lt;/DisplayText&gt;&lt;record&gt;&lt;rec-number&gt;19&lt;/rec-number&gt;&lt;foreign-keys&gt;&lt;key app="EN" db-id="dv2dxetxg5w9ehewap1xz0d1w2p0drtv9tds" timestamp="1758372004"&gt;19&lt;/key&gt;&lt;/foreign-keys&gt;&lt;ref-type name="Journal Article"&gt;17&lt;/ref-type&gt;&lt;contributors&gt;&lt;authors&gt;&lt;author&gt;Ben Ameur, Hachmi&lt;/author&gt;&lt;author&gt;Boubaker, Sahbi&lt;/author&gt;&lt;author&gt;Ftiti, Zied&lt;/author&gt;&lt;author&gt;Louhichi, Wael&lt;/author&gt;&lt;author&gt;Tissaoui, Kais&lt;/author&gt;&lt;/authors&gt;&lt;/contributors&gt;&lt;titles&gt;&lt;title&gt;Forecasting commodity prices: empirical evidence using deep learning tools&lt;/title&gt;&lt;secondary-title&gt;Annals of Operations Research&lt;/secondary-title&gt;&lt;/titles&gt;&lt;periodical&gt;&lt;full-title&gt;Annals of Operations Research&lt;/full-title&gt;&lt;/periodical&gt;&lt;pages&gt;349-367&lt;/pages&gt;&lt;volume&gt;339&lt;/volume&gt;&lt;number&gt;1&lt;/number&gt;&lt;dates&gt;&lt;year&gt;2024&lt;/year&gt;&lt;/dates&gt;&lt;isbn&gt;0254-5330&lt;/isbn&gt;&lt;urls&gt;&lt;/urls&gt;&lt;/record&gt;&lt;/Cite&gt;&lt;/EndNote&gt;</w:instrText>
      </w:r>
      <w:r w:rsidR="00EA4070" w:rsidRPr="00515869">
        <w:rPr>
          <w:rFonts w:asciiTheme="majorBidi" w:hAnsiTheme="majorBidi" w:cstheme="majorBidi"/>
        </w:rPr>
        <w:fldChar w:fldCharType="separate"/>
      </w:r>
      <w:r w:rsidR="00C00545" w:rsidRPr="00515869">
        <w:rPr>
          <w:rFonts w:asciiTheme="majorBidi" w:hAnsiTheme="majorBidi" w:cstheme="majorBidi"/>
          <w:noProof/>
        </w:rPr>
        <w:t>[22]</w:t>
      </w:r>
      <w:r w:rsidR="00EA4070" w:rsidRPr="00515869">
        <w:rPr>
          <w:rFonts w:asciiTheme="majorBidi" w:hAnsiTheme="majorBidi" w:cstheme="majorBidi"/>
        </w:rPr>
        <w:fldChar w:fldCharType="end"/>
      </w:r>
      <w:r w:rsidR="00EA4070" w:rsidRPr="00515869">
        <w:rPr>
          <w:rFonts w:asciiTheme="majorBidi" w:hAnsiTheme="majorBidi" w:cstheme="majorBidi"/>
        </w:rPr>
        <w:t>.</w:t>
      </w:r>
    </w:p>
    <w:p w:rsidR="00624636" w:rsidRPr="00515869" w:rsidRDefault="009A75F2" w:rsidP="005D3C26">
      <w:pPr>
        <w:spacing w:before="100" w:beforeAutospacing="1" w:after="100" w:afterAutospacing="1"/>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Zhao et </w:t>
      </w:r>
      <w:proofErr w:type="gramStart"/>
      <w:r>
        <w:rPr>
          <w:rFonts w:asciiTheme="majorBidi" w:eastAsia="Times New Roman" w:hAnsiTheme="majorBidi" w:cstheme="majorBidi"/>
          <w:sz w:val="24"/>
          <w:szCs w:val="24"/>
        </w:rPr>
        <w:t xml:space="preserve">al </w:t>
      </w:r>
      <w:r w:rsidR="00624636" w:rsidRPr="00515869">
        <w:rPr>
          <w:rFonts w:asciiTheme="majorBidi" w:eastAsia="Times New Roman" w:hAnsiTheme="majorBidi" w:cstheme="majorBidi"/>
          <w:sz w:val="24"/>
          <w:szCs w:val="24"/>
        </w:rPr>
        <w:t xml:space="preserve"> (</w:t>
      </w:r>
      <w:proofErr w:type="gramEnd"/>
      <w:r w:rsidR="00624636" w:rsidRPr="00515869">
        <w:rPr>
          <w:rFonts w:asciiTheme="majorBidi" w:eastAsia="Times New Roman" w:hAnsiTheme="majorBidi" w:cstheme="majorBidi"/>
          <w:sz w:val="24"/>
          <w:szCs w:val="24"/>
        </w:rPr>
        <w:t xml:space="preserve">2025) </w:t>
      </w:r>
      <w:r w:rsidR="00B93F22" w:rsidRPr="00D64546">
        <w:rPr>
          <w:rFonts w:asciiTheme="majorBidi" w:hAnsiTheme="majorBidi" w:cstheme="majorBidi"/>
          <w:sz w:val="24"/>
          <w:szCs w:val="24"/>
        </w:rPr>
        <w:t xml:space="preserve">proposed a mixed model including Multithread Attention Enhanced </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Bi</w:t>
      </w:r>
      <w:r w:rsidR="00B93F22">
        <w:rPr>
          <w:rFonts w:asciiTheme="majorBidi" w:hAnsiTheme="majorBidi" w:cstheme="majorBidi"/>
          <w:sz w:val="24"/>
          <w:szCs w:val="24"/>
        </w:rPr>
        <w:t>-</w:t>
      </w:r>
      <w:r w:rsidR="00B93F22" w:rsidRPr="00D64546">
        <w:rPr>
          <w:rFonts w:asciiTheme="majorBidi" w:hAnsiTheme="majorBidi" w:cstheme="majorBidi"/>
          <w:sz w:val="24"/>
          <w:szCs w:val="24"/>
        </w:rPr>
        <w:t>LSTM,</w:t>
      </w:r>
      <w:r w:rsidR="00B93F22">
        <w:rPr>
          <w:rFonts w:asciiTheme="majorBidi" w:hAnsiTheme="majorBidi" w:cstheme="majorBidi"/>
          <w:sz w:val="24"/>
          <w:szCs w:val="24"/>
        </w:rPr>
        <w:t xml:space="preserve"> </w:t>
      </w:r>
      <w:r w:rsidR="00B93F22" w:rsidRPr="00D64546">
        <w:rPr>
          <w:rFonts w:asciiTheme="majorBidi" w:hAnsiTheme="majorBidi" w:cstheme="majorBidi"/>
          <w:sz w:val="24"/>
          <w:szCs w:val="24"/>
        </w:rPr>
        <w:t xml:space="preserve">ARIMA and </w:t>
      </w:r>
      <w:proofErr w:type="spellStart"/>
      <w:r w:rsidR="00B93F22" w:rsidRPr="00D64546">
        <w:rPr>
          <w:rFonts w:asciiTheme="majorBidi" w:hAnsiTheme="majorBidi" w:cstheme="majorBidi"/>
          <w:sz w:val="24"/>
          <w:szCs w:val="24"/>
        </w:rPr>
        <w:t>XGBoost</w:t>
      </w:r>
      <w:proofErr w:type="spellEnd"/>
      <w:r w:rsidR="00B93F22" w:rsidRPr="00D64546">
        <w:rPr>
          <w:rFonts w:asciiTheme="majorBidi" w:hAnsiTheme="majorBidi" w:cstheme="majorBidi"/>
          <w:sz w:val="24"/>
          <w:szCs w:val="24"/>
        </w:rPr>
        <w:t xml:space="preserve"> function for stock price prediction by wavelet demising. Dataset The dataset containing historical stock prices and the widely used macroeconomic indicators that are selected from a variety of different databases. Our model was tested on considering root mean square errors (RMSE) and mean absolute error MAE, having RMSE value 0.85 which means there is significant improvement in comparison to Trade retracement Ratio telling Hybrid mode has capability of enhancing forecast Accuracy</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&lt;EndNote&gt;&lt;Cite&gt;&lt;Author&gt;Zhao&lt;/Author&gt;&lt;Year&gt;2025&lt;/Year&gt;&lt;RecNum&gt;2&lt;/RecNum&gt;&lt;DisplayText&gt;[2]&lt;/DisplayText&gt;&lt;record&gt;&lt;rec-number&gt;2&lt;/rec-number&gt;&lt;foreign-keys&gt;&lt;key app="EN" db-id="dv2dxetxg5w9ehewap1xz0d1w2p0drtv9tds" timestamp="1758285267"&gt;2&lt;/key&gt;&lt;/foreign-keys&gt;&lt;ref-type name="Journal Article"&gt;17&lt;/ref-type&gt;&lt;contributors&gt;&lt;authors&gt;&lt;author&gt;Zhao, Qingliang&lt;/author&gt;&lt;author&gt;Li, Hongding&lt;/author&gt;&lt;author&gt;Liu, Xiao&lt;/author&gt;&lt;author&gt;Wang, Yiduo&lt;/author&gt;&lt;/authors&gt;&lt;/contributors&gt;&lt;titles&gt;&lt;title&gt;A Hybrid Model of Multi-Head Attention Enhanced BiLSTM, ARIMA, and XGBoost for Stock Price Forecasting Based on Wavelet Denoising&lt;/title&gt;&lt;secondary-title&gt;Mathematics (2227-7390)&lt;/secondary-title&gt;&lt;/titles&gt;&lt;periodical&gt;&lt;full-title&gt;Mathematics (2227-7390)&lt;/full-title&gt;&lt;/periodical&gt;&lt;volume&gt;13&lt;/volume&gt;&lt;number&gt;16&lt;/number&gt;&lt;dates&gt;&lt;year&gt;2025&lt;/year&gt;&lt;/dates&gt;&lt;isbn&gt;2227-7390&lt;/isbn&gt;&lt;urls&gt;&lt;/urls&gt;&lt;/record&gt;&lt;/Cite&gt;&lt;/EndNote&gt;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[2]</w:t>
      </w:r>
      <w:r w:rsidR="00F42F4A" w:rsidRPr="00515869">
        <w:rPr>
          <w:rFonts w:asciiTheme="majorBidi" w:eastAsia="Times New Roman" w:hAnsiTheme="majorBidi" w:cstheme="majorBidi"/>
          <w:sz w:val="24"/>
          <w:szCs w:val="24"/>
        </w:rPr>
        <w:fldChar w:fldCharType="end"/>
      </w:r>
      <w:r w:rsidR="00624636" w:rsidRPr="00515869">
        <w:rPr>
          <w:rFonts w:asciiTheme="majorBidi" w:eastAsia="Times New Roman" w:hAnsiTheme="majorBidi" w:cstheme="majorBidi"/>
          <w:sz w:val="24"/>
          <w:szCs w:val="24"/>
        </w:rPr>
        <w:t>.</w:t>
      </w:r>
    </w:p>
    <w:p w:rsidR="00624636" w:rsidRPr="00515869" w:rsidRDefault="00624636" w:rsidP="005D3C26">
      <w:pPr>
        <w:spacing w:before="100" w:beforeAutospacing="1" w:after="100" w:afterAutospacing="1"/>
        <w:jc w:val="both"/>
        <w:rPr>
          <w:rFonts w:asciiTheme="majorBidi" w:eastAsia="Times New Roman" w:hAnsiTheme="majorBidi" w:cstheme="majorBidi"/>
          <w:sz w:val="24"/>
          <w:szCs w:val="24"/>
        </w:rPr>
      </w:pPr>
      <w:proofErr w:type="spellStart"/>
      <w:r w:rsidRPr="00515869">
        <w:rPr>
          <w:rFonts w:asciiTheme="majorBidi" w:eastAsia="Times New Roman" w:hAnsiTheme="majorBidi" w:cstheme="majorBidi"/>
          <w:sz w:val="24"/>
          <w:szCs w:val="24"/>
        </w:rPr>
        <w:t>Bagrecha</w:t>
      </w:r>
      <w:proofErr w:type="spellEnd"/>
      <w:r w:rsidRPr="00515869">
        <w:rPr>
          <w:rFonts w:asciiTheme="majorBidi" w:eastAsia="Times New Roman" w:hAnsiTheme="majorBidi" w:cstheme="majorBidi"/>
          <w:sz w:val="24"/>
          <w:szCs w:val="24"/>
        </w:rPr>
        <w:t xml:space="preserve"> et al. (2025) </w:t>
      </w:r>
      <w:r w:rsidR="00B93F22" w:rsidRPr="00D64546">
        <w:rPr>
          <w:rFonts w:asciiTheme="majorBidi" w:hAnsiTheme="majorBidi" w:cstheme="majorBidi"/>
          <w:sz w:val="24"/>
          <w:szCs w:val="24"/>
        </w:rPr>
        <w:t xml:space="preserve">used a univariate ARIMA method to predict silver price by using the historical data of silver price. Their precision were evaluated with RMSE the results of an RMSE for silver price prediction 1.15 which mean that ARIMA model has good performance in the silver price prediction They proposed a new model to develop future price direction predictions according to their discoveries </w:t>
      </w:r>
      <w:r w:rsidR="00F42F4A" w:rsidRPr="00515869">
        <w:rPr>
          <w:rFonts w:asciiTheme="majorBidi" w:eastAsia="Times New Roman" w:hAnsiTheme="majorBidi" w:cstheme="majorBidi"/>
          <w:sz w:val="24"/>
          <w:szCs w:val="24"/>
        </w:rPr>
        <w:fldChar w:fldCharType="begin"/>
      </w:r>
      <w:r w:rsidR="00F42F4A" w:rsidRPr="00515869">
        <w:rPr>
          <w:rFonts w:asciiTheme="majorBidi" w:eastAsia="Times New Roman" w:hAnsiTheme="majorBidi" w:cstheme="majorBidi"/>
          <w:sz w:val="24"/>
          <w:szCs w:val="24"/>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F42F4A" w:rsidRPr="00515869">
        <w:rPr>
          <w:rFonts w:asciiTheme="majorBidi" w:eastAsia="Times New Roman" w:hAnsiTheme="majorBidi" w:cstheme="majorBidi"/>
          <w:sz w:val="24"/>
          <w:szCs w:val="24"/>
        </w:rPr>
        <w:fldChar w:fldCharType="separate"/>
      </w:r>
      <w:r w:rsidR="00F42F4A" w:rsidRPr="00515869">
        <w:rPr>
          <w:rFonts w:asciiTheme="majorBidi" w:eastAsia="Times New Roman" w:hAnsiTheme="majorBidi" w:cstheme="majorBidi"/>
          <w:noProof/>
          <w:sz w:val="24"/>
          <w:szCs w:val="24"/>
        </w:rPr>
        <w:t>[5]</w:t>
      </w:r>
      <w:r w:rsidR="00F42F4A" w:rsidRPr="00515869">
        <w:rPr>
          <w:rFonts w:asciiTheme="majorBidi" w:eastAsia="Times New Roman" w:hAnsiTheme="majorBidi" w:cstheme="majorBidi"/>
          <w:sz w:val="24"/>
          <w:szCs w:val="24"/>
        </w:rPr>
        <w:fldChar w:fldCharType="end"/>
      </w:r>
      <w:r w:rsidRPr="00515869">
        <w:rPr>
          <w:rFonts w:asciiTheme="majorBidi" w:eastAsia="Times New Roman" w:hAnsiTheme="majorBidi" w:cstheme="majorBidi"/>
          <w:sz w:val="24"/>
          <w:szCs w:val="24"/>
        </w:rPr>
        <w:t>.</w:t>
      </w:r>
    </w:p>
    <w:p w:rsidR="00624636" w:rsidRPr="00515869" w:rsidRDefault="00624636" w:rsidP="0006226E">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Kong et al. (2025) </w:t>
      </w:r>
      <w:r w:rsidR="0006226E" w:rsidRPr="0006226E">
        <w:rPr>
          <w:rFonts w:asciiTheme="majorBidi" w:hAnsiTheme="majorBidi" w:cstheme="majorBidi"/>
          <w:sz w:val="24"/>
          <w:szCs w:val="24"/>
        </w:rPr>
        <w:t>They comprehensively reviewed a set of deep learning models for time series forecasting. They used a dataset consisting of stock prices and economic indicators. They also used performance metrics for deep learning models, including RMSE and MAE. Their study indicated that the hybrid CNN-LSTM model outperformed the other models, achieving the best p</w:t>
      </w:r>
      <w:r w:rsidR="0006226E">
        <w:rPr>
          <w:rFonts w:asciiTheme="majorBidi" w:hAnsiTheme="majorBidi" w:cstheme="majorBidi"/>
          <w:sz w:val="24"/>
          <w:szCs w:val="24"/>
        </w:rPr>
        <w:t>erformance with an RMSE of 0.80</w:t>
      </w:r>
      <w:r w:rsidR="0006226E">
        <w:rPr>
          <w:rFonts w:asciiTheme="majorBidi" w:hAnsiTheme="majorBidi" w:cstheme="majorBidi" w:hint="cs"/>
          <w:sz w:val="24"/>
          <w:szCs w:val="24"/>
          <w:rtl/>
        </w:rPr>
        <w:t xml:space="preserve"> </w:t>
      </w:r>
      <w:r w:rsidR="00C00545" w:rsidRPr="00515869">
        <w:rPr>
          <w:rFonts w:asciiTheme="majorBidi" w:eastAsia="Times New Roman" w:hAnsiTheme="majorBidi" w:cstheme="majorBidi"/>
          <w:sz w:val="24"/>
          <w:szCs w:val="24"/>
        </w:rPr>
        <w:fldChar w:fldCharType="begin"/>
      </w:r>
      <w:r w:rsidR="00C00545" w:rsidRPr="00515869">
        <w:rPr>
          <w:rFonts w:asciiTheme="majorBidi" w:eastAsia="Times New Roman" w:hAnsiTheme="majorBidi" w:cstheme="majorBidi"/>
          <w:sz w:val="24"/>
          <w:szCs w:val="24"/>
        </w:rPr>
        <w:instrText xml:space="preserve"> ADDIN EN.CITE &lt;EndNote&gt;&lt;Cite&gt;&lt;Author&gt;Kong&lt;/Author&gt;&lt;Year&gt;2025&lt;/Year&gt;&lt;RecNum&gt;8&lt;/RecNum&gt;&lt;DisplayText&gt;[8]&lt;/DisplayText&gt;&lt;record&gt;&lt;rec-number&gt;8&lt;/rec-number&gt;&lt;foreign-keys&gt;&lt;key app="EN" db-id="dv2dxetxg5w9ehewap1xz0d1w2p0drtv9tds" timestamp="1758287633"&gt;8&lt;/key&gt;&lt;/foreign-keys&gt;&lt;ref-type name="Journal Article"&gt;17&lt;/ref-type&gt;&lt;contributors&gt;&lt;authors&gt;&lt;author&gt;Kong, Xiangjie&lt;/author&gt;&lt;author&gt;Chen, Zhenghao&lt;/author&gt;&lt;author&gt;Liu, Weiyao&lt;/author&gt;&lt;author&gt;Ning, Kaili&lt;/author&gt;&lt;author&gt;Zhang, Lechao&lt;/author&gt;&lt;author&gt;Muhammad Marier, Syauqie&lt;/author&gt;&lt;author&gt;Liu, Yichen&lt;/author&gt;&lt;author&gt;Chen, Yuhao&lt;/author&gt;&lt;author&gt;Xia, Feng&lt;/author&gt;&lt;/authors&gt;&lt;/contributors&gt;&lt;titles&gt;&lt;title&gt;Deep learning for time series forecasting: a survey&lt;/title&gt;&lt;secondary-title&gt;International Journal of Machine Learning and Cybernetics&lt;/secondary-title&gt;&lt;/titles&gt;&lt;periodical&gt;&lt;full-title&gt;International Journal of Machine Learning and Cybernetics&lt;/full-title&gt;&lt;/periodical&gt;&lt;pages&gt;1-34&lt;/pages&gt;&lt;dates&gt;&lt;year&gt;2025&lt;/year&gt;&lt;/dates&gt;&lt;isbn&gt;1868-8071&lt;/isbn&gt;&lt;urls&gt;&lt;/urls&gt;&lt;/record&gt;&lt;/Cite&gt;&lt;/EndNote&gt;</w:instrText>
      </w:r>
      <w:r w:rsidR="00C00545" w:rsidRPr="00515869">
        <w:rPr>
          <w:rFonts w:asciiTheme="majorBidi" w:eastAsia="Times New Roman" w:hAnsiTheme="majorBidi" w:cstheme="majorBidi"/>
          <w:sz w:val="24"/>
          <w:szCs w:val="24"/>
        </w:rPr>
        <w:fldChar w:fldCharType="separate"/>
      </w:r>
      <w:r w:rsidR="00C00545" w:rsidRPr="00515869">
        <w:rPr>
          <w:rFonts w:asciiTheme="majorBidi" w:eastAsia="Times New Roman" w:hAnsiTheme="majorBidi" w:cstheme="majorBidi"/>
          <w:noProof/>
          <w:sz w:val="24"/>
          <w:szCs w:val="24"/>
        </w:rPr>
        <w:t>[8]</w:t>
      </w:r>
      <w:r w:rsidR="00C00545" w:rsidRPr="00515869">
        <w:rPr>
          <w:rFonts w:asciiTheme="majorBidi" w:eastAsia="Times New Roman" w:hAnsiTheme="majorBidi" w:cstheme="majorBidi"/>
          <w:sz w:val="24"/>
          <w:szCs w:val="24"/>
        </w:rPr>
        <w:fldChar w:fldCharType="end"/>
      </w:r>
      <w:r w:rsidR="00CC2334">
        <w:rPr>
          <w:rFonts w:asciiTheme="majorBidi" w:eastAsia="Times New Roman" w:hAnsiTheme="majorBidi" w:cstheme="majorBidi"/>
          <w:sz w:val="24"/>
          <w:szCs w:val="24"/>
        </w:rPr>
        <w:t>.</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3. Methodology</w:t>
      </w:r>
    </w:p>
    <w:p w:rsidR="006B1127" w:rsidRPr="006B1127"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followed a methodology in this paper that relies on collecting diverse historical data, not only for gold prices, but also for silver, oil, economic indicators, consumer prices, and geopolitical risks, to create a robust and diverse dataset.</w:t>
      </w:r>
    </w:p>
    <w:p w:rsidR="003A09DE" w:rsidRPr="00515869"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will then predict future gold prices using deep learning models, specifically neural networks (Bi-LSTM, CNN, and a hybrid CNN-Bi-LSTM model)</w:t>
      </w:r>
      <w:r>
        <w:rPr>
          <w:rFonts w:asciiTheme="majorBidi" w:hAnsiTheme="majorBidi" w:hint="cs"/>
          <w:sz w:val="24"/>
          <w:szCs w:val="24"/>
          <w:rtl/>
        </w:rPr>
        <w:t xml:space="preserve"> </w:t>
      </w:r>
      <w:r w:rsidR="003A09DE" w:rsidRPr="00515869">
        <w:rPr>
          <w:rFonts w:asciiTheme="majorBidi" w:hAnsiTheme="majorBidi" w:cstheme="majorBidi"/>
          <w:sz w:val="24"/>
          <w:szCs w:val="24"/>
        </w:rPr>
        <w:fldChar w:fldCharType="begin"/>
      </w:r>
      <w:r w:rsidR="003A09DE" w:rsidRPr="00515869">
        <w:rPr>
          <w:rFonts w:asciiTheme="majorBidi" w:hAnsiTheme="majorBidi" w:cstheme="majorBidi"/>
          <w:sz w:val="24"/>
          <w:szCs w:val="24"/>
        </w:rPr>
        <w:instrText xml:space="preserve"> ADDIN EN.CITE &lt;EndNote&gt;&lt;Cite&gt;&lt;Author&gt;Zhang&lt;/Author&gt;&lt;Year&gt;2023&lt;/Year&gt;&lt;RecNum&gt;23&lt;/RecNum&gt;&lt;DisplayText&gt;[23]&lt;/DisplayText&gt;&lt;record&gt;&lt;rec-number&gt;23&lt;/rec-number&gt;&lt;foreign-keys&gt;&lt;key app="EN" db-id="dv2dxetxg5w9ehewap1xz0d1w2p0drtv9tds" timestamp="1758391650"&gt;23&lt;/key&gt;&lt;/foreign-keys&gt;&lt;ref-type name="Journal Article"&gt;17&lt;/ref-type&gt;&lt;contributors&gt;&lt;authors&gt;&lt;author&gt;Zhang, Jilin&lt;/author&gt;&lt;author&gt;Ye, Lishi&lt;/author&gt;&lt;author&gt;Lai, Yongzeng&lt;/author&gt;&lt;/authors&gt;&lt;/contributors&gt;&lt;titles&gt;&lt;title&gt;Stock price prediction using CNN-BiLSTM-Attention model&lt;/title&gt;&lt;secondary-title&gt;Mathematics&lt;/secondary-title&gt;&lt;/titles&gt;&lt;periodical&gt;&lt;full-title&gt;Mathematics&lt;/full-title&gt;&lt;/periodical&gt;&lt;pages&gt;1985&lt;/pages&gt;&lt;volume&gt;11&lt;/volume&gt;&lt;number&gt;9&lt;/number&gt;&lt;dates&gt;&lt;year&gt;2023&lt;/year&gt;&lt;/dates&gt;&lt;isbn&gt;2227-7390&lt;/isbn&gt;&lt;urls&gt;&lt;/urls&gt;&lt;/record&gt;&lt;/Cite&gt;&lt;/EndNote&gt;</w:instrText>
      </w:r>
      <w:r w:rsidR="003A09DE" w:rsidRPr="00515869">
        <w:rPr>
          <w:rFonts w:asciiTheme="majorBidi" w:hAnsiTheme="majorBidi" w:cstheme="majorBidi"/>
          <w:sz w:val="24"/>
          <w:szCs w:val="24"/>
        </w:rPr>
        <w:fldChar w:fldCharType="separate"/>
      </w:r>
      <w:r w:rsidR="003A09DE" w:rsidRPr="00515869">
        <w:rPr>
          <w:rFonts w:asciiTheme="majorBidi" w:hAnsiTheme="majorBidi" w:cstheme="majorBidi"/>
          <w:noProof/>
          <w:sz w:val="24"/>
          <w:szCs w:val="24"/>
        </w:rPr>
        <w:t>[23]</w:t>
      </w:r>
      <w:r w:rsidR="003A09DE"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3A09DE" w:rsidRPr="00515869" w:rsidRDefault="006B1127" w:rsidP="006B1127">
      <w:pPr>
        <w:jc w:val="both"/>
        <w:rPr>
          <w:rFonts w:asciiTheme="majorBidi" w:hAnsiTheme="majorBidi" w:cstheme="majorBidi"/>
          <w:sz w:val="24"/>
          <w:szCs w:val="24"/>
        </w:rPr>
      </w:pPr>
      <w:r w:rsidRPr="006B1127">
        <w:rPr>
          <w:rFonts w:asciiTheme="majorBidi" w:hAnsiTheme="majorBidi" w:cstheme="majorBidi"/>
          <w:sz w:val="24"/>
          <w:szCs w:val="24"/>
        </w:rPr>
        <w:t>We will provide a comprehensive comparison of the models and their ability to predict future prices.</w:t>
      </w:r>
      <w:r>
        <w:rPr>
          <w:rFonts w:asciiTheme="majorBidi" w:hAnsiTheme="majorBidi" w:cstheme="majorBidi"/>
          <w:sz w:val="24"/>
          <w:szCs w:val="24"/>
        </w:rPr>
        <w:t xml:space="preserve"> </w:t>
      </w:r>
      <w:r w:rsidRPr="006B1127">
        <w:rPr>
          <w:rFonts w:asciiTheme="majorBidi" w:hAnsiTheme="majorBidi" w:cstheme="majorBidi"/>
          <w:sz w:val="24"/>
          <w:szCs w:val="24"/>
        </w:rPr>
        <w:t>We will also use techniques to identify which features in the dataset have a direct impact on future price predictions, providing a clear picture of how models are trained on the dataset.</w:t>
      </w:r>
      <w:r>
        <w:rPr>
          <w:rFonts w:asciiTheme="majorBidi" w:hAnsiTheme="majorBidi" w:cstheme="majorBidi"/>
          <w:sz w:val="24"/>
          <w:szCs w:val="24"/>
        </w:rPr>
        <w:t xml:space="preserve"> </w:t>
      </w:r>
      <w:r w:rsidR="00CC2334" w:rsidRPr="00CC2334">
        <w:rPr>
          <w:rFonts w:asciiTheme="majorBidi" w:hAnsiTheme="majorBidi" w:cstheme="majorBidi"/>
          <w:sz w:val="24"/>
          <w:szCs w:val="24"/>
        </w:rPr>
        <w:t xml:space="preserve"> </w:t>
      </w:r>
      <w:r w:rsidR="006A46FB" w:rsidRPr="00515869">
        <w:rPr>
          <w:rFonts w:asciiTheme="majorBidi" w:hAnsiTheme="majorBidi" w:cstheme="majorBidi"/>
          <w:sz w:val="24"/>
          <w:szCs w:val="24"/>
        </w:rPr>
        <w:fldChar w:fldCharType="begin"/>
      </w:r>
      <w:r w:rsidR="006A46FB" w:rsidRPr="00515869">
        <w:rPr>
          <w:rFonts w:asciiTheme="majorBidi" w:hAnsiTheme="majorBidi" w:cstheme="majorBidi"/>
          <w:sz w:val="24"/>
          <w:szCs w:val="24"/>
        </w:rPr>
        <w:instrText xml:space="preserve"> ADDIN EN.CITE &lt;EndNote&gt;&lt;Cite&gt;&lt;Author&gt;Chen&lt;/Author&gt;&lt;Year&gt;2023&lt;/Year&gt;&lt;RecNum&gt;24&lt;/RecNum&gt;&lt;DisplayText&gt;[24]&lt;/DisplayText&gt;&lt;record&gt;&lt;rec-number&gt;24&lt;/rec-number&gt;&lt;foreign-keys&gt;&lt;key app="EN" db-id="dv2dxetxg5w9ehewap1xz0d1w2p0drtv9tds" timestamp="1758391816"&gt;24&lt;/key&gt;&lt;/foreign-keys&gt;&lt;ref-type name="Journal Article"&gt;17&lt;/ref-type&gt;&lt;contributors&gt;&lt;authors&gt;&lt;author&gt;Chen, Yifei&lt;/author&gt;&lt;author&gt;Fu, Zhihan&lt;/author&gt;&lt;/authors&gt;&lt;/contributors&gt;&lt;titles&gt;&lt;title&gt;Multi-step ahead forecasting of the energy consumed by the residential and commercial sectors in the United States based on a hybrid CNN-BiLSTM model&lt;/title&gt;&lt;secondary-title&gt;Sustainability&lt;/secondary-title&gt;&lt;/titles&gt;&lt;periodical&gt;&lt;full-title&gt;Sustainability&lt;/full-title&gt;&lt;/periodical&gt;&lt;pages&gt;1895&lt;/pages&gt;&lt;volume&gt;15&lt;/volume&gt;&lt;number&gt;3&lt;/number&gt;&lt;dates&gt;&lt;year&gt;2023&lt;/year&gt;&lt;/dates&gt;&lt;isbn&gt;2071-1050&lt;/isbn&gt;&lt;urls&gt;&lt;/urls&gt;&lt;/record&gt;&lt;/Cite&gt;&lt;/EndNote&gt;</w:instrText>
      </w:r>
      <w:r w:rsidR="006A46FB" w:rsidRPr="00515869">
        <w:rPr>
          <w:rFonts w:asciiTheme="majorBidi" w:hAnsiTheme="majorBidi" w:cstheme="majorBidi"/>
          <w:sz w:val="24"/>
          <w:szCs w:val="24"/>
        </w:rPr>
        <w:fldChar w:fldCharType="separate"/>
      </w:r>
      <w:r w:rsidR="006A46FB" w:rsidRPr="00515869">
        <w:rPr>
          <w:rFonts w:asciiTheme="majorBidi" w:hAnsiTheme="majorBidi" w:cstheme="majorBidi"/>
          <w:noProof/>
          <w:sz w:val="24"/>
          <w:szCs w:val="24"/>
        </w:rPr>
        <w:t>[24]</w:t>
      </w:r>
      <w:r w:rsidR="006A46FB" w:rsidRPr="00515869">
        <w:rPr>
          <w:rFonts w:asciiTheme="majorBidi" w:hAnsiTheme="majorBidi" w:cstheme="majorBidi"/>
          <w:sz w:val="24"/>
          <w:szCs w:val="24"/>
        </w:rPr>
        <w:fldChar w:fldCharType="end"/>
      </w:r>
      <w:r w:rsidR="003A09DE" w:rsidRPr="00515869">
        <w:rPr>
          <w:rFonts w:asciiTheme="majorBidi" w:hAnsiTheme="majorBidi" w:cstheme="majorBidi"/>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3.1 Dataset Collection</w:t>
      </w:r>
    </w:p>
    <w:p w:rsidR="00484926" w:rsidRPr="00515869" w:rsidRDefault="00E53D87" w:rsidP="00E53D87">
      <w:pPr>
        <w:pStyle w:val="NormalWeb"/>
        <w:spacing w:line="276" w:lineRule="auto"/>
        <w:jc w:val="both"/>
        <w:rPr>
          <w:rFonts w:asciiTheme="majorBidi" w:hAnsiTheme="majorBidi" w:cstheme="majorBidi" w:hint="cs"/>
          <w:rtl/>
          <w:lang w:bidi="ar-IQ"/>
        </w:rPr>
      </w:pPr>
      <w:r w:rsidRPr="00E53D87">
        <w:rPr>
          <w:rFonts w:asciiTheme="majorBidi" w:hAnsiTheme="majorBidi" w:cstheme="majorBidi"/>
        </w:rPr>
        <w:t>We collected the dataset for this study using the Yahoo Finance API, which included historical prices for gold, silver, and oil, as well as exchange rates for major currencies (EUR/USD). We also collected data on economic indicators for the stock market (S&amp;P 500). This dataset was collected for a ten-year period, from Janu</w:t>
      </w:r>
      <w:r>
        <w:rPr>
          <w:rFonts w:asciiTheme="majorBidi" w:hAnsiTheme="majorBidi" w:cstheme="majorBidi"/>
        </w:rPr>
        <w:t xml:space="preserve">ary 1, 2015, to August 29, </w:t>
      </w:r>
      <w:r>
        <w:rPr>
          <w:rFonts w:asciiTheme="majorBidi" w:hAnsiTheme="majorBidi" w:cstheme="majorBidi"/>
        </w:rPr>
        <w:lastRenderedPageBreak/>
        <w:t>2025</w:t>
      </w:r>
      <w:r w:rsidR="00CC2334" w:rsidRPr="00CC2334">
        <w:rPr>
          <w:rFonts w:asciiTheme="majorBidi" w:hAnsiTheme="majorBidi" w:cstheme="majorBidi"/>
        </w:rP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[17]</w:t>
      </w:r>
      <w:r w:rsidR="00C32241" w:rsidRPr="00515869">
        <w:rPr>
          <w:rFonts w:asciiTheme="majorBidi" w:hAnsiTheme="majorBidi" w:cstheme="majorBidi"/>
        </w:rPr>
        <w:fldChar w:fldCharType="end"/>
      </w:r>
      <w:r w:rsidR="009A75F2">
        <w:rPr>
          <w:rFonts w:asciiTheme="majorBidi" w:hAnsiTheme="majorBidi" w:cstheme="majorBidi"/>
        </w:rPr>
        <w:t xml:space="preserve">. </w:t>
      </w:r>
      <w:r w:rsidRPr="00E53D87">
        <w:t>To diversify the dataset, we added another economic indicator, the Consumer Price Index (CPI), and the Geopolitical Risk Index (GPR), for the same period to ensure consistency and reliability of the dataset</w:t>
      </w:r>
      <w:r>
        <w:t xml:space="preserve"> </w:t>
      </w:r>
      <w:r w:rsidR="00C32241" w:rsidRPr="00515869">
        <w:rPr>
          <w:rFonts w:asciiTheme="majorBidi" w:hAnsiTheme="majorBidi" w:cstheme="majorBidi"/>
        </w:rPr>
        <w:fldChar w:fldCharType="begin"/>
      </w:r>
      <w:r w:rsidR="00C32241" w:rsidRPr="00515869">
        <w:rPr>
          <w:rFonts w:asciiTheme="majorBidi" w:hAnsiTheme="majorBidi" w:cstheme="majorBidi"/>
        </w:rPr>
        <w:instrText xml:space="preserve"> ADDIN EN.CITE &lt;EndNote&gt;&lt;Cite&gt;&lt;Author&gt;Bagrecha&lt;/Author&gt;&lt;Year&gt;2025&lt;/Year&gt;&lt;RecNum&gt;5&lt;/RecNum&gt;&lt;DisplayText&gt;[5]&lt;/DisplayText&gt;&lt;record&gt;&lt;rec-number&gt;5&lt;/rec-number&gt;&lt;foreign-keys&gt;&lt;key app="EN" db-id="dv2dxetxg5w9ehewap1xz0d1w2p0drtv9tds" timestamp="1758285827"&gt;5&lt;/key&gt;&lt;/foreign-keys&gt;&lt;ref-type name="Journal Article"&gt;17&lt;/ref-type&gt;&lt;contributors&gt;&lt;authors&gt;&lt;author&gt;Bagrecha, Chaya&lt;/author&gt;&lt;author&gt;Singh, Kuldeep&lt;/author&gt;&lt;author&gt;Sharma, Geeti&lt;/author&gt;&lt;author&gt;Saranya, PB&lt;/author&gt;&lt;/authors&gt;&lt;/contributors&gt;&lt;titles&gt;&lt;title&gt;Forecasting silver prices: a univariate ARIMA approach and a proposed model for future direction&lt;/title&gt;&lt;secondary-title&gt;Mineral Economics&lt;/secondary-title&gt;&lt;/titles&gt;&lt;periodical&gt;&lt;full-title&gt;Mineral Economics&lt;/full-title&gt;&lt;/periodical&gt;&lt;pages&gt;131-141&lt;/pages&gt;&lt;volume&gt;38&lt;/volume&gt;&lt;number&gt;1&lt;/number&gt;&lt;dates&gt;&lt;year&gt;2025&lt;/year&gt;&lt;/dates&gt;&lt;isbn&gt;2191-2203&lt;/isbn&gt;&lt;urls&gt;&lt;/urls&gt;&lt;/record&gt;&lt;/Cite&gt;&lt;/EndNote&gt;</w:instrText>
      </w:r>
      <w:r w:rsidR="00C32241" w:rsidRPr="00515869">
        <w:rPr>
          <w:rFonts w:asciiTheme="majorBidi" w:hAnsiTheme="majorBidi" w:cstheme="majorBidi"/>
        </w:rPr>
        <w:fldChar w:fldCharType="separate"/>
      </w:r>
      <w:r w:rsidR="00C32241" w:rsidRPr="00515869">
        <w:rPr>
          <w:rFonts w:asciiTheme="majorBidi" w:hAnsiTheme="majorBidi" w:cstheme="majorBidi"/>
          <w:noProof/>
        </w:rPr>
        <w:t>[5]</w:t>
      </w:r>
      <w:r w:rsidR="00C32241" w:rsidRPr="00515869">
        <w:rPr>
          <w:rFonts w:asciiTheme="majorBidi" w:hAnsiTheme="majorBidi" w:cstheme="majorBidi"/>
        </w:rPr>
        <w:fldChar w:fldCharType="end"/>
      </w:r>
      <w:r w:rsidR="00CC2334">
        <w:rPr>
          <w:rFonts w:asciiTheme="majorBidi" w:hAnsiTheme="majorBidi" w:cstheme="majorBidi"/>
        </w:rPr>
        <w:t>.</w:t>
      </w:r>
      <w:r w:rsidR="009A75F2">
        <w:rPr>
          <w:rFonts w:asciiTheme="majorBidi" w:hAnsiTheme="majorBidi" w:cstheme="majorBidi"/>
        </w:rPr>
        <w:t xml:space="preserve"> </w:t>
      </w:r>
      <w:r w:rsidR="0085695A" w:rsidRPr="00515869">
        <w:rPr>
          <w:rFonts w:asciiTheme="majorBidi" w:hAnsiTheme="majorBidi" w:cstheme="majorBidi"/>
        </w:rPr>
        <w:t xml:space="preserve"> </w:t>
      </w:r>
      <w:r w:rsidRPr="00E53D87">
        <w:t xml:space="preserve">We then processed the data, standardized it, and filled in any missing data. We now have a dataset consisting of 3,894 days, comprising 27 features or columns, including the target category, the closing price of gold, </w:t>
      </w:r>
      <w:r w:rsidR="0085695A" w:rsidRPr="00515869">
        <w:rPr>
          <w:rFonts w:asciiTheme="majorBidi" w:hAnsiTheme="majorBidi" w:cstheme="majorBidi"/>
        </w:rPr>
        <w:t xml:space="preserve">as shown in </w:t>
      </w:r>
      <w:r w:rsidR="00514D0C" w:rsidRPr="00515869">
        <w:rPr>
          <w:rFonts w:asciiTheme="majorBidi" w:hAnsiTheme="majorBidi" w:cstheme="majorBidi"/>
        </w:rPr>
        <w:t>Figure 1</w:t>
      </w:r>
      <w:r w:rsidR="0085695A" w:rsidRPr="00515869">
        <w:rPr>
          <w:rFonts w:asciiTheme="majorBidi" w:hAnsiTheme="majorBidi" w:cstheme="majorBidi"/>
        </w:rPr>
        <w:t xml:space="preserve">. </w:t>
      </w:r>
    </w:p>
    <w:p w:rsidR="00514D0C" w:rsidRPr="00515869" w:rsidRDefault="00514D0C" w:rsidP="00212A09">
      <w:pPr>
        <w:pStyle w:val="NormalWeb"/>
        <w:keepNext/>
        <w:jc w:val="center"/>
        <w:rPr>
          <w:rFonts w:asciiTheme="majorBidi" w:hAnsiTheme="majorBidi" w:cstheme="majorBidi"/>
        </w:rPr>
      </w:pPr>
      <w:r w:rsidRPr="00515869">
        <w:rPr>
          <w:rFonts w:asciiTheme="majorBidi" w:hAnsiTheme="majorBidi" w:cstheme="majorBidi"/>
          <w:noProof/>
        </w:rPr>
        <w:drawing>
          <wp:inline distT="0" distB="0" distL="0" distR="0" wp14:anchorId="45B839CE" wp14:editId="478E6E6D">
            <wp:extent cx="4063074" cy="51245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9-21 175030.png"/>
                    <pic:cNvPicPr/>
                  </pic:nvPicPr>
                  <pic:blipFill>
                    <a:blip r:embed="rId7">
                      <a:extLst>
                        <a:ext uri="{28A0092B-C50C-407E-A947-70E740481C1C}">
                          <a14:useLocalDpi xmlns:a14="http://schemas.microsoft.com/office/drawing/2010/main" val="0"/>
                        </a:ext>
                      </a:extLst>
                    </a:blip>
                    <a:stretch>
                      <a:fillRect/>
                    </a:stretch>
                  </pic:blipFill>
                  <pic:spPr>
                    <a:xfrm>
                      <a:off x="0" y="0"/>
                      <a:ext cx="4205851" cy="5304630"/>
                    </a:xfrm>
                    <a:prstGeom prst="rect">
                      <a:avLst/>
                    </a:prstGeom>
                  </pic:spPr>
                </pic:pic>
              </a:graphicData>
            </a:graphic>
          </wp:inline>
        </w:drawing>
      </w:r>
    </w:p>
    <w:p w:rsidR="00514D0C" w:rsidRPr="00212A09" w:rsidRDefault="00514D0C" w:rsidP="00212A09">
      <w:pPr>
        <w:pStyle w:val="Caption"/>
        <w:jc w:val="center"/>
        <w:rPr>
          <w:rFonts w:asciiTheme="majorBidi" w:hAnsiTheme="majorBidi" w:cstheme="majorBidi"/>
          <w:b w:val="0"/>
          <w:bCs w:val="0"/>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1</w:t>
      </w:r>
      <w:r w:rsidR="0099121C" w:rsidRPr="00212A09">
        <w:rPr>
          <w:rFonts w:asciiTheme="majorBidi" w:hAnsiTheme="majorBidi" w:cstheme="majorBidi"/>
          <w:b w:val="0"/>
          <w:bCs w:val="0"/>
          <w:noProof/>
          <w:color w:val="auto"/>
          <w:sz w:val="24"/>
          <w:szCs w:val="24"/>
        </w:rPr>
        <w:fldChar w:fldCharType="end"/>
      </w:r>
      <w:r w:rsidR="00C32241" w:rsidRPr="00212A09">
        <w:rPr>
          <w:rFonts w:asciiTheme="majorBidi" w:hAnsiTheme="majorBidi" w:cstheme="majorBidi"/>
          <w:b w:val="0"/>
          <w:bCs w:val="0"/>
          <w:color w:val="auto"/>
          <w:sz w:val="24"/>
          <w:szCs w:val="24"/>
        </w:rPr>
        <w:t>.</w:t>
      </w:r>
      <w:r w:rsidRPr="00212A09">
        <w:rPr>
          <w:rFonts w:asciiTheme="majorBidi" w:hAnsiTheme="majorBidi" w:cstheme="majorBidi"/>
          <w:b w:val="0"/>
          <w:bCs w:val="0"/>
          <w:color w:val="auto"/>
          <w:sz w:val="24"/>
          <w:szCs w:val="24"/>
        </w:rPr>
        <w:t xml:space="preserve"> </w:t>
      </w:r>
      <w:r w:rsidR="00C32241" w:rsidRPr="00212A09">
        <w:rPr>
          <w:rFonts w:asciiTheme="majorBidi" w:hAnsiTheme="majorBidi" w:cstheme="majorBidi"/>
          <w:b w:val="0"/>
          <w:bCs w:val="0"/>
          <w:color w:val="auto"/>
          <w:sz w:val="24"/>
          <w:szCs w:val="24"/>
        </w:rPr>
        <w:t>The assembled data set is anticipated to significantly influence</w:t>
      </w:r>
      <w:r w:rsidR="009A75F2">
        <w:rPr>
          <w:rFonts w:asciiTheme="majorBidi" w:hAnsiTheme="majorBidi" w:cstheme="majorBidi"/>
          <w:b w:val="0"/>
          <w:bCs w:val="0"/>
          <w:color w:val="auto"/>
          <w:sz w:val="24"/>
          <w:szCs w:val="24"/>
        </w:rPr>
        <w:t xml:space="preserve"> the forecasting of gold </w:t>
      </w:r>
      <w:proofErr w:type="gramStart"/>
      <w:r w:rsidR="009A75F2">
        <w:rPr>
          <w:rFonts w:asciiTheme="majorBidi" w:hAnsiTheme="majorBidi" w:cstheme="majorBidi"/>
          <w:b w:val="0"/>
          <w:bCs w:val="0"/>
          <w:color w:val="auto"/>
          <w:sz w:val="24"/>
          <w:szCs w:val="24"/>
        </w:rPr>
        <w:t xml:space="preserve">prices </w:t>
      </w:r>
      <w:r w:rsidR="00C32241" w:rsidRPr="00212A09">
        <w:rPr>
          <w:rFonts w:asciiTheme="majorBidi" w:hAnsiTheme="majorBidi" w:cstheme="majorBidi"/>
          <w:b w:val="0"/>
          <w:bCs w:val="0"/>
          <w:color w:val="auto"/>
          <w:sz w:val="24"/>
          <w:szCs w:val="24"/>
        </w:rPr>
        <w:t xml:space="preserve"> and</w:t>
      </w:r>
      <w:proofErr w:type="gramEnd"/>
      <w:r w:rsidR="00C32241" w:rsidRPr="00212A09">
        <w:rPr>
          <w:rFonts w:asciiTheme="majorBidi" w:hAnsiTheme="majorBidi" w:cstheme="majorBidi"/>
          <w:b w:val="0"/>
          <w:bCs w:val="0"/>
          <w:color w:val="auto"/>
          <w:sz w:val="24"/>
          <w:szCs w:val="24"/>
        </w:rPr>
        <w:t xml:space="preserve"> we will evaluate its impact subsequently</w:t>
      </w:r>
      <w:r w:rsidR="009A75F2">
        <w:rPr>
          <w:rFonts w:asciiTheme="majorBidi" w:hAnsiTheme="majorBidi" w:cstheme="majorBidi"/>
          <w:b w:val="0"/>
          <w:bCs w:val="0"/>
          <w:color w:val="auto"/>
          <w:sz w:val="24"/>
          <w:szCs w:val="24"/>
        </w:rPr>
        <w:t xml:space="preserve">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3.2 Data Preprocessing</w:t>
      </w:r>
    </w:p>
    <w:p w:rsidR="00212A09" w:rsidRDefault="00CC7239" w:rsidP="005D3C26">
      <w:pPr>
        <w:pStyle w:val="Heading3"/>
        <w:jc w:val="both"/>
        <w:rPr>
          <w:rFonts w:asciiTheme="majorBidi" w:eastAsia="Times New Roman" w:hAnsiTheme="majorBidi"/>
          <w:b w:val="0"/>
          <w:bCs w:val="0"/>
          <w:color w:val="auto"/>
          <w:sz w:val="24"/>
          <w:szCs w:val="24"/>
        </w:rPr>
      </w:pPr>
      <w:r w:rsidRPr="00CC7239">
        <w:rPr>
          <w:rFonts w:asciiTheme="majorBidi" w:eastAsia="Times New Roman" w:hAnsiTheme="majorBidi"/>
          <w:b w:val="0"/>
          <w:bCs w:val="0"/>
          <w:color w:val="auto"/>
          <w:sz w:val="24"/>
          <w:szCs w:val="24"/>
        </w:rPr>
        <w:t>Impute missing values to ensure much time consistency as possible throughout the analysis, missing values within the data were filled forward and backward with a common technique - Forward-Fill/Backward-Fill This two-</w:t>
      </w:r>
      <w:proofErr w:type="spellStart"/>
      <w:r w:rsidRPr="00CC7239">
        <w:rPr>
          <w:rFonts w:asciiTheme="majorBidi" w:eastAsia="Times New Roman" w:hAnsiTheme="majorBidi"/>
          <w:b w:val="0"/>
          <w:bCs w:val="0"/>
          <w:color w:val="auto"/>
          <w:sz w:val="24"/>
          <w:szCs w:val="24"/>
        </w:rPr>
        <w:t>sta</w:t>
      </w:r>
      <w:proofErr w:type="spellEnd"/>
      <w:r w:rsidRPr="00CC7239">
        <w:rPr>
          <w:rFonts w:asciiTheme="majorBidi" w:eastAsia="Times New Roman" w:hAnsiTheme="majorBidi"/>
          <w:b w:val="0"/>
          <w:bCs w:val="0"/>
          <w:color w:val="auto"/>
          <w:sz w:val="24"/>
          <w:szCs w:val="24"/>
        </w:rPr>
        <w:t xml:space="preserve"> </w:t>
      </w:r>
      <w:proofErr w:type="spellStart"/>
      <w:r w:rsidRPr="00CC7239">
        <w:rPr>
          <w:rFonts w:asciiTheme="majorBidi" w:eastAsia="Times New Roman" w:hAnsiTheme="majorBidi"/>
          <w:b w:val="0"/>
          <w:bCs w:val="0"/>
          <w:color w:val="auto"/>
          <w:sz w:val="24"/>
          <w:szCs w:val="24"/>
        </w:rPr>
        <w:t>ged</w:t>
      </w:r>
      <w:proofErr w:type="spellEnd"/>
      <w:r w:rsidRPr="00CC7239">
        <w:rPr>
          <w:rFonts w:asciiTheme="majorBidi" w:eastAsia="Times New Roman" w:hAnsiTheme="majorBidi"/>
          <w:b w:val="0"/>
          <w:bCs w:val="0"/>
          <w:color w:val="auto"/>
          <w:sz w:val="24"/>
          <w:szCs w:val="24"/>
        </w:rPr>
        <w:t xml:space="preserve"> approach '</w:t>
      </w:r>
      <w:proofErr w:type="spellStart"/>
      <w:r w:rsidRPr="00CC7239">
        <w:rPr>
          <w:rFonts w:asciiTheme="majorBidi" w:eastAsia="Times New Roman" w:hAnsiTheme="majorBidi"/>
          <w:b w:val="0"/>
          <w:bCs w:val="0"/>
          <w:color w:val="auto"/>
          <w:sz w:val="24"/>
          <w:szCs w:val="24"/>
        </w:rPr>
        <w:t>filledin</w:t>
      </w:r>
      <w:proofErr w:type="spellEnd"/>
      <w:r w:rsidRPr="00CC7239">
        <w:rPr>
          <w:rFonts w:asciiTheme="majorBidi" w:eastAsia="Times New Roman" w:hAnsiTheme="majorBidi"/>
          <w:b w:val="0"/>
          <w:bCs w:val="0"/>
          <w:color w:val="auto"/>
          <w:sz w:val="24"/>
          <w:szCs w:val="24"/>
        </w:rPr>
        <w:t>' gaps in the dataset efficiently(protocol)</w:t>
      </w:r>
      <w:r w:rsidR="00C32241" w:rsidRPr="00515869">
        <w:rPr>
          <w:rFonts w:asciiTheme="majorBidi" w:eastAsia="Times New Roman" w:hAnsiTheme="majorBidi"/>
          <w:b w:val="0"/>
          <w:bCs w:val="0"/>
          <w:color w:val="auto"/>
          <w:sz w:val="24"/>
          <w:szCs w:val="24"/>
        </w:rPr>
        <w:t>. Following this ste</w:t>
      </w:r>
      <w:r w:rsidR="009A75F2">
        <w:rPr>
          <w:rFonts w:asciiTheme="majorBidi" w:eastAsia="Times New Roman" w:hAnsiTheme="majorBidi"/>
          <w:b w:val="0"/>
          <w:bCs w:val="0"/>
          <w:color w:val="auto"/>
          <w:sz w:val="24"/>
          <w:szCs w:val="24"/>
        </w:rPr>
        <w:t xml:space="preserve">p </w:t>
      </w:r>
      <w:r w:rsidR="00C32241" w:rsidRPr="00515869">
        <w:rPr>
          <w:rFonts w:asciiTheme="majorBidi" w:eastAsia="Times New Roman" w:hAnsiTheme="majorBidi"/>
          <w:b w:val="0"/>
          <w:bCs w:val="0"/>
          <w:color w:val="auto"/>
          <w:sz w:val="24"/>
          <w:szCs w:val="24"/>
        </w:rPr>
        <w:t xml:space="preserve"> the dataset was meticulously re-</w:t>
      </w:r>
      <w:r w:rsidR="009A75F2">
        <w:rPr>
          <w:rFonts w:asciiTheme="majorBidi" w:eastAsia="Times New Roman" w:hAnsiTheme="majorBidi"/>
          <w:b w:val="0"/>
          <w:bCs w:val="0"/>
          <w:color w:val="auto"/>
          <w:sz w:val="24"/>
          <w:szCs w:val="24"/>
        </w:rPr>
        <w:t xml:space="preserve"> </w:t>
      </w:r>
      <w:r w:rsidR="00C32241" w:rsidRPr="00515869">
        <w:rPr>
          <w:rFonts w:asciiTheme="majorBidi" w:eastAsia="Times New Roman" w:hAnsiTheme="majorBidi"/>
          <w:b w:val="0"/>
          <w:bCs w:val="0"/>
          <w:color w:val="auto"/>
          <w:sz w:val="24"/>
          <w:szCs w:val="24"/>
        </w:rPr>
        <w:t>indexed to establish a daily frequency</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&lt;EndNote&gt;&lt;Cite&gt;&lt;Author&gt;Karnati&lt;/Author&gt;&lt;Year&gt;2025&lt;/Year&gt;&lt;RecNum&gt;25&lt;/RecNum&gt;&lt;DisplayText&gt;[25]&lt;/DisplayText&gt;&lt;record&gt;&lt;rec-number&gt;25&lt;/rec-number&gt;&lt;foreign-keys&gt;&lt;key app="EN" db-id="dv2dxetxg5w9ehewap1xz0d1w2p0drtv9tds" timestamp="1758467476"&gt;25&lt;/key&gt;&lt;/foreign-keys&gt;&lt;ref-type name="Journal Article"&gt;17&lt;/ref-type&gt;&lt;contributors&gt;&lt;authors&gt;&lt;author&gt;Karnati, Hemanth&lt;/author&gt;&lt;author&gt;Soma, Anuraag&lt;/author&gt;&lt;author&gt;Alam, Adnan&lt;/author&gt;&lt;author&gt;Kalaavathi, B&lt;/author&gt;&lt;/authors&gt;&lt;/contributors&gt;&lt;titles&gt;&lt;title&gt;Comprehensive analysis of various imputation and forecasting models for predicting PM2. 5 pollutant in Delhi&lt;/title&gt;&lt;secondary-title&gt;Neural Computing and Applications&lt;/secondary-title&gt;&lt;/titles&gt;&lt;periodical&gt;&lt;full-title&gt;Neural Computing and Applications&lt;/full-title&gt;&lt;/periodical&gt;&lt;pages&gt;11441-11458&lt;/pages&gt;&lt;volume&gt;37&lt;/volume&gt;&lt;number&gt;17&lt;/number&gt;&lt;dates&gt;&lt;year&gt;2025&lt;/year&gt;&lt;/dates&gt;&lt;isbn&gt;1433-3058&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[25]</w:t>
      </w:r>
      <w:r w:rsidR="00CD4810" w:rsidRPr="00515869">
        <w:rPr>
          <w:rFonts w:asciiTheme="majorBidi" w:eastAsia="Times New Roman" w:hAnsiTheme="majorBidi"/>
          <w:b w:val="0"/>
          <w:bCs w:val="0"/>
          <w:color w:val="auto"/>
          <w:sz w:val="24"/>
          <w:szCs w:val="24"/>
        </w:rPr>
        <w:fldChar w:fldCharType="end"/>
      </w:r>
      <w:r w:rsidR="00C32241" w:rsidRPr="00515869">
        <w:rPr>
          <w:rFonts w:asciiTheme="majorBidi" w:eastAsia="Times New Roman" w:hAnsiTheme="majorBidi"/>
          <w:b w:val="0"/>
          <w:bCs w:val="0"/>
          <w:color w:val="auto"/>
          <w:sz w:val="24"/>
          <w:szCs w:val="24"/>
        </w:rPr>
        <w:t xml:space="preserve">. </w:t>
      </w:r>
    </w:p>
    <w:p w:rsidR="00C32241" w:rsidRPr="00515869" w:rsidRDefault="00C32241" w:rsidP="00515869">
      <w:pPr>
        <w:pStyle w:val="Heading3"/>
        <w:jc w:val="both"/>
        <w:rPr>
          <w:rStyle w:val="Strong"/>
          <w:rFonts w:asciiTheme="majorBidi" w:eastAsia="Times New Roman" w:hAnsiTheme="majorBidi"/>
          <w:color w:val="auto"/>
          <w:sz w:val="24"/>
          <w:szCs w:val="24"/>
        </w:rPr>
      </w:pPr>
      <w:r w:rsidRPr="00515869">
        <w:rPr>
          <w:rFonts w:asciiTheme="majorBidi" w:eastAsia="Times New Roman" w:hAnsiTheme="majorBidi"/>
          <w:b w:val="0"/>
          <w:bCs w:val="0"/>
          <w:color w:val="auto"/>
          <w:sz w:val="24"/>
          <w:szCs w:val="24"/>
        </w:rPr>
        <w:t>This action served to rectify any irregularities that existed within</w:t>
      </w:r>
      <w:r w:rsidR="009A75F2">
        <w:rPr>
          <w:rFonts w:asciiTheme="majorBidi" w:eastAsia="Times New Roman" w:hAnsiTheme="majorBidi"/>
          <w:b w:val="0"/>
          <w:bCs w:val="0"/>
          <w:color w:val="auto"/>
          <w:sz w:val="24"/>
          <w:szCs w:val="24"/>
        </w:rPr>
        <w:t xml:space="preserve"> the time series </w:t>
      </w:r>
      <w:proofErr w:type="gramStart"/>
      <w:r w:rsidR="009A75F2">
        <w:rPr>
          <w:rFonts w:asciiTheme="majorBidi" w:eastAsia="Times New Roman" w:hAnsiTheme="majorBidi"/>
          <w:b w:val="0"/>
          <w:bCs w:val="0"/>
          <w:color w:val="auto"/>
          <w:sz w:val="24"/>
          <w:szCs w:val="24"/>
        </w:rPr>
        <w:t xml:space="preserve">representation </w:t>
      </w:r>
      <w:r w:rsidRPr="00515869">
        <w:rPr>
          <w:rFonts w:asciiTheme="majorBidi" w:eastAsia="Times New Roman" w:hAnsiTheme="majorBidi"/>
          <w:b w:val="0"/>
          <w:bCs w:val="0"/>
          <w:color w:val="auto"/>
          <w:sz w:val="24"/>
          <w:szCs w:val="24"/>
        </w:rPr>
        <w:t xml:space="preserve"> ensuring</w:t>
      </w:r>
      <w:proofErr w:type="gramEnd"/>
      <w:r w:rsidRPr="00515869">
        <w:rPr>
          <w:rFonts w:asciiTheme="majorBidi" w:eastAsia="Times New Roman" w:hAnsiTheme="majorBidi"/>
          <w:b w:val="0"/>
          <w:bCs w:val="0"/>
          <w:color w:val="auto"/>
          <w:sz w:val="24"/>
          <w:szCs w:val="24"/>
        </w:rPr>
        <w:t xml:space="preserve"> a smooth and contin</w:t>
      </w:r>
      <w:r w:rsidR="009A75F2">
        <w:rPr>
          <w:rFonts w:asciiTheme="majorBidi" w:eastAsia="Times New Roman" w:hAnsiTheme="majorBidi"/>
          <w:b w:val="0"/>
          <w:bCs w:val="0"/>
          <w:color w:val="auto"/>
          <w:sz w:val="24"/>
          <w:szCs w:val="24"/>
        </w:rPr>
        <w:t xml:space="preserve">uous flow of data. Subsequently </w:t>
      </w:r>
      <w:r w:rsidRPr="00515869">
        <w:rPr>
          <w:rFonts w:asciiTheme="majorBidi" w:eastAsia="Times New Roman" w:hAnsiTheme="majorBidi"/>
          <w:b w:val="0"/>
          <w:bCs w:val="0"/>
          <w:color w:val="auto"/>
          <w:sz w:val="24"/>
          <w:szCs w:val="24"/>
        </w:rPr>
        <w:t xml:space="preserve"> the data was judiciously partitioned into two subsets:</w:t>
      </w:r>
      <w:r w:rsidR="009A75F2">
        <w:rPr>
          <w:rFonts w:asciiTheme="majorBidi" w:eastAsia="Times New Roman" w:hAnsiTheme="majorBidi"/>
          <w:b w:val="0"/>
          <w:bCs w:val="0"/>
          <w:color w:val="auto"/>
          <w:sz w:val="24"/>
          <w:szCs w:val="24"/>
        </w:rPr>
        <w:t>-</w:t>
      </w:r>
      <w:r w:rsidRPr="00515869">
        <w:rPr>
          <w:rFonts w:asciiTheme="majorBidi" w:eastAsia="Times New Roman" w:hAnsiTheme="majorBidi"/>
          <w:b w:val="0"/>
          <w:bCs w:val="0"/>
          <w:color w:val="auto"/>
          <w:sz w:val="24"/>
          <w:szCs w:val="24"/>
        </w:rPr>
        <w:t xml:space="preserve"> a training subset comprising 80% of the entire dataset, and a testing subset making up the remaining 20%</w:t>
      </w:r>
      <w:r w:rsidR="009A75F2">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t xml:space="preserve"> as shown in Figure 2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&lt;EndNote&gt;&lt;Cite&gt;&lt;Author&gt;Fan&lt;/Author&gt;&lt;Year&gt;2025&lt;/Year&gt;&lt;RecNum&gt;26&lt;/RecNum&gt;&lt;DisplayText&gt;[26]&lt;/DisplayText&gt;&lt;record&gt;&lt;rec-number&gt;26&lt;/rec-number&gt;&lt;foreign-keys&gt;&lt;key app="EN" db-id="dv2dxetxg5w9ehewap1xz0d1w2p0drtv9tds" timestamp="1758467657"&gt;26&lt;/key&gt;&lt;/foreign-keys&gt;&lt;ref-type name="Journal Article"&gt;17&lt;/ref-type&gt;&lt;contributors&gt;&lt;authors&gt;&lt;author&gt;Fan, Ching-Lung&lt;/author&gt;&lt;/authors&gt;&lt;/contributors&gt;&lt;titles&gt;&lt;title&gt;Optimization and performance evaluation of machine learning classifiers for predicting construction quality and schedule&lt;/title&gt;&lt;secondary-title&gt;Automation in Construction&lt;/secondary-title&gt;&lt;/titles&gt;&lt;periodical&gt;&lt;full-title&gt;Automation in Construction&lt;/full-title&gt;&lt;/periodical&gt;&lt;pages&gt;106470&lt;/pages&gt;&lt;volume&gt;179&lt;/volume&gt;&lt;dates&gt;&lt;year&gt;2025&lt;/year&gt;&lt;/dates&gt;&lt;isbn&gt;0926-5805&lt;/isbn&gt;&lt;urls&gt;&lt;/urls&gt;&lt;/record&gt;&lt;/Cite&gt;&lt;/EndNote&gt;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[26]</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 I</w:t>
      </w:r>
      <w:r w:rsidR="009A75F2">
        <w:rPr>
          <w:rFonts w:asciiTheme="majorBidi" w:eastAsia="Times New Roman" w:hAnsiTheme="majorBidi"/>
          <w:b w:val="0"/>
          <w:bCs w:val="0"/>
          <w:color w:val="auto"/>
          <w:sz w:val="24"/>
          <w:szCs w:val="24"/>
        </w:rPr>
        <w:t xml:space="preserve">n order to prepare for analysis </w:t>
      </w:r>
      <w:r w:rsidRPr="00515869">
        <w:rPr>
          <w:rFonts w:asciiTheme="majorBidi" w:eastAsia="Times New Roman" w:hAnsiTheme="majorBidi"/>
          <w:b w:val="0"/>
          <w:bCs w:val="0"/>
          <w:color w:val="auto"/>
          <w:sz w:val="24"/>
          <w:szCs w:val="24"/>
        </w:rPr>
        <w:t xml:space="preserve"> all features within the dataset underwent a normalization process using the</w:t>
      </w:r>
      <w:r w:rsidR="009A75F2">
        <w:rPr>
          <w:rFonts w:asciiTheme="majorBidi" w:eastAsia="Times New Roman" w:hAnsiTheme="majorBidi"/>
          <w:b w:val="0"/>
          <w:bCs w:val="0"/>
          <w:color w:val="auto"/>
          <w:sz w:val="24"/>
          <w:szCs w:val="24"/>
        </w:rPr>
        <w:t xml:space="preserve"> Min Max Scaler </w:t>
      </w:r>
      <w:r w:rsidRPr="00515869">
        <w:rPr>
          <w:rFonts w:asciiTheme="majorBidi" w:eastAsia="Times New Roman" w:hAnsiTheme="majorBidi"/>
          <w:b w:val="0"/>
          <w:bCs w:val="0"/>
          <w:color w:val="auto"/>
          <w:sz w:val="24"/>
          <w:szCs w:val="24"/>
        </w:rPr>
        <w:t xml:space="preserve"> This scaling technique was specifically employed to adjust and transform the values so that they would fall wi</w:t>
      </w:r>
      <w:r w:rsidR="009A75F2">
        <w:rPr>
          <w:rFonts w:asciiTheme="majorBidi" w:eastAsia="Times New Roman" w:hAnsiTheme="majorBidi"/>
          <w:b w:val="0"/>
          <w:bCs w:val="0"/>
          <w:color w:val="auto"/>
          <w:sz w:val="24"/>
          <w:szCs w:val="24"/>
        </w:rPr>
        <w:t xml:space="preserve">thin the defined range of [0,1] </w:t>
      </w:r>
      <w:r w:rsidRPr="00515869">
        <w:rPr>
          <w:rFonts w:asciiTheme="majorBidi" w:eastAsia="Times New Roman" w:hAnsiTheme="majorBidi"/>
          <w:b w:val="0"/>
          <w:bCs w:val="0"/>
          <w:color w:val="auto"/>
          <w:sz w:val="24"/>
          <w:szCs w:val="24"/>
        </w:rPr>
        <w:t xml:space="preserve"> This critical step not only enhanced the clarity of the data but also ensured numerical stability, which is paramount for efficient processing within deep learning models employed in subsequent analyses</w:t>
      </w:r>
      <w:r w:rsidR="00CD4810" w:rsidRPr="00515869">
        <w:rPr>
          <w:rFonts w:asciiTheme="majorBidi" w:eastAsia="Times New Roman" w:hAnsiTheme="majorBidi"/>
          <w:b w:val="0"/>
          <w:bCs w:val="0"/>
          <w:color w:val="auto"/>
          <w:sz w:val="24"/>
          <w:szCs w:val="24"/>
        </w:rPr>
        <w:t xml:space="preserve"> </w:t>
      </w:r>
      <w:r w:rsidR="00CD4810" w:rsidRPr="00515869">
        <w:rPr>
          <w:rFonts w:asciiTheme="majorBidi" w:eastAsia="Times New Roman" w:hAnsiTheme="majorBidi"/>
          <w:b w:val="0"/>
          <w:bCs w:val="0"/>
          <w:color w:val="auto"/>
          <w:sz w:val="24"/>
          <w:szCs w:val="24"/>
        </w:rPr>
        <w:fldChar w:fldCharType="begin"/>
      </w:r>
      <w:r w:rsidR="00CD4810" w:rsidRPr="00515869">
        <w:rPr>
          <w:rFonts w:asciiTheme="majorBidi" w:eastAsia="Times New Roman" w:hAnsiTheme="majorBidi"/>
          <w:b w:val="0"/>
          <w:bCs w:val="0"/>
          <w:color w:val="auto"/>
          <w:sz w:val="24"/>
          <w:szCs w:val="24"/>
        </w:rPr>
        <w:instrText xml:space="preserve"> ADDIN EN.CITE &lt;EndNote&gt;&lt;Cite&gt;&lt;Author&gt;Lanjewar&lt;/Author&gt;&lt;Year&gt;2022&lt;/Year&gt;&lt;RecNum&gt;27&lt;/RecNum&gt;&lt;DisplayText&gt;[27]&lt;/DisplayText&gt;&lt;record&gt;&lt;rec-number&gt;27&lt;/rec-number&gt;&lt;foreign-keys&gt;&lt;key app="EN" db-id="dv2dxetxg5w9ehewap1xz0d1w2p0drtv9tds" timestamp="1758467893"&gt;27&lt;/key&gt;&lt;/foreign-keys&gt;&lt;ref-type name="Book Section"&gt;5&lt;/ref-type&gt;&lt;contributors&gt;&lt;authors&gt;&lt;author&gt;Lanjewar, Madhusudan G&lt;/author&gt;&lt;author&gt;Parate, Rajesh K&lt;/author&gt;&lt;author&gt;Parab, Jivan S&lt;/author&gt;&lt;/authors&gt;&lt;/contributors&gt;&lt;titles&gt;&lt;title&gt;Machine learning approach with data normalization technique for early stage detection of hypothyroidism&lt;/title&gt;&lt;secondary-title&gt;Artificial intelligence applications for health care&lt;/secondary-title&gt;&lt;/titles&gt;&lt;pages&gt;91-108&lt;/pages&gt;&lt;dates&gt;&lt;year&gt;2022&lt;/year&gt;&lt;/dates&gt;&lt;publisher&gt;CRC Press&lt;/publisher&gt;&lt;urls&gt;&lt;/urls&gt;&lt;/record&gt;&lt;/Cite&gt;&lt;/EndNote&gt;</w:instrText>
      </w:r>
      <w:r w:rsidR="00CD4810" w:rsidRPr="00515869">
        <w:rPr>
          <w:rFonts w:asciiTheme="majorBidi" w:eastAsia="Times New Roman" w:hAnsiTheme="majorBidi"/>
          <w:b w:val="0"/>
          <w:bCs w:val="0"/>
          <w:color w:val="auto"/>
          <w:sz w:val="24"/>
          <w:szCs w:val="24"/>
        </w:rPr>
        <w:fldChar w:fldCharType="separate"/>
      </w:r>
      <w:r w:rsidR="00CD4810" w:rsidRPr="00515869">
        <w:rPr>
          <w:rFonts w:asciiTheme="majorBidi" w:eastAsia="Times New Roman" w:hAnsiTheme="majorBidi"/>
          <w:b w:val="0"/>
          <w:bCs w:val="0"/>
          <w:noProof/>
          <w:color w:val="auto"/>
          <w:sz w:val="24"/>
          <w:szCs w:val="24"/>
        </w:rPr>
        <w:t>[27]</w:t>
      </w:r>
      <w:r w:rsidR="00CD4810" w:rsidRPr="00515869">
        <w:rPr>
          <w:rFonts w:asciiTheme="majorBidi" w:eastAsia="Times New Roman" w:hAnsiTheme="majorBidi"/>
          <w:b w:val="0"/>
          <w:bCs w:val="0"/>
          <w:color w:val="auto"/>
          <w:sz w:val="24"/>
          <w:szCs w:val="24"/>
        </w:rPr>
        <w:fldChar w:fldCharType="end"/>
      </w:r>
      <w:r w:rsidRPr="00515869">
        <w:rPr>
          <w:rFonts w:asciiTheme="majorBidi" w:eastAsia="Times New Roman" w:hAnsiTheme="majorBidi"/>
          <w:b w:val="0"/>
          <w:bCs w:val="0"/>
          <w:color w:val="auto"/>
          <w:sz w:val="24"/>
          <w:szCs w:val="24"/>
        </w:rPr>
        <w:t>.</w:t>
      </w:r>
      <w:r w:rsidRPr="00515869">
        <w:rPr>
          <w:rStyle w:val="Strong"/>
          <w:rFonts w:asciiTheme="majorBidi" w:eastAsia="Times New Roman" w:hAnsiTheme="majorBidi"/>
          <w:color w:val="auto"/>
          <w:sz w:val="24"/>
          <w:szCs w:val="24"/>
        </w:rPr>
        <w:t xml:space="preserve"> </w:t>
      </w:r>
    </w:p>
    <w:p w:rsidR="0082735A" w:rsidRPr="00515869" w:rsidRDefault="00CD4810" w:rsidP="00212A09">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E2F163A" wp14:editId="2F74859D">
            <wp:extent cx="5483891" cy="1828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 and test .png"/>
                    <pic:cNvPicPr/>
                  </pic:nvPicPr>
                  <pic:blipFill>
                    <a:blip r:embed="rId8">
                      <a:extLst>
                        <a:ext uri="{28A0092B-C50C-407E-A947-70E740481C1C}">
                          <a14:useLocalDpi xmlns:a14="http://schemas.microsoft.com/office/drawing/2010/main" val="0"/>
                        </a:ext>
                      </a:extLst>
                    </a:blip>
                    <a:stretch>
                      <a:fillRect/>
                    </a:stretch>
                  </pic:blipFill>
                  <pic:spPr>
                    <a:xfrm>
                      <a:off x="0" y="0"/>
                      <a:ext cx="5591244" cy="1864601"/>
                    </a:xfrm>
                    <a:prstGeom prst="rect">
                      <a:avLst/>
                    </a:prstGeom>
                  </pic:spPr>
                </pic:pic>
              </a:graphicData>
            </a:graphic>
          </wp:inline>
        </w:drawing>
      </w:r>
    </w:p>
    <w:p w:rsidR="00CD4810" w:rsidRPr="00515869" w:rsidRDefault="0082735A" w:rsidP="00212A09">
      <w:pPr>
        <w:pStyle w:val="Caption"/>
        <w:jc w:val="center"/>
        <w:rPr>
          <w:rFonts w:asciiTheme="majorBidi" w:hAnsiTheme="majorBidi" w:cstheme="majorBidi"/>
          <w:color w:val="auto"/>
          <w:sz w:val="24"/>
          <w:szCs w:val="24"/>
        </w:rPr>
      </w:pPr>
      <w:r w:rsidRPr="00212A09">
        <w:rPr>
          <w:rFonts w:asciiTheme="majorBidi" w:hAnsiTheme="majorBidi" w:cstheme="majorBidi"/>
          <w:b w:val="0"/>
          <w:bCs w:val="0"/>
          <w:color w:val="auto"/>
          <w:sz w:val="24"/>
          <w:szCs w:val="24"/>
        </w:rPr>
        <w:t xml:space="preserve">Figure </w:t>
      </w:r>
      <w:r w:rsidR="0099121C" w:rsidRPr="00212A09">
        <w:rPr>
          <w:rFonts w:asciiTheme="majorBidi" w:hAnsiTheme="majorBidi" w:cstheme="majorBidi"/>
          <w:b w:val="0"/>
          <w:bCs w:val="0"/>
          <w:color w:val="auto"/>
          <w:sz w:val="24"/>
          <w:szCs w:val="24"/>
        </w:rPr>
        <w:fldChar w:fldCharType="begin"/>
      </w:r>
      <w:r w:rsidR="0099121C" w:rsidRPr="00212A09">
        <w:rPr>
          <w:rFonts w:asciiTheme="majorBidi" w:hAnsiTheme="majorBidi" w:cstheme="majorBidi"/>
          <w:b w:val="0"/>
          <w:bCs w:val="0"/>
          <w:color w:val="auto"/>
          <w:sz w:val="24"/>
          <w:szCs w:val="24"/>
        </w:rPr>
        <w:instrText xml:space="preserve"> SEQ Figure \* ARABIC </w:instrText>
      </w:r>
      <w:r w:rsidR="0099121C" w:rsidRPr="00212A09">
        <w:rPr>
          <w:rFonts w:asciiTheme="majorBidi" w:hAnsiTheme="majorBidi" w:cstheme="majorBidi"/>
          <w:b w:val="0"/>
          <w:bCs w:val="0"/>
          <w:color w:val="auto"/>
          <w:sz w:val="24"/>
          <w:szCs w:val="24"/>
        </w:rPr>
        <w:fldChar w:fldCharType="separate"/>
      </w:r>
      <w:r w:rsidR="00832C77" w:rsidRPr="00212A09">
        <w:rPr>
          <w:rFonts w:asciiTheme="majorBidi" w:hAnsiTheme="majorBidi" w:cstheme="majorBidi"/>
          <w:b w:val="0"/>
          <w:bCs w:val="0"/>
          <w:noProof/>
          <w:color w:val="auto"/>
          <w:sz w:val="24"/>
          <w:szCs w:val="24"/>
        </w:rPr>
        <w:t>2</w:t>
      </w:r>
      <w:r w:rsidR="0099121C" w:rsidRPr="00212A09">
        <w:rPr>
          <w:rFonts w:asciiTheme="majorBidi" w:hAnsiTheme="majorBidi" w:cstheme="majorBidi"/>
          <w:b w:val="0"/>
          <w:bCs w:val="0"/>
          <w:noProof/>
          <w:color w:val="auto"/>
          <w:sz w:val="24"/>
          <w:szCs w:val="24"/>
        </w:rPr>
        <w:fldChar w:fldCharType="end"/>
      </w:r>
      <w:r w:rsidRPr="00212A09">
        <w:rPr>
          <w:rFonts w:asciiTheme="majorBidi" w:hAnsiTheme="majorBidi" w:cstheme="majorBidi"/>
          <w:b w:val="0"/>
          <w:bCs w:val="0"/>
          <w:color w:val="auto"/>
          <w:sz w:val="24"/>
          <w:szCs w:val="24"/>
        </w:rPr>
        <w:t xml:space="preserve">.Showing </w:t>
      </w:r>
      <w:r w:rsidR="009A75F2">
        <w:rPr>
          <w:rFonts w:asciiTheme="majorBidi" w:hAnsiTheme="majorBidi" w:cstheme="majorBidi"/>
          <w:b w:val="0"/>
          <w:bCs w:val="0"/>
          <w:color w:val="auto"/>
          <w:sz w:val="24"/>
          <w:szCs w:val="24"/>
        </w:rPr>
        <w:t xml:space="preserve">the training data  which is 80% </w:t>
      </w:r>
      <w:r w:rsidRPr="00212A09">
        <w:rPr>
          <w:rFonts w:asciiTheme="majorBidi" w:hAnsiTheme="majorBidi" w:cstheme="majorBidi"/>
          <w:b w:val="0"/>
          <w:bCs w:val="0"/>
          <w:color w:val="auto"/>
          <w:sz w:val="24"/>
          <w:szCs w:val="24"/>
        </w:rPr>
        <w:t xml:space="preserve"> and the test data</w:t>
      </w:r>
      <w:r w:rsidR="009A75F2">
        <w:rPr>
          <w:rFonts w:asciiTheme="majorBidi" w:hAnsiTheme="majorBidi" w:cstheme="majorBidi"/>
          <w:b w:val="0"/>
          <w:bCs w:val="0"/>
          <w:color w:val="auto"/>
          <w:sz w:val="24"/>
          <w:szCs w:val="24"/>
        </w:rPr>
        <w:t xml:space="preserve"> </w:t>
      </w:r>
      <w:r w:rsidRPr="00212A09">
        <w:rPr>
          <w:rFonts w:asciiTheme="majorBidi" w:hAnsiTheme="majorBidi" w:cstheme="majorBidi"/>
          <w:b w:val="0"/>
          <w:bCs w:val="0"/>
          <w:color w:val="auto"/>
          <w:sz w:val="24"/>
          <w:szCs w:val="24"/>
        </w:rPr>
        <w:t xml:space="preserve"> which is 20% of the dataset</w:t>
      </w:r>
      <w:r w:rsidRPr="00515869">
        <w:rPr>
          <w:rFonts w:asciiTheme="majorBidi" w:hAnsiTheme="majorBidi" w:cstheme="majorBidi"/>
          <w:color w:val="auto"/>
          <w:sz w:val="24"/>
          <w:szCs w:val="24"/>
        </w:rPr>
        <w:t>.</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3.3 Feature Engineering</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To augment the predict</w:t>
      </w:r>
      <w:r w:rsidR="009A75F2">
        <w:rPr>
          <w:rFonts w:asciiTheme="majorBidi" w:eastAsia="Times New Roman" w:hAnsiTheme="majorBidi" w:cstheme="majorBidi"/>
          <w:sz w:val="24"/>
          <w:szCs w:val="24"/>
        </w:rPr>
        <w:t xml:space="preserve">ive capabilities of the models </w:t>
      </w:r>
      <w:r w:rsidRPr="00515869">
        <w:rPr>
          <w:rFonts w:asciiTheme="majorBidi" w:eastAsia="Times New Roman" w:hAnsiTheme="majorBidi" w:cstheme="majorBidi"/>
          <w:sz w:val="24"/>
          <w:szCs w:val="24"/>
        </w:rPr>
        <w:t>feature engineering was c</w:t>
      </w:r>
      <w:r w:rsidR="009A75F2">
        <w:rPr>
          <w:rFonts w:asciiTheme="majorBidi" w:eastAsia="Times New Roman" w:hAnsiTheme="majorBidi" w:cstheme="majorBidi"/>
          <w:sz w:val="24"/>
          <w:szCs w:val="24"/>
        </w:rPr>
        <w:t xml:space="preserve">onducted on the amassed dataset </w:t>
      </w:r>
      <w:r w:rsidRPr="00515869">
        <w:rPr>
          <w:rFonts w:asciiTheme="majorBidi" w:eastAsia="Times New Roman" w:hAnsiTheme="majorBidi" w:cstheme="majorBidi"/>
          <w:sz w:val="24"/>
          <w:szCs w:val="24"/>
        </w:rPr>
        <w:t xml:space="preserve"> which originally encompassed 27 attributes across co</w:t>
      </w:r>
      <w:r w:rsidR="009A75F2">
        <w:rPr>
          <w:rFonts w:asciiTheme="majorBidi" w:eastAsia="Times New Roman" w:hAnsiTheme="majorBidi" w:cstheme="majorBidi"/>
          <w:sz w:val="24"/>
          <w:szCs w:val="24"/>
        </w:rPr>
        <w:t xml:space="preserve">mmodity markets (including gold </w:t>
      </w:r>
      <w:r w:rsidRPr="00515869">
        <w:rPr>
          <w:rFonts w:asciiTheme="majorBidi" w:eastAsia="Times New Roman" w:hAnsiTheme="majorBidi" w:cstheme="majorBidi"/>
          <w:sz w:val="24"/>
          <w:szCs w:val="24"/>
        </w:rPr>
        <w:t xml:space="preserve"> silv</w:t>
      </w:r>
      <w:r w:rsidR="009A75F2">
        <w:rPr>
          <w:rFonts w:asciiTheme="majorBidi" w:eastAsia="Times New Roman" w:hAnsiTheme="majorBidi" w:cstheme="majorBidi"/>
          <w:sz w:val="24"/>
          <w:szCs w:val="24"/>
        </w:rPr>
        <w:t xml:space="preserve">er </w:t>
      </w:r>
      <w:r w:rsidRPr="00515869">
        <w:rPr>
          <w:rFonts w:asciiTheme="majorBidi" w:eastAsia="Times New Roman" w:hAnsiTheme="majorBidi" w:cstheme="majorBidi"/>
          <w:sz w:val="24"/>
          <w:szCs w:val="24"/>
        </w:rPr>
        <w:t xml:space="preserve"> and crude o</w:t>
      </w:r>
      <w:r w:rsidR="009A75F2">
        <w:rPr>
          <w:rFonts w:asciiTheme="majorBidi" w:eastAsia="Times New Roman" w:hAnsiTheme="majorBidi" w:cstheme="majorBidi"/>
          <w:sz w:val="24"/>
          <w:szCs w:val="24"/>
        </w:rPr>
        <w:t xml:space="preserve">il)  foreign exchange (EUR/USD)  equity indices (S&amp;P500) </w:t>
      </w:r>
      <w:r w:rsidRPr="00515869">
        <w:rPr>
          <w:rFonts w:asciiTheme="majorBidi" w:eastAsia="Times New Roman" w:hAnsiTheme="majorBidi" w:cstheme="majorBidi"/>
          <w:sz w:val="24"/>
          <w:szCs w:val="24"/>
        </w:rPr>
        <w:t xml:space="preserve"> and macroeconomic indicators such as the Consumer Price Index (CPI) and the Geopolitical Risk Index (GPR).</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Several meaningful features were generated and integrated into the dataset:</w:t>
      </w:r>
      <w:r w:rsidR="009A75F2">
        <w:rPr>
          <w:rFonts w:asciiTheme="majorBidi" w:eastAsia="Times New Roman" w:hAnsiTheme="majorBidi" w:cstheme="majorBidi"/>
          <w:sz w:val="24"/>
          <w:szCs w:val="24"/>
        </w:rPr>
        <w:t>-</w:t>
      </w:r>
    </w:p>
    <w:p w:rsidR="0007232B" w:rsidRPr="00515869" w:rsidRDefault="0007232B" w:rsidP="00515869">
      <w:pPr>
        <w:numPr>
          <w:ilvl w:val="0"/>
          <w:numId w:val="27"/>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lastRenderedPageBreak/>
        <w:t>Gold Trend (binary):</w:t>
      </w:r>
      <w:r w:rsidRPr="00515869">
        <w:rPr>
          <w:rFonts w:asciiTheme="majorBidi" w:eastAsia="Times New Roman" w:hAnsiTheme="majorBidi" w:cstheme="majorBidi"/>
          <w:sz w:val="24"/>
          <w:szCs w:val="24"/>
        </w:rPr>
        <w:t xml:space="preserve"> A directional indicator specifying whether the gold closing price increased compared to the previous day. This feature was crucial for capturing short-term momentum.</w:t>
      </w:r>
    </w:p>
    <w:p w:rsidR="0007232B" w:rsidRPr="00515869" w:rsidRDefault="0007232B" w:rsidP="00515869">
      <w:pPr>
        <w:numPr>
          <w:ilvl w:val="0"/>
          <w:numId w:val="28"/>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Inter-market Ratios:</w:t>
      </w:r>
      <w:r w:rsidRPr="00515869">
        <w:rPr>
          <w:rFonts w:asciiTheme="majorBidi" w:eastAsia="Times New Roman" w:hAnsiTheme="majorBidi" w:cstheme="majorBidi"/>
          <w:sz w:val="24"/>
          <w:szCs w:val="24"/>
        </w:rPr>
        <w:t xml:space="preserve"> Ratios such as</w:t>
      </w:r>
      <w:r w:rsidR="009A75F2">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Gold/Silver</w:t>
      </w:r>
      <w:r w:rsidRPr="00515869">
        <w:rPr>
          <w:rFonts w:asciiTheme="majorBidi" w:eastAsia="Times New Roman" w:hAnsiTheme="majorBidi" w:cstheme="majorBidi"/>
          <w:sz w:val="24"/>
          <w:szCs w:val="24"/>
        </w:rPr>
        <w:t xml:space="preserve">, </w:t>
      </w:r>
      <w:r w:rsidRPr="00515869">
        <w:rPr>
          <w:rFonts w:asciiTheme="majorBidi" w:eastAsia="Times New Roman" w:hAnsiTheme="majorBidi" w:cstheme="majorBidi"/>
          <w:i/>
          <w:iCs/>
          <w:sz w:val="24"/>
          <w:szCs w:val="24"/>
        </w:rPr>
        <w:t>Gold/Oil</w:t>
      </w:r>
      <w:r w:rsidR="009A75F2">
        <w:rPr>
          <w:rFonts w:asciiTheme="majorBidi" w:eastAsia="Times New Roman" w:hAnsiTheme="majorBidi" w:cstheme="majorBidi"/>
          <w:sz w:val="24"/>
          <w:szCs w:val="24"/>
        </w:rPr>
        <w:t xml:space="preserve"> ‘</w:t>
      </w:r>
      <w:r w:rsidRPr="00515869">
        <w:rPr>
          <w:rFonts w:asciiTheme="majorBidi" w:eastAsia="Times New Roman" w:hAnsiTheme="majorBidi" w:cstheme="majorBidi"/>
          <w:sz w:val="24"/>
          <w:szCs w:val="24"/>
        </w:rPr>
        <w:t xml:space="preserve"> and </w:t>
      </w:r>
      <w:r w:rsidRPr="00515869">
        <w:rPr>
          <w:rFonts w:asciiTheme="majorBidi" w:eastAsia="Times New Roman" w:hAnsiTheme="majorBidi" w:cstheme="majorBidi"/>
          <w:i/>
          <w:iCs/>
          <w:sz w:val="24"/>
          <w:szCs w:val="24"/>
        </w:rPr>
        <w:t>Gold/S&amp;P500</w:t>
      </w:r>
      <w:r w:rsidRPr="00515869">
        <w:rPr>
          <w:rFonts w:asciiTheme="majorBidi" w:eastAsia="Times New Roman" w:hAnsiTheme="majorBidi" w:cstheme="majorBidi"/>
          <w:sz w:val="24"/>
          <w:szCs w:val="24"/>
        </w:rPr>
        <w:t xml:space="preserve"> were derived to reflect the co-movement and hedging relationships between </w:t>
      </w:r>
      <w:r w:rsidR="009A75F2">
        <w:rPr>
          <w:rFonts w:asciiTheme="majorBidi" w:eastAsia="Times New Roman" w:hAnsiTheme="majorBidi" w:cstheme="majorBidi"/>
          <w:sz w:val="24"/>
          <w:szCs w:val="24"/>
        </w:rPr>
        <w:t xml:space="preserve">gold and other financial assets </w:t>
      </w:r>
      <w:r w:rsidRPr="00515869">
        <w:rPr>
          <w:rFonts w:asciiTheme="majorBidi" w:eastAsia="Times New Roman" w:hAnsiTheme="majorBidi" w:cstheme="majorBidi"/>
          <w:sz w:val="24"/>
          <w:szCs w:val="24"/>
        </w:rPr>
        <w:t xml:space="preserve"> Prior studies have shown that these ratios carry valuable information about gold’s relative valuation and safe-haven properties (Fang &amp; Xu, 2022).</w:t>
      </w:r>
    </w:p>
    <w:p w:rsidR="0007232B" w:rsidRPr="00515869" w:rsidRDefault="0007232B" w:rsidP="00515869">
      <w:pPr>
        <w:numPr>
          <w:ilvl w:val="0"/>
          <w:numId w:val="29"/>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Price Levels and Volumes:</w:t>
      </w:r>
      <w:r w:rsidRPr="00515869">
        <w:rPr>
          <w:rFonts w:asciiTheme="majorBidi" w:eastAsia="Times New Roman" w:hAnsiTheme="majorBidi" w:cstheme="majorBidi"/>
          <w:sz w:val="24"/>
          <w:szCs w:val="24"/>
        </w:rPr>
        <w:t xml:space="preserve"> Daily open, high, low, close, and vo</w:t>
      </w:r>
      <w:r w:rsidR="009A75F2">
        <w:rPr>
          <w:rFonts w:asciiTheme="majorBidi" w:eastAsia="Times New Roman" w:hAnsiTheme="majorBidi" w:cstheme="majorBidi"/>
          <w:sz w:val="24"/>
          <w:szCs w:val="24"/>
        </w:rPr>
        <w:t>lume data for gold silver oil</w:t>
      </w:r>
      <w:r w:rsidRPr="00515869">
        <w:rPr>
          <w:rFonts w:asciiTheme="majorBidi" w:eastAsia="Times New Roman" w:hAnsiTheme="majorBidi" w:cstheme="majorBidi"/>
          <w:sz w:val="24"/>
          <w:szCs w:val="24"/>
        </w:rPr>
        <w:t xml:space="preserve"> and S&amp;P500 were maintained to capture both price action and trading activity.</w:t>
      </w:r>
    </w:p>
    <w:p w:rsidR="0007232B" w:rsidRPr="00515869" w:rsidRDefault="0007232B" w:rsidP="00515869">
      <w:pPr>
        <w:numPr>
          <w:ilvl w:val="0"/>
          <w:numId w:val="30"/>
        </w:num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Macroeconomic Indicators:</w:t>
      </w:r>
      <w:r w:rsidRPr="00515869">
        <w:rPr>
          <w:rFonts w:asciiTheme="majorBidi" w:eastAsia="Times New Roman" w:hAnsiTheme="majorBidi" w:cstheme="majorBidi"/>
          <w:sz w:val="24"/>
          <w:szCs w:val="24"/>
        </w:rPr>
        <w:t xml:space="preserve"> CPI was included as a proxy for inflation, while GPR measured </w:t>
      </w:r>
      <w:r w:rsidR="009A75F2">
        <w:rPr>
          <w:rFonts w:asciiTheme="majorBidi" w:eastAsia="Times New Roman" w:hAnsiTheme="majorBidi" w:cstheme="majorBidi"/>
          <w:sz w:val="24"/>
          <w:szCs w:val="24"/>
        </w:rPr>
        <w:t xml:space="preserve">global geopolitical uncertainty </w:t>
      </w:r>
      <w:r w:rsidRPr="00515869">
        <w:rPr>
          <w:rFonts w:asciiTheme="majorBidi" w:eastAsia="Times New Roman" w:hAnsiTheme="majorBidi" w:cstheme="majorBidi"/>
          <w:sz w:val="24"/>
          <w:szCs w:val="24"/>
        </w:rPr>
        <w:t xml:space="preserve"> both of which have been documented to influence gold price </w:t>
      </w:r>
      <w:r w:rsidR="009A75F2">
        <w:rPr>
          <w:rFonts w:asciiTheme="majorBidi" w:eastAsia="Times New Roman" w:hAnsiTheme="majorBidi" w:cstheme="majorBidi"/>
          <w:sz w:val="24"/>
          <w:szCs w:val="24"/>
        </w:rPr>
        <w:t xml:space="preserve">dynamics </w:t>
      </w:r>
    </w:p>
    <w:p w:rsidR="0007232B" w:rsidRPr="00515869" w:rsidRDefault="0007232B"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In contrast to methodologies that predominantly depend on technical indicators such as the Relative Strength Index (RSI) or the Moving Average Co</w:t>
      </w:r>
      <w:r w:rsidR="009A75F2">
        <w:rPr>
          <w:rFonts w:asciiTheme="majorBidi" w:eastAsia="Times New Roman" w:hAnsiTheme="majorBidi" w:cstheme="majorBidi"/>
          <w:sz w:val="24"/>
          <w:szCs w:val="24"/>
        </w:rPr>
        <w:t>nvergence Divergence (</w:t>
      </w:r>
      <w:proofErr w:type="gramStart"/>
      <w:r w:rsidR="009A75F2">
        <w:rPr>
          <w:rFonts w:asciiTheme="majorBidi" w:eastAsia="Times New Roman" w:hAnsiTheme="majorBidi" w:cstheme="majorBidi"/>
          <w:sz w:val="24"/>
          <w:szCs w:val="24"/>
        </w:rPr>
        <w:t xml:space="preserve">MACD) </w:t>
      </w:r>
      <w:r w:rsidRPr="00515869">
        <w:rPr>
          <w:rFonts w:asciiTheme="majorBidi" w:eastAsia="Times New Roman" w:hAnsiTheme="majorBidi" w:cstheme="majorBidi"/>
          <w:sz w:val="24"/>
          <w:szCs w:val="24"/>
        </w:rPr>
        <w:t xml:space="preserve"> this</w:t>
      </w:r>
      <w:proofErr w:type="gramEnd"/>
      <w:r w:rsidRPr="00515869">
        <w:rPr>
          <w:rFonts w:asciiTheme="majorBidi" w:eastAsia="Times New Roman" w:hAnsiTheme="majorBidi" w:cstheme="majorBidi"/>
          <w:sz w:val="24"/>
          <w:szCs w:val="24"/>
        </w:rPr>
        <w:t xml:space="preserve"> research underscores the importance of integrating fundamental market variab</w:t>
      </w:r>
      <w:r w:rsidR="009A75F2">
        <w:rPr>
          <w:rFonts w:asciiTheme="majorBidi" w:eastAsia="Times New Roman" w:hAnsiTheme="majorBidi" w:cstheme="majorBidi"/>
          <w:sz w:val="24"/>
          <w:szCs w:val="24"/>
        </w:rPr>
        <w:t xml:space="preserve">les  inter-market relationships </w:t>
      </w:r>
      <w:r w:rsidRPr="00515869">
        <w:rPr>
          <w:rFonts w:asciiTheme="majorBidi" w:eastAsia="Times New Roman" w:hAnsiTheme="majorBidi" w:cstheme="majorBidi"/>
          <w:sz w:val="24"/>
          <w:szCs w:val="24"/>
        </w:rPr>
        <w:t xml:space="preserve"> and macroeconomic indicators. This strategic choice is intended to harmonize short-term technical fluctuations with the overarching economic and geopoli</w:t>
      </w:r>
      <w:r w:rsidR="009A75F2">
        <w:rPr>
          <w:rFonts w:asciiTheme="majorBidi" w:eastAsia="Times New Roman" w:hAnsiTheme="majorBidi" w:cstheme="majorBidi"/>
          <w:sz w:val="24"/>
          <w:szCs w:val="24"/>
        </w:rPr>
        <w:t xml:space="preserve">tical influences on gold prices </w:t>
      </w:r>
    </w:p>
    <w:p w:rsidR="00484926" w:rsidRPr="00515869" w:rsidRDefault="00484926"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3.4 Sequence Generation</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Given that deep learning models necessitate sequential </w:t>
      </w:r>
      <w:r w:rsidR="00212A09" w:rsidRPr="00515869">
        <w:rPr>
          <w:rFonts w:asciiTheme="majorBidi" w:eastAsia="Times New Roman" w:hAnsiTheme="majorBidi" w:cstheme="majorBidi"/>
          <w:sz w:val="24"/>
          <w:szCs w:val="24"/>
        </w:rPr>
        <w:t>inputs</w:t>
      </w:r>
      <w:r w:rsidRPr="00515869">
        <w:rPr>
          <w:rFonts w:asciiTheme="majorBidi" w:eastAsia="Times New Roman" w:hAnsiTheme="majorBidi" w:cstheme="majorBidi"/>
          <w:sz w:val="24"/>
          <w:szCs w:val="24"/>
        </w:rPr>
        <w:t xml:space="preserve"> the dataset was organized into sliding window</w:t>
      </w:r>
      <w:r w:rsidR="009A75F2">
        <w:rPr>
          <w:rFonts w:asciiTheme="majorBidi" w:eastAsia="Times New Roman" w:hAnsiTheme="majorBidi" w:cstheme="majorBidi"/>
          <w:sz w:val="24"/>
          <w:szCs w:val="24"/>
        </w:rPr>
        <w:t>s of consecutive time intervals</w:t>
      </w:r>
      <w:r w:rsidRPr="00515869">
        <w:rPr>
          <w:rFonts w:asciiTheme="majorBidi" w:eastAsia="Times New Roman" w:hAnsiTheme="majorBidi" w:cstheme="majorBidi"/>
          <w:sz w:val="24"/>
          <w:szCs w:val="24"/>
        </w:rPr>
        <w:t xml:space="preserve"> Two distinct sequence lengths were assessed:</w:t>
      </w:r>
      <w:r w:rsidR="009A75F2">
        <w:rPr>
          <w:rFonts w:asciiTheme="majorBidi" w:eastAsia="Times New Roman" w:hAnsiTheme="majorBidi" w:cstheme="majorBidi"/>
          <w:sz w:val="24"/>
          <w:szCs w:val="24"/>
        </w:rPr>
        <w:t>-</w:t>
      </w:r>
    </w:p>
    <w:p w:rsidR="008605E5" w:rsidRPr="00515869" w:rsidRDefault="008605E5" w:rsidP="005D3C26">
      <w:pPr>
        <w:numPr>
          <w:ilvl w:val="0"/>
          <w:numId w:val="31"/>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30-day window:</w:t>
      </w:r>
      <w:r w:rsidRPr="00515869">
        <w:rPr>
          <w:rFonts w:asciiTheme="majorBidi" w:eastAsia="Times New Roman" w:hAnsiTheme="majorBidi" w:cstheme="majorBidi"/>
          <w:sz w:val="24"/>
          <w:szCs w:val="24"/>
        </w:rPr>
        <w:t xml:space="preserve"> Input features for 30 consecutive days were used to predict the gold price on the following day.</w:t>
      </w:r>
    </w:p>
    <w:p w:rsidR="008605E5" w:rsidRPr="00515869" w:rsidRDefault="008605E5" w:rsidP="005D3C26">
      <w:pPr>
        <w:numPr>
          <w:ilvl w:val="0"/>
          <w:numId w:val="32"/>
        </w:num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1-day window:</w:t>
      </w:r>
      <w:r w:rsidRPr="00515869">
        <w:rPr>
          <w:rFonts w:asciiTheme="majorBidi" w:eastAsia="Times New Roman" w:hAnsiTheme="majorBidi" w:cstheme="majorBidi"/>
          <w:sz w:val="24"/>
          <w:szCs w:val="24"/>
        </w:rPr>
        <w:t xml:space="preserve"> A shorter sequence was employed to capture immediate short-term dependencies.</w:t>
      </w:r>
    </w:p>
    <w:p w:rsidR="008605E5" w:rsidRPr="00515869" w:rsidRDefault="008605E5" w:rsidP="005D3C26">
      <w:pPr>
        <w:spacing w:before="100" w:beforeAutospacing="1" w:after="100" w:afterAutospacing="1"/>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comparison indicated that the </w:t>
      </w:r>
      <w:r w:rsidR="00212A09">
        <w:rPr>
          <w:rFonts w:asciiTheme="majorBidi" w:eastAsia="Times New Roman" w:hAnsiTheme="majorBidi" w:cstheme="majorBidi"/>
          <w:sz w:val="24"/>
          <w:szCs w:val="24"/>
        </w:rPr>
        <w:t>Bi-LSTM</w:t>
      </w:r>
      <w:r w:rsidRPr="00515869">
        <w:rPr>
          <w:rFonts w:asciiTheme="majorBidi" w:eastAsia="Times New Roman" w:hAnsiTheme="majorBidi" w:cstheme="majorBidi"/>
          <w:sz w:val="24"/>
          <w:szCs w:val="24"/>
        </w:rPr>
        <w:t xml:space="preserve"> model trained using a one-day sequence window exhibited superior performance relative to the mod</w:t>
      </w:r>
      <w:r w:rsidR="00EC466E">
        <w:rPr>
          <w:rFonts w:asciiTheme="majorBidi" w:eastAsia="Times New Roman" w:hAnsiTheme="majorBidi" w:cstheme="majorBidi"/>
          <w:sz w:val="24"/>
          <w:szCs w:val="24"/>
        </w:rPr>
        <w:t xml:space="preserve">el utilizing a longer sequence </w:t>
      </w:r>
      <w:r w:rsidRPr="00515869">
        <w:rPr>
          <w:rFonts w:asciiTheme="majorBidi" w:eastAsia="Times New Roman" w:hAnsiTheme="majorBidi" w:cstheme="majorBidi"/>
          <w:sz w:val="24"/>
          <w:szCs w:val="24"/>
        </w:rPr>
        <w:t>This finding suggests that short-term dynamics have a more significant impact on predicting gold prices than do p</w:t>
      </w:r>
      <w:r w:rsidR="00EC466E">
        <w:rPr>
          <w:rFonts w:asciiTheme="majorBidi" w:eastAsia="Times New Roman" w:hAnsiTheme="majorBidi" w:cstheme="majorBidi"/>
          <w:sz w:val="24"/>
          <w:szCs w:val="24"/>
        </w:rPr>
        <w:t>rolonged historical datasets</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 Model Selection</w:t>
      </w:r>
    </w:p>
    <w:p w:rsidR="008605E5" w:rsidRPr="00515869" w:rsidRDefault="008605E5"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model selection criteria derive directly from the Literature Review</w:t>
      </w:r>
      <w:r w:rsidR="00EC466E">
        <w:rPr>
          <w:rFonts w:asciiTheme="majorBidi" w:eastAsiaTheme="minorEastAsia" w:hAnsiTheme="majorBidi"/>
          <w:b w:val="0"/>
          <w:bCs w:val="0"/>
          <w:color w:val="auto"/>
          <w:sz w:val="24"/>
          <w:szCs w:val="24"/>
        </w:rPr>
        <w:t xml:space="preserve"> and Research </w:t>
      </w:r>
      <w:proofErr w:type="gramStart"/>
      <w:r w:rsidR="00EC466E">
        <w:rPr>
          <w:rFonts w:asciiTheme="majorBidi" w:eastAsiaTheme="minorEastAsia" w:hAnsiTheme="majorBidi"/>
          <w:b w:val="0"/>
          <w:bCs w:val="0"/>
          <w:color w:val="auto"/>
          <w:sz w:val="24"/>
          <w:szCs w:val="24"/>
        </w:rPr>
        <w:t>Methodology  Deep</w:t>
      </w:r>
      <w:proofErr w:type="gramEnd"/>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learning models capable of capturing sequential dependencies and time attributes are essential.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networks offer bidir</w:t>
      </w:r>
      <w:r w:rsidR="00EC466E">
        <w:rPr>
          <w:rFonts w:asciiTheme="majorBidi" w:eastAsiaTheme="minorEastAsia" w:hAnsiTheme="majorBidi"/>
          <w:b w:val="0"/>
          <w:bCs w:val="0"/>
          <w:color w:val="auto"/>
          <w:sz w:val="24"/>
          <w:szCs w:val="24"/>
        </w:rPr>
        <w:t xml:space="preserve">ectional time series perception </w:t>
      </w:r>
      <w:r w:rsidRPr="00515869">
        <w:rPr>
          <w:rFonts w:asciiTheme="majorBidi" w:eastAsiaTheme="minorEastAsia" w:hAnsiTheme="majorBidi"/>
          <w:b w:val="0"/>
          <w:bCs w:val="0"/>
          <w:color w:val="auto"/>
          <w:sz w:val="24"/>
          <w:szCs w:val="24"/>
        </w:rPr>
        <w:t xml:space="preserve"> effectively modeling temp</w:t>
      </w:r>
      <w:r w:rsidR="00EC466E">
        <w:rPr>
          <w:rFonts w:asciiTheme="majorBidi" w:eastAsiaTheme="minorEastAsia" w:hAnsiTheme="majorBidi"/>
          <w:b w:val="0"/>
          <w:bCs w:val="0"/>
          <w:color w:val="auto"/>
          <w:sz w:val="24"/>
          <w:szCs w:val="24"/>
        </w:rPr>
        <w:t xml:space="preserve">oral features with limited data </w:t>
      </w:r>
      <w:r w:rsidRPr="00515869">
        <w:rPr>
          <w:rFonts w:asciiTheme="majorBidi" w:eastAsiaTheme="minorEastAsia" w:hAnsiTheme="majorBidi"/>
          <w:b w:val="0"/>
          <w:bCs w:val="0"/>
          <w:color w:val="auto"/>
          <w:sz w:val="24"/>
          <w:szCs w:val="24"/>
        </w:rPr>
        <w:t xml:space="preserve"> CNNs excel in parallel processing</w:t>
      </w:r>
      <w:r w:rsidR="00EC466E">
        <w:rPr>
          <w:rFonts w:asciiTheme="majorBidi" w:eastAsiaTheme="minorEastAsia" w:hAnsiTheme="majorBidi"/>
          <w:b w:val="0"/>
          <w:bCs w:val="0"/>
          <w:color w:val="auto"/>
          <w:sz w:val="24"/>
          <w:szCs w:val="24"/>
        </w:rPr>
        <w:t xml:space="preserve"> and enhance feature robustness </w:t>
      </w:r>
      <w:r w:rsidRPr="00515869">
        <w:rPr>
          <w:rFonts w:asciiTheme="majorBidi" w:eastAsiaTheme="minorEastAsia" w:hAnsiTheme="majorBidi"/>
          <w:b w:val="0"/>
          <w:bCs w:val="0"/>
          <w:color w:val="auto"/>
          <w:sz w:val="24"/>
          <w:szCs w:val="24"/>
        </w:rPr>
        <w:t xml:space="preserve"> yet struggle to encode sequent</w:t>
      </w:r>
      <w:r w:rsidR="00EC466E">
        <w:rPr>
          <w:rFonts w:asciiTheme="majorBidi" w:eastAsiaTheme="minorEastAsia" w:hAnsiTheme="majorBidi"/>
          <w:b w:val="0"/>
          <w:bCs w:val="0"/>
          <w:color w:val="auto"/>
          <w:sz w:val="24"/>
          <w:szCs w:val="24"/>
        </w:rPr>
        <w:t>ial temporal features precisely</w:t>
      </w:r>
      <w:r w:rsidRPr="00515869">
        <w:rPr>
          <w:rFonts w:asciiTheme="majorBidi" w:eastAsiaTheme="minorEastAsia" w:hAnsiTheme="majorBidi"/>
          <w:b w:val="0"/>
          <w:bCs w:val="0"/>
          <w:color w:val="auto"/>
          <w:sz w:val="24"/>
          <w:szCs w:val="24"/>
        </w:rPr>
        <w:t xml:space="preserve"> To combine their advantages, a hybrid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model leverages CNN for high</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w:t>
      </w:r>
      <w:r w:rsidR="00EC466E">
        <w:rPr>
          <w:rFonts w:asciiTheme="majorBidi" w:eastAsiaTheme="minorEastAsia" w:hAnsiTheme="majorBidi"/>
          <w:b w:val="0"/>
          <w:bCs w:val="0"/>
          <w:color w:val="auto"/>
          <w:sz w:val="24"/>
          <w:szCs w:val="24"/>
        </w:rPr>
        <w:t xml:space="preserve"> level feature extraction </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for temporal modeling, and an attention mechanism for feature fusion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[17]</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 Consequently, three representative deep-learning techniques are chosen for comparison:</w:t>
      </w:r>
      <w:r w:rsidR="00EC466E">
        <w:rPr>
          <w:rFonts w:asciiTheme="majorBidi" w:eastAsiaTheme="minorEastAsia" w:hAnsiTheme="majorBidi"/>
          <w:b w:val="0"/>
          <w:bCs w:val="0"/>
          <w:color w:val="auto"/>
          <w:sz w:val="24"/>
          <w:szCs w:val="24"/>
        </w:rPr>
        <w:t>-</w:t>
      </w:r>
      <w:r w:rsidRPr="00515869">
        <w:rPr>
          <w:rFonts w:asciiTheme="majorBidi" w:eastAsiaTheme="minorEastAsia" w:hAnsiTheme="majorBidi"/>
          <w:b w:val="0"/>
          <w:bCs w:val="0"/>
          <w:color w:val="auto"/>
          <w:sz w:val="24"/>
          <w:szCs w:val="24"/>
        </w:rPr>
        <w:t xml:space="preserve"> </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CNN </w:t>
      </w:r>
      <w:r w:rsidRPr="00515869">
        <w:rPr>
          <w:rFonts w:asciiTheme="majorBidi" w:eastAsiaTheme="minorEastAsia" w:hAnsiTheme="majorBidi"/>
          <w:b w:val="0"/>
          <w:bCs w:val="0"/>
          <w:color w:val="auto"/>
          <w:sz w:val="24"/>
          <w:szCs w:val="24"/>
        </w:rPr>
        <w:t xml:space="preserve"> and hybrid CNN-</w:t>
      </w:r>
      <w:r w:rsidR="00212A09">
        <w:rPr>
          <w:rFonts w:asciiTheme="majorBidi" w:eastAsiaTheme="minorEastAsia" w:hAnsiTheme="majorBidi"/>
          <w:b w:val="0"/>
          <w:bCs w:val="0"/>
          <w:color w:val="auto"/>
          <w:sz w:val="24"/>
          <w:szCs w:val="24"/>
        </w:rPr>
        <w:t>Bi-LSTM</w:t>
      </w:r>
      <w:r w:rsidR="00EC466E">
        <w:rPr>
          <w:rFonts w:asciiTheme="majorBidi" w:eastAsiaTheme="minorEastAsia" w:hAnsiTheme="majorBidi"/>
          <w:b w:val="0"/>
          <w:bCs w:val="0"/>
          <w:color w:val="auto"/>
          <w:sz w:val="24"/>
          <w:szCs w:val="24"/>
        </w:rPr>
        <w:t xml:space="preserve"> </w:t>
      </w:r>
      <w:r w:rsidRPr="00515869">
        <w:rPr>
          <w:rFonts w:asciiTheme="majorBidi" w:eastAsiaTheme="minorEastAsia" w:hAnsiTheme="majorBidi"/>
          <w:b w:val="0"/>
          <w:bCs w:val="0"/>
          <w:color w:val="auto"/>
          <w:sz w:val="24"/>
          <w:szCs w:val="24"/>
        </w:rPr>
        <w:t xml:space="preserve"> Hybrid methods typically outperform single models due to their complementary capabilities </w:t>
      </w:r>
      <w:r w:rsidR="00A211F3" w:rsidRPr="00515869">
        <w:rPr>
          <w:rFonts w:asciiTheme="majorBidi" w:eastAsiaTheme="minorEastAsia" w:hAnsiTheme="majorBidi"/>
          <w:b w:val="0"/>
          <w:bCs w:val="0"/>
          <w:color w:val="auto"/>
          <w:sz w:val="24"/>
          <w:szCs w:val="24"/>
        </w:rPr>
        <w:fldChar w:fldCharType="begin"/>
      </w:r>
      <w:r w:rsidR="00A211F3" w:rsidRPr="00515869">
        <w:rPr>
          <w:rFonts w:asciiTheme="majorBidi" w:eastAsiaTheme="minorEastAsia" w:hAnsiTheme="majorBidi"/>
          <w:b w:val="0"/>
          <w:bCs w:val="0"/>
          <w:color w:val="auto"/>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00A211F3" w:rsidRPr="00515869">
        <w:rPr>
          <w:rFonts w:asciiTheme="majorBidi" w:eastAsiaTheme="minorEastAsia" w:hAnsiTheme="majorBidi"/>
          <w:b w:val="0"/>
          <w:bCs w:val="0"/>
          <w:color w:val="auto"/>
          <w:sz w:val="24"/>
          <w:szCs w:val="24"/>
        </w:rPr>
        <w:fldChar w:fldCharType="separate"/>
      </w:r>
      <w:r w:rsidR="00A211F3" w:rsidRPr="00515869">
        <w:rPr>
          <w:rFonts w:asciiTheme="majorBidi" w:eastAsiaTheme="minorEastAsia" w:hAnsiTheme="majorBidi"/>
          <w:b w:val="0"/>
          <w:bCs w:val="0"/>
          <w:noProof/>
          <w:color w:val="auto"/>
          <w:sz w:val="24"/>
          <w:szCs w:val="24"/>
        </w:rPr>
        <w:t>[13]</w:t>
      </w:r>
      <w:r w:rsidR="00A211F3" w:rsidRPr="00515869">
        <w:rPr>
          <w:rFonts w:asciiTheme="majorBidi" w:eastAsiaTheme="minorEastAsia" w:hAnsiTheme="majorBidi"/>
          <w:b w:val="0"/>
          <w:bCs w:val="0"/>
          <w:color w:val="auto"/>
          <w:sz w:val="24"/>
          <w:szCs w:val="24"/>
        </w:rPr>
        <w:fldChar w:fldCharType="end"/>
      </w:r>
      <w:r w:rsidRPr="00515869">
        <w:rPr>
          <w:rFonts w:asciiTheme="majorBidi" w:eastAsiaTheme="minorEastAsia" w:hAnsiTheme="majorBidi"/>
          <w:b w:val="0"/>
          <w:bCs w:val="0"/>
          <w:color w:val="auto"/>
          <w:sz w:val="24"/>
          <w:szCs w:val="24"/>
        </w:rPr>
        <w:t>.</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1.</w:t>
      </w:r>
      <w:r w:rsidRPr="00515869">
        <w:rPr>
          <w:rFonts w:asciiTheme="majorBidi" w:hAnsiTheme="majorBidi"/>
          <w:color w:val="auto"/>
          <w:sz w:val="24"/>
          <w:szCs w:val="24"/>
        </w:rPr>
        <w:t xml:space="preserve"> Bi</w:t>
      </w:r>
      <w:r w:rsidR="00212A09">
        <w:rPr>
          <w:rFonts w:asciiTheme="majorBidi" w:hAnsiTheme="majorBidi"/>
          <w:color w:val="auto"/>
          <w:sz w:val="24"/>
          <w:szCs w:val="24"/>
        </w:rPr>
        <w:t>-</w:t>
      </w:r>
      <w:r w:rsidRPr="00515869">
        <w:rPr>
          <w:rFonts w:asciiTheme="majorBidi" w:hAnsiTheme="majorBidi"/>
          <w:color w:val="auto"/>
          <w:sz w:val="24"/>
          <w:szCs w:val="24"/>
        </w:rPr>
        <w:t xml:space="preserve">LSTM Model </w:t>
      </w:r>
      <w:r w:rsidR="002D2A98" w:rsidRPr="00515869">
        <w:rPr>
          <w:rFonts w:asciiTheme="majorBidi" w:hAnsiTheme="majorBidi"/>
          <w:b w:val="0"/>
          <w:bCs w:val="0"/>
          <w:color w:val="auto"/>
          <w:sz w:val="24"/>
          <w:szCs w:val="24"/>
        </w:rPr>
        <w:t xml:space="preserve">(30-day &amp; 1-day) </w:t>
      </w:r>
      <w:r w:rsidRPr="00515869">
        <w:rPr>
          <w:rFonts w:asciiTheme="majorBidi" w:hAnsiTheme="majorBidi"/>
          <w:color w:val="auto"/>
          <w:sz w:val="24"/>
          <w:szCs w:val="24"/>
        </w:rPr>
        <w:t>Architecture</w:t>
      </w:r>
    </w:p>
    <w:p w:rsidR="0004127A" w:rsidRPr="00515869" w:rsidRDefault="00144FA5" w:rsidP="00515869">
      <w:pPr>
        <w:jc w:val="both"/>
        <w:rPr>
          <w:rFonts w:asciiTheme="majorBidi" w:hAnsiTheme="majorBidi" w:cstheme="majorBidi"/>
          <w:sz w:val="24"/>
          <w:szCs w:val="24"/>
        </w:rPr>
      </w:pPr>
      <w:r w:rsidRPr="00515869">
        <w:rPr>
          <w:rFonts w:asciiTheme="majorBidi" w:hAnsiTheme="majorBidi" w:cstheme="majorBidi"/>
          <w:sz w:val="24"/>
          <w:szCs w:val="24"/>
        </w:rPr>
        <w:t>The Bi</w:t>
      </w:r>
      <w:r w:rsidR="00212A09">
        <w:rPr>
          <w:rFonts w:asciiTheme="majorBidi" w:hAnsiTheme="majorBidi" w:cstheme="majorBidi"/>
          <w:sz w:val="24"/>
          <w:szCs w:val="24"/>
        </w:rPr>
        <w:t>-</w:t>
      </w:r>
      <w:r w:rsidRPr="00515869">
        <w:rPr>
          <w:rFonts w:asciiTheme="majorBidi" w:hAnsiTheme="majorBidi" w:cstheme="majorBidi"/>
          <w:sz w:val="24"/>
          <w:szCs w:val="24"/>
        </w:rPr>
        <w:t xml:space="preserve">LSTM </w:t>
      </w:r>
      <w:r w:rsidR="002D2A98" w:rsidRPr="00515869">
        <w:rPr>
          <w:rFonts w:asciiTheme="majorBidi" w:hAnsiTheme="majorBidi" w:cstheme="majorBidi"/>
          <w:sz w:val="24"/>
          <w:szCs w:val="24"/>
        </w:rPr>
        <w:t>networks enhance traditional LSTM by analyz</w:t>
      </w:r>
      <w:r w:rsidR="00EC466E">
        <w:rPr>
          <w:rFonts w:asciiTheme="majorBidi" w:hAnsiTheme="majorBidi" w:cstheme="majorBidi"/>
          <w:sz w:val="24"/>
          <w:szCs w:val="24"/>
        </w:rPr>
        <w:t xml:space="preserve">ing data forwards and backwards. </w:t>
      </w:r>
      <w:r w:rsidR="002D2A98" w:rsidRPr="00515869">
        <w:rPr>
          <w:rFonts w:asciiTheme="majorBidi" w:hAnsiTheme="majorBidi" w:cstheme="majorBidi"/>
          <w:sz w:val="24"/>
          <w:szCs w:val="24"/>
        </w:rPr>
        <w:t xml:space="preserve"> allowing for a better contextual understanding. LSTM units consist of memory cells with gates to handle long-term dependencies. In gold price forecasting, Bi</w:t>
      </w:r>
      <w:r w:rsidR="00212A09">
        <w:rPr>
          <w:rFonts w:asciiTheme="majorBidi" w:hAnsiTheme="majorBidi" w:cstheme="majorBidi"/>
          <w:sz w:val="24"/>
          <w:szCs w:val="24"/>
        </w:rPr>
        <w:t>-</w:t>
      </w:r>
      <w:r w:rsidR="002D2A98" w:rsidRPr="00515869">
        <w:rPr>
          <w:rFonts w:asciiTheme="majorBidi" w:hAnsiTheme="majorBidi" w:cstheme="majorBidi"/>
          <w:sz w:val="24"/>
          <w:szCs w:val="24"/>
        </w:rPr>
        <w:t>LSTM models use the entire historical sequence to assess temporal influences. This bidirectional method is vital for identifying patterns in fluctuating gold prices</w:t>
      </w:r>
      <w:r w:rsidR="002D2A98" w:rsidRPr="00515869">
        <w:rPr>
          <w:rFonts w:asciiTheme="majorBidi" w:hAnsiTheme="majorBidi" w:cstheme="majorBidi"/>
          <w:sz w:val="24"/>
          <w:szCs w:val="24"/>
        </w:rPr>
        <w:fldChar w:fldCharType="begin"/>
      </w:r>
      <w:r w:rsidR="002D2A98"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002D2A98" w:rsidRPr="00515869">
        <w:rPr>
          <w:rFonts w:asciiTheme="majorBidi" w:hAnsiTheme="majorBidi" w:cstheme="majorBidi"/>
          <w:sz w:val="24"/>
          <w:szCs w:val="24"/>
        </w:rPr>
        <w:fldChar w:fldCharType="separate"/>
      </w:r>
      <w:r w:rsidR="002D2A98" w:rsidRPr="00515869">
        <w:rPr>
          <w:rFonts w:asciiTheme="majorBidi" w:hAnsiTheme="majorBidi" w:cstheme="majorBidi"/>
          <w:noProof/>
          <w:sz w:val="24"/>
          <w:szCs w:val="24"/>
        </w:rPr>
        <w:t>[17]</w:t>
      </w:r>
      <w:r w:rsidR="002D2A98" w:rsidRPr="00515869">
        <w:rPr>
          <w:rFonts w:asciiTheme="majorBidi" w:hAnsiTheme="majorBidi" w:cstheme="majorBidi"/>
          <w:sz w:val="24"/>
          <w:szCs w:val="24"/>
        </w:rPr>
        <w:fldChar w:fldCharType="end"/>
      </w:r>
      <w:r w:rsidR="002D2A98" w:rsidRPr="00515869">
        <w:rPr>
          <w:rFonts w:asciiTheme="majorBidi" w:hAnsiTheme="majorBidi" w:cstheme="majorBidi"/>
          <w:sz w:val="24"/>
          <w:szCs w:val="24"/>
        </w:rPr>
        <w:t xml:space="preserve">. </w:t>
      </w:r>
      <w:r w:rsidR="00185D5F" w:rsidRPr="00515869">
        <w:rPr>
          <w:rFonts w:asciiTheme="majorBidi" w:hAnsiTheme="majorBidi" w:cstheme="majorBidi"/>
          <w:sz w:val="24"/>
          <w:szCs w:val="24"/>
        </w:rPr>
        <w:t>Figure 3 shown t</w:t>
      </w:r>
      <w:r w:rsidR="002D2A98" w:rsidRPr="00515869">
        <w:rPr>
          <w:rFonts w:asciiTheme="majorBidi" w:hAnsiTheme="majorBidi" w:cstheme="majorBidi"/>
          <w:sz w:val="24"/>
          <w:szCs w:val="24"/>
        </w:rPr>
        <w:t>he framework of the model is constructed in the following manner</w:t>
      </w:r>
      <w:r w:rsidR="00185D5F" w:rsidRPr="00515869">
        <w:rPr>
          <w:rFonts w:asciiTheme="majorBidi" w:hAnsiTheme="majorBidi" w:cstheme="majorBidi"/>
          <w:sz w:val="24"/>
          <w:szCs w:val="24"/>
        </w:rPr>
        <w:t>.</w:t>
      </w:r>
    </w:p>
    <w:p w:rsidR="00185D5F" w:rsidRPr="00515869" w:rsidRDefault="00185D5F"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tl/>
        </w:rPr>
        <w:drawing>
          <wp:inline distT="0" distB="0" distL="0" distR="0" wp14:anchorId="2436AA02" wp14:editId="6024DDA0">
            <wp:extent cx="3008189" cy="304140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stm.png"/>
                    <pic:cNvPicPr/>
                  </pic:nvPicPr>
                  <pic:blipFill>
                    <a:blip r:embed="rId9">
                      <a:extLst>
                        <a:ext uri="{28A0092B-C50C-407E-A947-70E740481C1C}">
                          <a14:useLocalDpi xmlns:a14="http://schemas.microsoft.com/office/drawing/2010/main" val="0"/>
                        </a:ext>
                      </a:extLst>
                    </a:blip>
                    <a:stretch>
                      <a:fillRect/>
                    </a:stretch>
                  </pic:blipFill>
                  <pic:spPr>
                    <a:xfrm>
                      <a:off x="0" y="0"/>
                      <a:ext cx="3008189" cy="3041406"/>
                    </a:xfrm>
                    <a:prstGeom prst="rect">
                      <a:avLst/>
                    </a:prstGeom>
                  </pic:spPr>
                </pic:pic>
              </a:graphicData>
            </a:graphic>
          </wp:inline>
        </w:drawing>
      </w:r>
    </w:p>
    <w:p w:rsidR="00185D5F" w:rsidRPr="00DB6516" w:rsidRDefault="00185D5F" w:rsidP="00DB6516">
      <w:pPr>
        <w:pStyle w:val="Caption"/>
        <w:jc w:val="center"/>
        <w:rPr>
          <w:rFonts w:asciiTheme="majorBidi" w:hAnsiTheme="majorBidi" w:cstheme="majorBidi"/>
          <w:b w:val="0"/>
          <w:bCs w:val="0"/>
          <w:color w:val="auto"/>
          <w:sz w:val="24"/>
          <w:szCs w:val="24"/>
          <w:rtl/>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3</w:t>
      </w:r>
      <w:r w:rsidR="0099121C" w:rsidRPr="00DB6516">
        <w:rPr>
          <w:rFonts w:asciiTheme="majorBidi" w:hAnsiTheme="majorBidi" w:cstheme="majorBidi"/>
          <w:b w:val="0"/>
          <w:bCs w:val="0"/>
          <w:noProof/>
          <w:color w:val="auto"/>
          <w:sz w:val="24"/>
          <w:szCs w:val="24"/>
        </w:rPr>
        <w:fldChar w:fldCharType="end"/>
      </w:r>
      <w:r w:rsidR="00EC466E">
        <w:rPr>
          <w:rFonts w:asciiTheme="majorBidi" w:hAnsiTheme="majorBidi" w:cstheme="majorBidi"/>
          <w:b w:val="0"/>
          <w:bCs w:val="0"/>
          <w:color w:val="auto"/>
          <w:sz w:val="24"/>
          <w:szCs w:val="24"/>
        </w:rPr>
        <w:t xml:space="preserve"> . As shown the Bi-LSTM model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3.</w:t>
      </w:r>
      <w:r w:rsidR="008605E5" w:rsidRPr="00515869">
        <w:rPr>
          <w:rFonts w:asciiTheme="majorBidi" w:hAnsiTheme="majorBidi"/>
          <w:color w:val="auto"/>
          <w:sz w:val="24"/>
          <w:szCs w:val="24"/>
        </w:rPr>
        <w:t>5</w:t>
      </w:r>
      <w:r w:rsidRPr="00515869">
        <w:rPr>
          <w:rFonts w:asciiTheme="majorBidi" w:hAnsiTheme="majorBidi"/>
          <w:color w:val="auto"/>
          <w:sz w:val="24"/>
          <w:szCs w:val="24"/>
        </w:rPr>
        <w:t>.</w:t>
      </w:r>
      <w:r w:rsidR="008605E5" w:rsidRPr="00515869">
        <w:rPr>
          <w:rFonts w:asciiTheme="majorBidi" w:hAnsiTheme="majorBidi"/>
          <w:color w:val="auto"/>
          <w:sz w:val="24"/>
          <w:szCs w:val="24"/>
        </w:rPr>
        <w:t>2.</w:t>
      </w:r>
      <w:r w:rsidRPr="00515869">
        <w:rPr>
          <w:rFonts w:asciiTheme="majorBidi" w:hAnsiTheme="majorBidi"/>
          <w:color w:val="auto"/>
          <w:sz w:val="24"/>
          <w:szCs w:val="24"/>
        </w:rPr>
        <w:t xml:space="preserve"> CNN Model Architecture</w:t>
      </w:r>
    </w:p>
    <w:p w:rsidR="0004127A" w:rsidRPr="00515869" w:rsidRDefault="000965FE" w:rsidP="00515869">
      <w:pPr>
        <w:jc w:val="both"/>
        <w:rPr>
          <w:rFonts w:asciiTheme="majorBidi" w:hAnsiTheme="majorBidi" w:cstheme="majorBidi"/>
          <w:sz w:val="24"/>
          <w:szCs w:val="24"/>
        </w:rPr>
      </w:pPr>
      <w:r w:rsidRPr="00515869">
        <w:rPr>
          <w:rFonts w:asciiTheme="majorBidi" w:hAnsiTheme="majorBidi" w:cstheme="majorBidi"/>
          <w:sz w:val="24"/>
          <w:szCs w:val="24"/>
        </w:rPr>
        <w:t>This section provid</w:t>
      </w:r>
      <w:r w:rsidR="00EC466E">
        <w:rPr>
          <w:rFonts w:asciiTheme="majorBidi" w:hAnsiTheme="majorBidi" w:cstheme="majorBidi"/>
          <w:sz w:val="24"/>
          <w:szCs w:val="24"/>
        </w:rPr>
        <w:t xml:space="preserve">es an overview of the CNN </w:t>
      </w:r>
      <w:proofErr w:type="gramStart"/>
      <w:r w:rsidR="00EC466E">
        <w:rPr>
          <w:rFonts w:asciiTheme="majorBidi" w:hAnsiTheme="majorBidi" w:cstheme="majorBidi"/>
          <w:sz w:val="24"/>
          <w:szCs w:val="24"/>
        </w:rPr>
        <w:t xml:space="preserve">model </w:t>
      </w:r>
      <w:r w:rsidRPr="00515869">
        <w:rPr>
          <w:rFonts w:asciiTheme="majorBidi" w:hAnsiTheme="majorBidi" w:cstheme="majorBidi"/>
          <w:sz w:val="24"/>
          <w:szCs w:val="24"/>
        </w:rPr>
        <w:t xml:space="preserve"> originally</w:t>
      </w:r>
      <w:proofErr w:type="gramEnd"/>
      <w:r w:rsidRPr="00515869">
        <w:rPr>
          <w:rFonts w:asciiTheme="majorBidi" w:hAnsiTheme="majorBidi" w:cstheme="majorBidi"/>
          <w:sz w:val="24"/>
          <w:szCs w:val="24"/>
        </w:rPr>
        <w:t xml:space="preserve"> designed for image processin</w:t>
      </w:r>
      <w:r w:rsidR="00EC466E">
        <w:rPr>
          <w:rFonts w:asciiTheme="majorBidi" w:hAnsiTheme="majorBidi" w:cstheme="majorBidi"/>
          <w:sz w:val="24"/>
          <w:szCs w:val="24"/>
        </w:rPr>
        <w:t xml:space="preserve">g </w:t>
      </w:r>
      <w:r w:rsidRPr="00515869">
        <w:rPr>
          <w:rFonts w:asciiTheme="majorBidi" w:hAnsiTheme="majorBidi" w:cstheme="majorBidi"/>
          <w:sz w:val="24"/>
          <w:szCs w:val="24"/>
        </w:rPr>
        <w:t xml:space="preserve"> which efficiently detects and extracts important features from</w:t>
      </w:r>
      <w:r w:rsidR="00EC466E">
        <w:rPr>
          <w:rFonts w:asciiTheme="majorBidi" w:hAnsiTheme="majorBidi" w:cstheme="majorBidi"/>
          <w:sz w:val="24"/>
          <w:szCs w:val="24"/>
        </w:rPr>
        <w:t xml:space="preserve"> data using hierarchical layers  CNNs consist of an input layer</w:t>
      </w:r>
      <w:r w:rsidRPr="00515869">
        <w:rPr>
          <w:rFonts w:asciiTheme="majorBidi" w:hAnsiTheme="majorBidi" w:cstheme="majorBidi"/>
          <w:sz w:val="24"/>
          <w:szCs w:val="24"/>
        </w:rPr>
        <w:t xml:space="preserve"> several convolutional and pooling layers,</w:t>
      </w:r>
      <w:r w:rsidR="00EC466E">
        <w:rPr>
          <w:rFonts w:asciiTheme="majorBidi" w:hAnsiTheme="majorBidi" w:cstheme="majorBidi"/>
          <w:sz w:val="24"/>
          <w:szCs w:val="24"/>
        </w:rPr>
        <w:t xml:space="preserve"> a fully connected hidden layer  and an output layer </w:t>
      </w:r>
      <w:r w:rsidRPr="00515869">
        <w:rPr>
          <w:rFonts w:asciiTheme="majorBidi" w:hAnsiTheme="majorBidi" w:cstheme="majorBidi"/>
          <w:sz w:val="24"/>
          <w:szCs w:val="24"/>
        </w:rPr>
        <w:t xml:space="preserve"> Convolutional layers apply filt</w:t>
      </w:r>
      <w:r w:rsidR="00EC466E">
        <w:rPr>
          <w:rFonts w:asciiTheme="majorBidi" w:hAnsiTheme="majorBidi" w:cstheme="majorBidi"/>
          <w:sz w:val="24"/>
          <w:szCs w:val="24"/>
        </w:rPr>
        <w:t xml:space="preserve">ers to capture local patterns </w:t>
      </w:r>
      <w:r w:rsidRPr="00515869">
        <w:rPr>
          <w:rFonts w:asciiTheme="majorBidi" w:hAnsiTheme="majorBidi" w:cstheme="majorBidi"/>
          <w:sz w:val="24"/>
          <w:szCs w:val="24"/>
        </w:rPr>
        <w:t xml:space="preserve"> creating feature maps, while pooling layers reduce dimensionality for efficiency and decreased overfitting. The fully connected layer combines features to model complex relationships for effective classification or regression</w:t>
      </w:r>
      <w:r w:rsidR="00EC466E">
        <w:rPr>
          <w:rFonts w:asciiTheme="majorBidi" w:hAnsiTheme="majorBidi" w:cstheme="majorBidi"/>
          <w:sz w:val="24"/>
          <w:szCs w:val="24"/>
        </w:rPr>
        <w:t xml:space="preserve">. In gold price prediction </w:t>
      </w:r>
      <w:r w:rsidRPr="00515869">
        <w:rPr>
          <w:rFonts w:asciiTheme="majorBidi" w:hAnsiTheme="majorBidi" w:cstheme="majorBidi"/>
          <w:sz w:val="24"/>
          <w:szCs w:val="24"/>
        </w:rPr>
        <w:t xml:space="preserve"> CNNs can uncover patterns in time series data, making them suitable for forecasting </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&lt;EndNote&gt;&lt;Cite&gt;&lt;Author&gt;Amini&lt;/Author&gt;&lt;Year&gt;2024&lt;/Year&gt;&lt;RecNum&gt;18&lt;/RecNum&gt;&lt;DisplayText&gt;[17]&lt;/DisplayText&gt;&lt;record&gt;&lt;rec-number&gt;18&lt;/rec-number&gt;&lt;foreign-keys&gt;&lt;key app="EN" db-id="dv2dxetxg5w9ehewap1xz0d1w2p0drtv9tds" timestamp="1758371597"&gt;18&lt;/key&gt;&lt;/foreign-keys&gt;&lt;ref-type name="Journal Article"&gt;17&lt;/ref-type&gt;&lt;contributors&gt;&lt;authors&gt;&lt;author&gt;Amini, Amirhossein&lt;/author&gt;&lt;author&gt;Kalantari, Robab&lt;/author&gt;&lt;/authors&gt;&lt;/contributors&gt;&lt;titles&gt;&lt;title&gt;Gold price prediction by a CNN-Bi-LSTM model along with automatic parameter tuning&lt;/title&gt;&lt;secondary-title&gt;Plos one&lt;/secondary-title&gt;&lt;/titles&gt;&lt;periodical&gt;&lt;full-title&gt;Plos one&lt;/full-title&gt;&lt;/periodical&gt;&lt;pages&gt;e0298426&lt;/pages&gt;&lt;volume&gt;19&lt;/volume&gt;&lt;number&gt;3&lt;/number&gt;&lt;dates&gt;&lt;year&gt;2024&lt;/year&gt;&lt;/dates&gt;&lt;isbn&gt;1932-6203&lt;/isbn&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sz w:val="24"/>
          <w:szCs w:val="24"/>
        </w:rPr>
        <w:t>[17]</w:t>
      </w:r>
      <w:r w:rsidRPr="00515869">
        <w:rPr>
          <w:rFonts w:asciiTheme="majorBidi" w:hAnsiTheme="majorBidi" w:cstheme="majorBidi"/>
          <w:sz w:val="24"/>
          <w:szCs w:val="24"/>
        </w:rPr>
        <w:fldChar w:fldCharType="end"/>
      </w:r>
      <w:r w:rsidRPr="00515869">
        <w:rPr>
          <w:rFonts w:asciiTheme="majorBidi" w:hAnsiTheme="majorBidi" w:cstheme="majorBidi"/>
          <w:sz w:val="24"/>
          <w:szCs w:val="24"/>
        </w:rPr>
        <w:t>. Figure 4 shown CNN model architecture.</w:t>
      </w:r>
    </w:p>
    <w:p w:rsidR="00021C28" w:rsidRPr="00515869" w:rsidRDefault="00021C28" w:rsidP="00DB6516">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57273C" wp14:editId="0788CFB0">
            <wp:extent cx="2022877" cy="28103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N.png"/>
                    <pic:cNvPicPr/>
                  </pic:nvPicPr>
                  <pic:blipFill>
                    <a:blip r:embed="rId10">
                      <a:extLst>
                        <a:ext uri="{28A0092B-C50C-407E-A947-70E740481C1C}">
                          <a14:useLocalDpi xmlns:a14="http://schemas.microsoft.com/office/drawing/2010/main" val="0"/>
                        </a:ext>
                      </a:extLst>
                    </a:blip>
                    <a:stretch>
                      <a:fillRect/>
                    </a:stretch>
                  </pic:blipFill>
                  <pic:spPr>
                    <a:xfrm>
                      <a:off x="0" y="0"/>
                      <a:ext cx="2086164" cy="2898295"/>
                    </a:xfrm>
                    <a:prstGeom prst="rect">
                      <a:avLst/>
                    </a:prstGeom>
                  </pic:spPr>
                </pic:pic>
              </a:graphicData>
            </a:graphic>
          </wp:inline>
        </w:drawing>
      </w:r>
    </w:p>
    <w:p w:rsidR="000965FE" w:rsidRPr="00DB6516" w:rsidRDefault="00021C28" w:rsidP="00DB6516">
      <w:pPr>
        <w:pStyle w:val="Caption"/>
        <w:jc w:val="center"/>
        <w:rPr>
          <w:rFonts w:asciiTheme="majorBidi" w:hAnsiTheme="majorBidi" w:cstheme="majorBidi"/>
          <w:b w:val="0"/>
          <w:bCs w:val="0"/>
          <w:color w:val="auto"/>
          <w:sz w:val="24"/>
          <w:szCs w:val="24"/>
        </w:rPr>
      </w:pPr>
      <w:r w:rsidRPr="00DB6516">
        <w:rPr>
          <w:rFonts w:asciiTheme="majorBidi" w:hAnsiTheme="majorBidi" w:cstheme="majorBidi"/>
          <w:b w:val="0"/>
          <w:bCs w:val="0"/>
          <w:color w:val="auto"/>
          <w:sz w:val="24"/>
          <w:szCs w:val="24"/>
        </w:rPr>
        <w:t xml:space="preserve">Figure </w:t>
      </w:r>
      <w:r w:rsidR="0099121C" w:rsidRPr="00DB6516">
        <w:rPr>
          <w:rFonts w:asciiTheme="majorBidi" w:hAnsiTheme="majorBidi" w:cstheme="majorBidi"/>
          <w:b w:val="0"/>
          <w:bCs w:val="0"/>
          <w:color w:val="auto"/>
          <w:sz w:val="24"/>
          <w:szCs w:val="24"/>
        </w:rPr>
        <w:fldChar w:fldCharType="begin"/>
      </w:r>
      <w:r w:rsidR="0099121C" w:rsidRPr="00DB6516">
        <w:rPr>
          <w:rFonts w:asciiTheme="majorBidi" w:hAnsiTheme="majorBidi" w:cstheme="majorBidi"/>
          <w:b w:val="0"/>
          <w:bCs w:val="0"/>
          <w:color w:val="auto"/>
          <w:sz w:val="24"/>
          <w:szCs w:val="24"/>
        </w:rPr>
        <w:instrText xml:space="preserve"> SEQ Figure \* ARABIC </w:instrText>
      </w:r>
      <w:r w:rsidR="0099121C" w:rsidRPr="00DB6516">
        <w:rPr>
          <w:rFonts w:asciiTheme="majorBidi" w:hAnsiTheme="majorBidi" w:cstheme="majorBidi"/>
          <w:b w:val="0"/>
          <w:bCs w:val="0"/>
          <w:color w:val="auto"/>
          <w:sz w:val="24"/>
          <w:szCs w:val="24"/>
        </w:rPr>
        <w:fldChar w:fldCharType="separate"/>
      </w:r>
      <w:r w:rsidR="00832C77" w:rsidRPr="00DB6516">
        <w:rPr>
          <w:rFonts w:asciiTheme="majorBidi" w:hAnsiTheme="majorBidi" w:cstheme="majorBidi"/>
          <w:b w:val="0"/>
          <w:bCs w:val="0"/>
          <w:noProof/>
          <w:color w:val="auto"/>
          <w:sz w:val="24"/>
          <w:szCs w:val="24"/>
        </w:rPr>
        <w:t>4</w:t>
      </w:r>
      <w:r w:rsidR="0099121C" w:rsidRPr="00DB6516">
        <w:rPr>
          <w:rFonts w:asciiTheme="majorBidi" w:hAnsiTheme="majorBidi" w:cstheme="majorBidi"/>
          <w:b w:val="0"/>
          <w:bCs w:val="0"/>
          <w:noProof/>
          <w:color w:val="auto"/>
          <w:sz w:val="24"/>
          <w:szCs w:val="24"/>
        </w:rPr>
        <w:fldChar w:fldCharType="end"/>
      </w:r>
      <w:r w:rsidRPr="00DB6516">
        <w:rPr>
          <w:rFonts w:asciiTheme="majorBidi" w:hAnsiTheme="majorBidi" w:cstheme="majorBidi"/>
          <w:b w:val="0"/>
          <w:bCs w:val="0"/>
          <w:color w:val="auto"/>
          <w:sz w:val="24"/>
          <w:szCs w:val="24"/>
        </w:rPr>
        <w:t xml:space="preserve"> .shown CNN model architec</w:t>
      </w:r>
      <w:r w:rsidR="00EC466E">
        <w:rPr>
          <w:rFonts w:asciiTheme="majorBidi" w:hAnsiTheme="majorBidi" w:cstheme="majorBidi"/>
          <w:b w:val="0"/>
          <w:bCs w:val="0"/>
          <w:color w:val="auto"/>
          <w:sz w:val="24"/>
          <w:szCs w:val="24"/>
        </w:rPr>
        <w:t xml:space="preserve">ture </w:t>
      </w:r>
    </w:p>
    <w:p w:rsidR="0004127A" w:rsidRPr="00515869" w:rsidRDefault="00144FA5"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3.5.</w:t>
      </w:r>
      <w:r w:rsidR="008605E5" w:rsidRPr="00515869">
        <w:rPr>
          <w:rFonts w:asciiTheme="majorBidi" w:hAnsiTheme="majorBidi"/>
          <w:color w:val="auto"/>
          <w:sz w:val="24"/>
          <w:szCs w:val="24"/>
        </w:rPr>
        <w:t>3.</w:t>
      </w:r>
      <w:r w:rsidRPr="00515869">
        <w:rPr>
          <w:rFonts w:asciiTheme="majorBidi" w:hAnsiTheme="majorBidi"/>
          <w:color w:val="auto"/>
          <w:sz w:val="24"/>
          <w:szCs w:val="24"/>
        </w:rPr>
        <w:t xml:space="preserve"> Hybrid CNN-</w:t>
      </w:r>
      <w:r w:rsidR="00212A09">
        <w:rPr>
          <w:rFonts w:asciiTheme="majorBidi" w:hAnsiTheme="majorBidi"/>
          <w:color w:val="auto"/>
          <w:sz w:val="24"/>
          <w:szCs w:val="24"/>
        </w:rPr>
        <w:t>Bi-LSTM</w:t>
      </w:r>
      <w:r w:rsidRPr="00515869">
        <w:rPr>
          <w:rFonts w:asciiTheme="majorBidi" w:hAnsiTheme="majorBidi"/>
          <w:color w:val="auto"/>
          <w:sz w:val="24"/>
          <w:szCs w:val="24"/>
        </w:rPr>
        <w:t xml:space="preserve"> Model Architecture</w:t>
      </w:r>
    </w:p>
    <w:p w:rsidR="0004127A" w:rsidRPr="00515869" w:rsidRDefault="00021C28" w:rsidP="00DB6516">
      <w:pPr>
        <w:jc w:val="both"/>
        <w:rPr>
          <w:rFonts w:asciiTheme="majorBidi" w:hAnsiTheme="majorBidi" w:cstheme="majorBidi"/>
          <w:sz w:val="24"/>
          <w:szCs w:val="24"/>
        </w:rPr>
      </w:pPr>
      <w:r w:rsidRPr="00515869">
        <w:rPr>
          <w:rFonts w:asciiTheme="majorBidi" w:hAnsiTheme="majorBidi" w:cstheme="majorBidi"/>
          <w:sz w:val="24"/>
          <w:szCs w:val="24"/>
        </w:rPr>
        <w:t>The hybrid CNN-Bi</w:t>
      </w:r>
      <w:r w:rsidR="00DB6516">
        <w:rPr>
          <w:rFonts w:asciiTheme="majorBidi" w:hAnsiTheme="majorBidi" w:cstheme="majorBidi"/>
          <w:sz w:val="24"/>
          <w:szCs w:val="24"/>
        </w:rPr>
        <w:t>-</w:t>
      </w:r>
      <w:r w:rsidRPr="00515869">
        <w:rPr>
          <w:rFonts w:asciiTheme="majorBidi" w:hAnsiTheme="majorBidi" w:cstheme="majorBidi"/>
          <w:sz w:val="24"/>
          <w:szCs w:val="24"/>
        </w:rPr>
        <w:t xml:space="preserve">LSTM is a deep learning model that combines a one CNN with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w:t>
      </w:r>
      <w:proofErr w:type="spellEnd"/>
      <w:r w:rsidRPr="00515869">
        <w:rPr>
          <w:rFonts w:asciiTheme="majorBidi" w:hAnsiTheme="majorBidi" w:cstheme="majorBidi"/>
          <w:sz w:val="24"/>
          <w:szCs w:val="24"/>
        </w:rPr>
        <w:t xml:space="preserve"> for gold price forecasting. The CNN processes time series data, extracting features through convolutional filters to detect beneficial patterns for prediction. These features are fed into the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proofErr w:type="gramStart"/>
      <w:r w:rsidR="00EC466E">
        <w:rPr>
          <w:rFonts w:asciiTheme="majorBidi" w:hAnsiTheme="majorBidi" w:cstheme="majorBidi"/>
          <w:sz w:val="24"/>
          <w:szCs w:val="24"/>
        </w:rPr>
        <w:t>LSTM</w:t>
      </w:r>
      <w:proofErr w:type="spellEnd"/>
      <w:r w:rsidR="00EC466E">
        <w:rPr>
          <w:rFonts w:asciiTheme="majorBidi" w:hAnsiTheme="majorBidi" w:cstheme="majorBidi"/>
          <w:sz w:val="24"/>
          <w:szCs w:val="24"/>
        </w:rPr>
        <w:t xml:space="preserve"> </w:t>
      </w:r>
      <w:r w:rsidRPr="00515869">
        <w:rPr>
          <w:rFonts w:asciiTheme="majorBidi" w:hAnsiTheme="majorBidi" w:cstheme="majorBidi"/>
          <w:sz w:val="24"/>
          <w:szCs w:val="24"/>
        </w:rPr>
        <w:t xml:space="preserve"> which</w:t>
      </w:r>
      <w:proofErr w:type="gramEnd"/>
      <w:r w:rsidRPr="00515869">
        <w:rPr>
          <w:rFonts w:asciiTheme="majorBidi" w:hAnsiTheme="majorBidi" w:cstheme="majorBidi"/>
          <w:sz w:val="24"/>
          <w:szCs w:val="24"/>
        </w:rPr>
        <w:t xml:space="preserve"> captures temporal dependencies by processing sequences in both directions, enhancing the understanding of context. This architecture is based on research showing </w:t>
      </w:r>
      <w:proofErr w:type="spellStart"/>
      <w:r w:rsidRPr="00515869">
        <w:rPr>
          <w:rFonts w:asciiTheme="majorBidi" w:hAnsiTheme="majorBidi" w:cstheme="majorBidi"/>
          <w:sz w:val="24"/>
          <w:szCs w:val="24"/>
        </w:rPr>
        <w:t>Bi</w:t>
      </w:r>
      <w:r w:rsidR="00EC466E">
        <w:rPr>
          <w:rFonts w:asciiTheme="majorBidi" w:hAnsiTheme="majorBidi" w:cstheme="majorBidi"/>
          <w:sz w:val="24"/>
          <w:szCs w:val="24"/>
        </w:rPr>
        <w:t>_</w:t>
      </w:r>
      <w:r w:rsidRPr="00515869">
        <w:rPr>
          <w:rFonts w:asciiTheme="majorBidi" w:hAnsiTheme="majorBidi" w:cstheme="majorBidi"/>
          <w:sz w:val="24"/>
          <w:szCs w:val="24"/>
        </w:rPr>
        <w:t>LSTM's</w:t>
      </w:r>
      <w:proofErr w:type="spellEnd"/>
      <w:r w:rsidRPr="00515869">
        <w:rPr>
          <w:rFonts w:asciiTheme="majorBidi" w:hAnsiTheme="majorBidi" w:cstheme="majorBidi"/>
          <w:sz w:val="24"/>
          <w:szCs w:val="24"/>
        </w:rPr>
        <w:t xml:space="preserve"> superior performance in similar domains and the efficacy of CNNs in forecasting, demonstrated in wind speed prediction and exchange-rate modeling</w:t>
      </w:r>
      <w:r w:rsidRPr="00515869">
        <w:rPr>
          <w:rFonts w:asciiTheme="majorBidi" w:hAnsiTheme="majorBidi" w:cstheme="majorBidi"/>
          <w:sz w:val="24"/>
          <w:szCs w:val="24"/>
        </w:rPr>
        <w:fldChar w:fldCharType="begin"/>
      </w:r>
      <w:r w:rsidRPr="00515869">
        <w:rPr>
          <w:rFonts w:asciiTheme="majorBidi" w:hAnsiTheme="majorBidi" w:cstheme="majorBidi"/>
          <w:sz w:val="24"/>
          <w:szCs w:val="24"/>
        </w:rPr>
        <w:instrText xml:space="preserve"> ADDIN EN.CITE &lt;EndNote&gt;&lt;Cite&gt;&lt;Author&gt;Ramamoorthi&lt;/Author&gt;&lt;Year&gt;2022&lt;/Year&gt;&lt;RecNum&gt;13&lt;/RecNum&gt;&lt;DisplayText&gt;[13]&lt;/DisplayText&gt;&lt;record&gt;&lt;rec-number&gt;13&lt;/rec-number&gt;&lt;foreign-keys&gt;&lt;key app="EN" db-id="dv2dxetxg5w9ehewap1xz0d1w2p0drtv9tds" timestamp="1758319655"&gt;13&lt;/key&gt;&lt;/foreign-keys&gt;&lt;ref-type name="Journal Article"&gt;17&lt;/ref-type&gt;&lt;contributors&gt;&lt;authors&gt;&lt;author&gt;Ramamoorthi, Vijay&lt;/author&gt;&lt;/authors&gt;&lt;/contributors&gt;&lt;titles&gt;&lt;title&gt;Optimizing Cloud Load Forecasting with a CNN-BiLSTM Hybrid Model&lt;/title&gt;&lt;secondary-title&gt;International Journal of Intelligent Automation and Computing&lt;/secondary-title&gt;&lt;/titles&gt;&lt;periodical&gt;&lt;full-title&gt;International Journal of Intelligent Automation and Computing&lt;/full-title&gt;&lt;/periodical&gt;&lt;pages&gt;79-91&lt;/pages&gt;&lt;volume&gt;5&lt;/volume&gt;&lt;number&gt;2&lt;/number&gt;&lt;dates&gt;&lt;year&gt;2022&lt;/year&gt;&lt;/dates&gt;&lt;urls&gt;&lt;/urls&gt;&lt;/record&gt;&lt;/Cite&gt;&lt;/EndNote&gt;</w:instrText>
      </w:r>
      <w:r w:rsidRPr="00515869">
        <w:rPr>
          <w:rFonts w:asciiTheme="majorBidi" w:hAnsiTheme="majorBidi" w:cstheme="majorBidi"/>
          <w:sz w:val="24"/>
          <w:szCs w:val="24"/>
        </w:rPr>
        <w:fldChar w:fldCharType="separate"/>
      </w:r>
      <w:r w:rsidRPr="00515869">
        <w:rPr>
          <w:rFonts w:asciiTheme="majorBidi" w:hAnsiTheme="majorBidi" w:cstheme="majorBidi"/>
          <w:noProof/>
          <w:sz w:val="24"/>
          <w:szCs w:val="24"/>
        </w:rPr>
        <w:t>[13]</w:t>
      </w:r>
      <w:r w:rsidRPr="00515869">
        <w:rPr>
          <w:rFonts w:asciiTheme="majorBidi" w:hAnsiTheme="majorBidi" w:cstheme="majorBidi"/>
          <w:sz w:val="24"/>
          <w:szCs w:val="24"/>
        </w:rPr>
        <w:fldChar w:fldCharType="end"/>
      </w:r>
      <w:r w:rsidR="00EC466E">
        <w:rPr>
          <w:rFonts w:asciiTheme="majorBidi" w:hAnsiTheme="majorBidi" w:cstheme="majorBidi"/>
          <w:sz w:val="24"/>
          <w:szCs w:val="24"/>
        </w:rPr>
        <w:t xml:space="preserve">. Thus </w:t>
      </w:r>
      <w:r w:rsidRPr="00515869">
        <w:rPr>
          <w:rFonts w:asciiTheme="majorBidi" w:hAnsiTheme="majorBidi" w:cstheme="majorBidi"/>
          <w:sz w:val="24"/>
          <w:szCs w:val="24"/>
        </w:rPr>
        <w:t>the hybrid model aims for enhanced accuracy in modeling gold price movements.</w:t>
      </w:r>
      <w:r w:rsidR="007661E9" w:rsidRPr="00515869">
        <w:rPr>
          <w:rFonts w:asciiTheme="majorBidi" w:hAnsiTheme="majorBidi" w:cstheme="majorBidi"/>
          <w:sz w:val="24"/>
          <w:szCs w:val="24"/>
        </w:rPr>
        <w:t xml:space="preserve"> Figure 5 shown CNN-Bi</w:t>
      </w:r>
      <w:r w:rsidR="00DB6516">
        <w:rPr>
          <w:rFonts w:asciiTheme="majorBidi" w:hAnsiTheme="majorBidi" w:cstheme="majorBidi"/>
          <w:sz w:val="24"/>
          <w:szCs w:val="24"/>
        </w:rPr>
        <w:t>-LSTM</w:t>
      </w:r>
      <w:r w:rsidR="00EC466E">
        <w:rPr>
          <w:rFonts w:asciiTheme="majorBidi" w:hAnsiTheme="majorBidi" w:cstheme="majorBidi"/>
          <w:sz w:val="24"/>
          <w:szCs w:val="24"/>
        </w:rPr>
        <w:t xml:space="preserve"> hybrid model architecture</w:t>
      </w:r>
    </w:p>
    <w:p w:rsidR="00932A25" w:rsidRPr="00515869" w:rsidRDefault="00932A25" w:rsidP="0078409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269450D5" wp14:editId="22EDBBB5">
            <wp:extent cx="2332653" cy="31198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nn-bilstm.png"/>
                    <pic:cNvPicPr/>
                  </pic:nvPicPr>
                  <pic:blipFill>
                    <a:blip r:embed="rId11">
                      <a:extLst>
                        <a:ext uri="{28A0092B-C50C-407E-A947-70E740481C1C}">
                          <a14:useLocalDpi xmlns:a14="http://schemas.microsoft.com/office/drawing/2010/main" val="0"/>
                        </a:ext>
                      </a:extLst>
                    </a:blip>
                    <a:stretch>
                      <a:fillRect/>
                    </a:stretch>
                  </pic:blipFill>
                  <pic:spPr>
                    <a:xfrm>
                      <a:off x="0" y="0"/>
                      <a:ext cx="2352013" cy="3145757"/>
                    </a:xfrm>
                    <a:prstGeom prst="rect">
                      <a:avLst/>
                    </a:prstGeom>
                  </pic:spPr>
                </pic:pic>
              </a:graphicData>
            </a:graphic>
          </wp:inline>
        </w:drawing>
      </w:r>
    </w:p>
    <w:p w:rsidR="00932A25" w:rsidRPr="00784097" w:rsidRDefault="00932A25" w:rsidP="00784097">
      <w:pPr>
        <w:pStyle w:val="Caption"/>
        <w:jc w:val="center"/>
        <w:rPr>
          <w:rFonts w:asciiTheme="majorBidi" w:hAnsiTheme="majorBidi" w:cstheme="majorBidi"/>
          <w:b w:val="0"/>
          <w:bCs w:val="0"/>
          <w:color w:val="auto"/>
          <w:sz w:val="24"/>
          <w:szCs w:val="24"/>
        </w:rPr>
      </w:pPr>
      <w:r w:rsidRPr="00784097">
        <w:rPr>
          <w:rFonts w:asciiTheme="majorBidi" w:hAnsiTheme="majorBidi" w:cstheme="majorBidi"/>
          <w:b w:val="0"/>
          <w:bCs w:val="0"/>
          <w:color w:val="auto"/>
          <w:sz w:val="24"/>
          <w:szCs w:val="24"/>
        </w:rPr>
        <w:t xml:space="preserve">Figure </w:t>
      </w:r>
      <w:r w:rsidR="0099121C" w:rsidRPr="00784097">
        <w:rPr>
          <w:rFonts w:asciiTheme="majorBidi" w:hAnsiTheme="majorBidi" w:cstheme="majorBidi"/>
          <w:b w:val="0"/>
          <w:bCs w:val="0"/>
          <w:color w:val="auto"/>
          <w:sz w:val="24"/>
          <w:szCs w:val="24"/>
        </w:rPr>
        <w:fldChar w:fldCharType="begin"/>
      </w:r>
      <w:r w:rsidR="0099121C" w:rsidRPr="00784097">
        <w:rPr>
          <w:rFonts w:asciiTheme="majorBidi" w:hAnsiTheme="majorBidi" w:cstheme="majorBidi"/>
          <w:b w:val="0"/>
          <w:bCs w:val="0"/>
          <w:color w:val="auto"/>
          <w:sz w:val="24"/>
          <w:szCs w:val="24"/>
        </w:rPr>
        <w:instrText xml:space="preserve"> SEQ Figure \* ARABIC </w:instrText>
      </w:r>
      <w:r w:rsidR="0099121C" w:rsidRPr="00784097">
        <w:rPr>
          <w:rFonts w:asciiTheme="majorBidi" w:hAnsiTheme="majorBidi" w:cstheme="majorBidi"/>
          <w:b w:val="0"/>
          <w:bCs w:val="0"/>
          <w:color w:val="auto"/>
          <w:sz w:val="24"/>
          <w:szCs w:val="24"/>
        </w:rPr>
        <w:fldChar w:fldCharType="separate"/>
      </w:r>
      <w:r w:rsidR="00832C77" w:rsidRPr="00784097">
        <w:rPr>
          <w:rFonts w:asciiTheme="majorBidi" w:hAnsiTheme="majorBidi" w:cstheme="majorBidi"/>
          <w:b w:val="0"/>
          <w:bCs w:val="0"/>
          <w:noProof/>
          <w:color w:val="auto"/>
          <w:sz w:val="24"/>
          <w:szCs w:val="24"/>
        </w:rPr>
        <w:t>5</w:t>
      </w:r>
      <w:r w:rsidR="0099121C" w:rsidRPr="00784097">
        <w:rPr>
          <w:rFonts w:asciiTheme="majorBidi" w:hAnsiTheme="majorBidi" w:cstheme="majorBidi"/>
          <w:b w:val="0"/>
          <w:bCs w:val="0"/>
          <w:noProof/>
          <w:color w:val="auto"/>
          <w:sz w:val="24"/>
          <w:szCs w:val="24"/>
        </w:rPr>
        <w:fldChar w:fldCharType="end"/>
      </w:r>
      <w:r w:rsidRPr="00784097">
        <w:rPr>
          <w:rFonts w:asciiTheme="majorBidi" w:hAnsiTheme="majorBidi" w:cstheme="majorBidi"/>
          <w:b w:val="0"/>
          <w:bCs w:val="0"/>
          <w:color w:val="auto"/>
          <w:sz w:val="24"/>
          <w:szCs w:val="24"/>
        </w:rPr>
        <w:t xml:space="preserve"> shown CNN-Bi</w:t>
      </w:r>
      <w:r w:rsidR="00784097" w:rsidRPr="00784097">
        <w:rPr>
          <w:rFonts w:asciiTheme="majorBidi" w:hAnsiTheme="majorBidi" w:cstheme="majorBidi"/>
          <w:b w:val="0"/>
          <w:bCs w:val="0"/>
          <w:color w:val="auto"/>
          <w:sz w:val="24"/>
          <w:szCs w:val="24"/>
        </w:rPr>
        <w:t>-LSTM</w:t>
      </w:r>
      <w:r w:rsidR="00EC466E">
        <w:rPr>
          <w:rFonts w:asciiTheme="majorBidi" w:hAnsiTheme="majorBidi" w:cstheme="majorBidi"/>
          <w:b w:val="0"/>
          <w:bCs w:val="0"/>
          <w:color w:val="auto"/>
          <w:sz w:val="24"/>
          <w:szCs w:val="24"/>
        </w:rPr>
        <w:t xml:space="preserve"> hybrid model architecture</w:t>
      </w:r>
    </w:p>
    <w:p w:rsidR="00D5578B" w:rsidRPr="00515869" w:rsidRDefault="00D5578B" w:rsidP="00515869">
      <w:pPr>
        <w:pStyle w:val="NormalWeb"/>
        <w:jc w:val="both"/>
        <w:rPr>
          <w:rFonts w:asciiTheme="majorBidi" w:eastAsiaTheme="majorEastAsia" w:hAnsiTheme="majorBidi" w:cstheme="majorBidi"/>
          <w:b/>
          <w:bCs/>
        </w:rPr>
      </w:pPr>
      <w:r w:rsidRPr="00515869">
        <w:rPr>
          <w:rFonts w:asciiTheme="majorBidi" w:eastAsiaTheme="majorEastAsia" w:hAnsiTheme="majorBidi" w:cstheme="majorBidi"/>
          <w:b/>
          <w:bCs/>
        </w:rPr>
        <w:t xml:space="preserve">3.6 Training and Optimization  </w:t>
      </w:r>
    </w:p>
    <w:p w:rsidR="007F4678" w:rsidRPr="00515869" w:rsidRDefault="0020541A" w:rsidP="00515869">
      <w:pPr>
        <w:pStyle w:val="NormalWeb"/>
        <w:jc w:val="both"/>
        <w:rPr>
          <w:rFonts w:asciiTheme="majorBidi" w:hAnsiTheme="majorBidi" w:cstheme="majorBidi"/>
        </w:rPr>
      </w:pPr>
      <w:r w:rsidRPr="00515869">
        <w:rPr>
          <w:rFonts w:asciiTheme="majorBidi" w:hAnsiTheme="majorBidi" w:cstheme="majorBidi"/>
          <w:rtl/>
        </w:rPr>
        <w:t xml:space="preserve"> </w:t>
      </w:r>
      <w:r w:rsidRPr="00515869">
        <w:rPr>
          <w:rFonts w:asciiTheme="majorBidi" w:hAnsiTheme="majorBidi" w:cstheme="majorBidi"/>
        </w:rPr>
        <w:t>Presented below are the optimizat</w:t>
      </w:r>
      <w:r w:rsidR="00EC466E">
        <w:rPr>
          <w:rFonts w:asciiTheme="majorBidi" w:hAnsiTheme="majorBidi" w:cstheme="majorBidi"/>
        </w:rPr>
        <w:t xml:space="preserve">ion function  learning rat  batch size  loss function </w:t>
      </w:r>
      <w:r w:rsidRPr="00515869">
        <w:rPr>
          <w:rFonts w:asciiTheme="majorBidi" w:hAnsiTheme="majorBidi" w:cstheme="majorBidi"/>
        </w:rPr>
        <w:t xml:space="preserve"> and evaluation function employed in </w:t>
      </w:r>
      <w:r w:rsidR="00EC466E">
        <w:rPr>
          <w:rFonts w:asciiTheme="majorBidi" w:hAnsiTheme="majorBidi" w:cstheme="majorBidi"/>
        </w:rPr>
        <w:t xml:space="preserve">the training of our four models </w:t>
      </w:r>
      <w:r w:rsidRPr="00515869">
        <w:rPr>
          <w:rFonts w:asciiTheme="majorBidi" w:hAnsiTheme="majorBidi" w:cstheme="majorBidi"/>
        </w:rPr>
        <w:t xml:space="preserve"> It is noteworthy that we utilized a training fit function to mitigate the risk of overfitting.</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models underwent training utiliz</w:t>
      </w:r>
      <w:r w:rsidR="00EC466E">
        <w:rPr>
          <w:rFonts w:asciiTheme="majorBidi" w:hAnsiTheme="majorBidi" w:cstheme="majorBidi"/>
        </w:rPr>
        <w:t xml:space="preserve">ing the Adam </w:t>
      </w:r>
      <w:proofErr w:type="gramStart"/>
      <w:r w:rsidR="00EC466E">
        <w:rPr>
          <w:rFonts w:asciiTheme="majorBidi" w:hAnsiTheme="majorBidi" w:cstheme="majorBidi"/>
        </w:rPr>
        <w:t xml:space="preserve">optimizer </w:t>
      </w:r>
      <w:r w:rsidRPr="00515869">
        <w:rPr>
          <w:rFonts w:asciiTheme="majorBidi" w:hAnsiTheme="majorBidi" w:cstheme="majorBidi"/>
        </w:rPr>
        <w:t xml:space="preserve"> configured</w:t>
      </w:r>
      <w:proofErr w:type="gramEnd"/>
      <w:r w:rsidRPr="00515869">
        <w:rPr>
          <w:rFonts w:asciiTheme="majorBidi" w:hAnsiTheme="majorBidi" w:cstheme="majorBidi"/>
        </w:rPr>
        <w:t xml:space="preserve"> with a learning rate of 0.001.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The Mean Squared Error (M</w:t>
      </w:r>
      <w:r w:rsidR="00EC466E">
        <w:rPr>
          <w:rFonts w:asciiTheme="majorBidi" w:hAnsiTheme="majorBidi" w:cstheme="majorBidi"/>
        </w:rPr>
        <w:t xml:space="preserve">SE) served as the loss </w:t>
      </w:r>
      <w:proofErr w:type="gramStart"/>
      <w:r w:rsidR="00EC466E">
        <w:rPr>
          <w:rFonts w:asciiTheme="majorBidi" w:hAnsiTheme="majorBidi" w:cstheme="majorBidi"/>
        </w:rPr>
        <w:t xml:space="preserve">function </w:t>
      </w:r>
      <w:r w:rsidRPr="00515869">
        <w:rPr>
          <w:rFonts w:asciiTheme="majorBidi" w:hAnsiTheme="majorBidi" w:cstheme="majorBidi"/>
        </w:rPr>
        <w:t xml:space="preserve"> while</w:t>
      </w:r>
      <w:proofErr w:type="gramEnd"/>
      <w:r w:rsidRPr="00515869">
        <w:rPr>
          <w:rFonts w:asciiTheme="majorBidi" w:hAnsiTheme="majorBidi" w:cstheme="majorBidi"/>
        </w:rPr>
        <w:t xml:space="preserve"> the Mean Absolute Error (MAE) was monitored as an assessment metric.  </w:t>
      </w:r>
    </w:p>
    <w:p w:rsidR="00D5578B" w:rsidRPr="00515869" w:rsidRDefault="00D5578B" w:rsidP="00515869">
      <w:pPr>
        <w:pStyle w:val="NormalWeb"/>
        <w:numPr>
          <w:ilvl w:val="1"/>
          <w:numId w:val="37"/>
        </w:numPr>
        <w:ind w:left="1170"/>
        <w:jc w:val="both"/>
        <w:rPr>
          <w:rFonts w:asciiTheme="majorBidi" w:hAnsiTheme="majorBidi" w:cstheme="majorBidi"/>
        </w:rPr>
      </w:pPr>
      <w:r w:rsidRPr="00515869">
        <w:rPr>
          <w:rFonts w:asciiTheme="majorBidi" w:hAnsiTheme="majorBidi" w:cstheme="majorBidi"/>
        </w:rPr>
        <w:t>A b</w:t>
      </w:r>
      <w:r w:rsidR="00EC466E">
        <w:rPr>
          <w:rFonts w:asciiTheme="majorBidi" w:hAnsiTheme="majorBidi" w:cstheme="majorBidi"/>
        </w:rPr>
        <w:t xml:space="preserve">atch size of 32 was </w:t>
      </w:r>
      <w:proofErr w:type="gramStart"/>
      <w:r w:rsidR="00EC466E">
        <w:rPr>
          <w:rFonts w:asciiTheme="majorBidi" w:hAnsiTheme="majorBidi" w:cstheme="majorBidi"/>
        </w:rPr>
        <w:t xml:space="preserve">established </w:t>
      </w:r>
      <w:r w:rsidRPr="00515869">
        <w:rPr>
          <w:rFonts w:asciiTheme="majorBidi" w:hAnsiTheme="majorBidi" w:cstheme="majorBidi"/>
        </w:rPr>
        <w:t xml:space="preserve"> and</w:t>
      </w:r>
      <w:proofErr w:type="gramEnd"/>
      <w:r w:rsidRPr="00515869">
        <w:rPr>
          <w:rFonts w:asciiTheme="majorBidi" w:hAnsiTheme="majorBidi" w:cstheme="majorBidi"/>
        </w:rPr>
        <w:t xml:space="preserve"> training was conducted for a maximum of 1000</w:t>
      </w:r>
      <w:r w:rsidR="00EC466E">
        <w:rPr>
          <w:rFonts w:asciiTheme="majorBidi" w:hAnsiTheme="majorBidi" w:cstheme="majorBidi"/>
        </w:rPr>
        <w:t xml:space="preserve"> epochs. To prevent overfitting </w:t>
      </w:r>
      <w:r w:rsidRPr="00515869">
        <w:rPr>
          <w:rFonts w:asciiTheme="majorBidi" w:hAnsiTheme="majorBidi" w:cstheme="majorBidi"/>
        </w:rPr>
        <w:t xml:space="preserve"> </w:t>
      </w:r>
      <w:proofErr w:type="spellStart"/>
      <w:r w:rsidRPr="00515869">
        <w:rPr>
          <w:rFonts w:asciiTheme="majorBidi" w:hAnsiTheme="majorBidi" w:cstheme="majorBidi"/>
        </w:rPr>
        <w:t>EarlyStopping</w:t>
      </w:r>
      <w:proofErr w:type="spellEnd"/>
      <w:r w:rsidRPr="00515869">
        <w:rPr>
          <w:rFonts w:asciiTheme="majorBidi" w:hAnsiTheme="majorBidi" w:cstheme="majorBidi"/>
        </w:rPr>
        <w:t xml:space="preserve"> was implemented with a patience parameter set to 100 epochs, thereby restoring the optimal model weights obtained throughout the training process.</w:t>
      </w:r>
    </w:p>
    <w:p w:rsidR="0004127A" w:rsidRPr="00515869" w:rsidRDefault="0020541A"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4</w:t>
      </w:r>
      <w:r w:rsidR="00144FA5" w:rsidRPr="00515869">
        <w:rPr>
          <w:rFonts w:asciiTheme="majorBidi" w:hAnsiTheme="majorBidi"/>
          <w:color w:val="auto"/>
          <w:sz w:val="24"/>
          <w:szCs w:val="24"/>
        </w:rPr>
        <w:t>. Results and Discussion</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investigation focused on the predictive capabilities of fo</w:t>
      </w:r>
      <w:r w:rsidR="00EC466E">
        <w:rPr>
          <w:rFonts w:asciiTheme="majorBidi" w:eastAsiaTheme="minorEastAsia" w:hAnsiTheme="majorBidi"/>
          <w:b w:val="0"/>
          <w:bCs w:val="0"/>
          <w:color w:val="auto"/>
          <w:sz w:val="24"/>
          <w:szCs w:val="24"/>
        </w:rPr>
        <w:t>ur deep learning models Bi-</w:t>
      </w:r>
      <w:proofErr w:type="gramStart"/>
      <w:r w:rsidR="00EC466E">
        <w:rPr>
          <w:rFonts w:asciiTheme="majorBidi" w:eastAsiaTheme="minorEastAsia" w:hAnsiTheme="majorBidi"/>
          <w:b w:val="0"/>
          <w:bCs w:val="0"/>
          <w:color w:val="auto"/>
          <w:sz w:val="24"/>
          <w:szCs w:val="24"/>
        </w:rPr>
        <w:t>LSTM  CNN</w:t>
      </w:r>
      <w:proofErr w:type="gramEnd"/>
      <w:r w:rsidR="00EC466E">
        <w:rPr>
          <w:rFonts w:asciiTheme="majorBidi" w:eastAsiaTheme="minorEastAsia" w:hAnsiTheme="majorBidi"/>
          <w:b w:val="0"/>
          <w:bCs w:val="0"/>
          <w:color w:val="auto"/>
          <w:sz w:val="24"/>
          <w:szCs w:val="24"/>
        </w:rPr>
        <w:t xml:space="preserve"> Bi-LSTM _</w:t>
      </w:r>
      <w:r w:rsidRPr="00515869">
        <w:rPr>
          <w:rFonts w:asciiTheme="majorBidi" w:eastAsiaTheme="minorEastAsia" w:hAnsiTheme="majorBidi"/>
          <w:b w:val="0"/>
          <w:bCs w:val="0"/>
          <w:color w:val="auto"/>
          <w:sz w:val="24"/>
          <w:szCs w:val="24"/>
        </w:rPr>
        <w:t>1Day, and Hybrid CNN-Bi-LSTM in</w:t>
      </w:r>
      <w:r w:rsidR="00EC466E">
        <w:rPr>
          <w:rFonts w:asciiTheme="majorBidi" w:eastAsiaTheme="minorEastAsia" w:hAnsiTheme="majorBidi"/>
          <w:b w:val="0"/>
          <w:bCs w:val="0"/>
          <w:color w:val="auto"/>
          <w:sz w:val="24"/>
          <w:szCs w:val="24"/>
        </w:rPr>
        <w:t xml:space="preserve"> the forecasting of gold prices  Gold </w:t>
      </w:r>
      <w:r w:rsidRPr="00515869">
        <w:rPr>
          <w:rFonts w:asciiTheme="majorBidi" w:eastAsiaTheme="minorEastAsia" w:hAnsiTheme="majorBidi"/>
          <w:b w:val="0"/>
          <w:bCs w:val="0"/>
          <w:color w:val="auto"/>
          <w:sz w:val="24"/>
          <w:szCs w:val="24"/>
        </w:rPr>
        <w:t xml:space="preserve"> recogniz</w:t>
      </w:r>
      <w:r w:rsidR="00EC466E">
        <w:rPr>
          <w:rFonts w:asciiTheme="majorBidi" w:eastAsiaTheme="minorEastAsia" w:hAnsiTheme="majorBidi"/>
          <w:b w:val="0"/>
          <w:bCs w:val="0"/>
          <w:color w:val="auto"/>
          <w:sz w:val="24"/>
          <w:szCs w:val="24"/>
        </w:rPr>
        <w:t xml:space="preserve">ed as a widely traded commodity </w:t>
      </w:r>
      <w:r w:rsidRPr="00515869">
        <w:rPr>
          <w:rFonts w:asciiTheme="majorBidi" w:eastAsiaTheme="minorEastAsia" w:hAnsiTheme="majorBidi"/>
          <w:b w:val="0"/>
          <w:bCs w:val="0"/>
          <w:color w:val="auto"/>
          <w:sz w:val="24"/>
          <w:szCs w:val="24"/>
        </w:rPr>
        <w:t xml:space="preserve"> possesses substantial market in</w:t>
      </w:r>
      <w:r w:rsidR="00EC466E">
        <w:rPr>
          <w:rFonts w:asciiTheme="majorBidi" w:eastAsiaTheme="minorEastAsia" w:hAnsiTheme="majorBidi"/>
          <w:b w:val="0"/>
          <w:bCs w:val="0"/>
          <w:color w:val="auto"/>
          <w:sz w:val="24"/>
          <w:szCs w:val="24"/>
        </w:rPr>
        <w:t xml:space="preserve">terest </w:t>
      </w:r>
      <w:r w:rsidRPr="00515869">
        <w:rPr>
          <w:rFonts w:asciiTheme="majorBidi" w:eastAsiaTheme="minorEastAsia" w:hAnsiTheme="majorBidi"/>
          <w:b w:val="0"/>
          <w:bCs w:val="0"/>
          <w:color w:val="auto"/>
          <w:sz w:val="24"/>
          <w:szCs w:val="24"/>
        </w:rPr>
        <w:t xml:space="preserve"> with around one-third of its annual extr</w:t>
      </w:r>
      <w:r w:rsidR="00EC466E">
        <w:rPr>
          <w:rFonts w:asciiTheme="majorBidi" w:eastAsiaTheme="minorEastAsia" w:hAnsiTheme="majorBidi"/>
          <w:b w:val="0"/>
          <w:bCs w:val="0"/>
          <w:color w:val="auto"/>
          <w:sz w:val="24"/>
          <w:szCs w:val="24"/>
        </w:rPr>
        <w:t xml:space="preserve">action being recycled each year </w:t>
      </w:r>
      <w:r w:rsidRPr="00515869">
        <w:rPr>
          <w:rFonts w:asciiTheme="majorBidi" w:eastAsiaTheme="minorEastAsia" w:hAnsiTheme="majorBidi"/>
          <w:b w:val="0"/>
          <w:bCs w:val="0"/>
          <w:color w:val="auto"/>
          <w:sz w:val="24"/>
          <w:szCs w:val="24"/>
        </w:rPr>
        <w:t xml:space="preserve"> </w:t>
      </w:r>
    </w:p>
    <w:p w:rsidR="00B423A6" w:rsidRPr="00515869" w:rsidRDefault="00B423A6" w:rsidP="00515869">
      <w:pPr>
        <w:pStyle w:val="Heading2"/>
        <w:jc w:val="both"/>
        <w:rPr>
          <w:rFonts w:asciiTheme="majorBidi" w:hAnsiTheme="majorBidi"/>
          <w:color w:val="auto"/>
          <w:sz w:val="24"/>
          <w:szCs w:val="24"/>
        </w:rPr>
      </w:pPr>
      <w:bookmarkStart w:id="0" w:name="_Toc146814960"/>
      <w:r w:rsidRPr="00515869">
        <w:rPr>
          <w:rFonts w:asciiTheme="majorBidi" w:hAnsiTheme="majorBidi"/>
          <w:color w:val="auto"/>
          <w:sz w:val="24"/>
          <w:szCs w:val="24"/>
        </w:rPr>
        <w:t>4</w:t>
      </w:r>
      <w:r w:rsidR="00784097">
        <w:rPr>
          <w:rFonts w:asciiTheme="majorBidi" w:hAnsiTheme="majorBidi"/>
          <w:color w:val="auto"/>
          <w:sz w:val="24"/>
          <w:szCs w:val="24"/>
        </w:rPr>
        <w:t>.</w:t>
      </w:r>
      <w:r w:rsidRPr="00515869">
        <w:rPr>
          <w:rFonts w:asciiTheme="majorBidi" w:hAnsiTheme="majorBidi"/>
          <w:color w:val="auto"/>
          <w:sz w:val="24"/>
          <w:szCs w:val="24"/>
        </w:rPr>
        <w:t xml:space="preserve">1. Performance Metrics </w:t>
      </w:r>
      <w:bookmarkEnd w:id="0"/>
    </w:p>
    <w:p w:rsidR="00B423A6" w:rsidRPr="00515869" w:rsidRDefault="00C15EAA" w:rsidP="00515869">
      <w:pPr>
        <w:pStyle w:val="BodyText"/>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Prior to delving into the explanation of machine learning algorithms, it is imperative to first familiarize ourselves with the methodologies employed for appraising the efficacy of </w:t>
      </w:r>
      <w:r w:rsidRPr="00515869">
        <w:rPr>
          <w:rFonts w:asciiTheme="majorBidi" w:hAnsiTheme="majorBidi" w:cstheme="majorBidi"/>
          <w:sz w:val="24"/>
          <w:szCs w:val="24"/>
          <w:lang w:bidi="ar-IQ"/>
        </w:rPr>
        <w:lastRenderedPageBreak/>
        <w:t>models. Numerous evaluation metrics are available to gauge the performance of cryptocurrency prediction models. Below are several widely recognized metrics, accompanied by their respective mathematical formulations</w:t>
      </w:r>
      <w:r w:rsidR="00B423A6" w:rsidRPr="00515869">
        <w:rPr>
          <w:rFonts w:asciiTheme="majorBidi" w:hAnsiTheme="majorBidi" w:cstheme="majorBidi"/>
          <w:sz w:val="24"/>
          <w:szCs w:val="24"/>
          <w:lang w:bidi="ar-IQ"/>
        </w:rPr>
        <w:t xml:space="preserve">. </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1" w:name="_Toc136519317"/>
      <w:r w:rsidRPr="00515869">
        <w:rPr>
          <w:rFonts w:asciiTheme="majorBidi" w:hAnsiTheme="majorBidi" w:cstheme="majorBidi"/>
          <w:color w:val="auto"/>
          <w:sz w:val="24"/>
          <w:szCs w:val="24"/>
          <w:lang w:bidi="ar-IQ"/>
        </w:rPr>
        <w:t xml:space="preserve">MAE: </w:t>
      </w:r>
      <w:r w:rsidR="00A31A82" w:rsidRPr="00515869">
        <w:rPr>
          <w:rFonts w:asciiTheme="majorBidi" w:hAnsiTheme="majorBidi" w:cstheme="majorBidi"/>
          <w:b w:val="0"/>
          <w:bCs w:val="0"/>
          <w:color w:val="auto"/>
          <w:sz w:val="24"/>
          <w:szCs w:val="24"/>
          <w:lang w:bidi="ar-IQ"/>
        </w:rPr>
        <w:t>This metric assesses the mean absolute deviation between forecasted and observed values. A reduced mean absolute error (MAE) signifies superior performance. This can be represented in Equation 4.1.</w:t>
      </w:r>
      <w:r w:rsidR="00A31A82" w:rsidRPr="00515869">
        <w:rPr>
          <w:rFonts w:asciiTheme="majorBidi" w:hAnsiTheme="majorBidi" w:cstheme="majorBidi"/>
          <w:color w:val="auto"/>
          <w:sz w:val="24"/>
          <w:szCs w:val="24"/>
          <w:lang w:bidi="ar-IQ"/>
        </w:rPr>
        <w:t> </w:t>
      </w:r>
      <w:r w:rsidRPr="00515869">
        <w:rPr>
          <w:rFonts w:asciiTheme="majorBidi" w:hAnsiTheme="majorBidi" w:cstheme="majorBidi"/>
          <w:b w:val="0"/>
          <w:bCs w:val="0"/>
          <w:i/>
          <w:iCs/>
          <w:color w:val="auto"/>
          <w:sz w:val="24"/>
          <w:szCs w:val="24"/>
          <w:lang w:bidi="ar-IQ"/>
        </w:rPr>
        <w:fldChar w:fldCharType="begin"/>
      </w:r>
      <w:r w:rsidRPr="00515869">
        <w:rPr>
          <w:rFonts w:asciiTheme="majorBidi" w:hAnsiTheme="majorBidi" w:cstheme="majorBidi"/>
          <w:b w:val="0"/>
          <w:bCs w:val="0"/>
          <w:i/>
          <w:iCs/>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i/>
          <w:iCs/>
          <w:color w:val="auto"/>
          <w:sz w:val="24"/>
          <w:szCs w:val="24"/>
          <w:lang w:bidi="ar-IQ"/>
        </w:rPr>
        <w:fldChar w:fldCharType="separate"/>
      </w:r>
      <w:r w:rsidRPr="00515869">
        <w:rPr>
          <w:rFonts w:asciiTheme="majorBidi" w:hAnsiTheme="majorBidi" w:cstheme="majorBidi"/>
          <w:b w:val="0"/>
          <w:bCs w:val="0"/>
          <w:noProof/>
          <w:color w:val="auto"/>
          <w:sz w:val="24"/>
          <w:szCs w:val="24"/>
          <w:lang w:bidi="ar-IQ"/>
        </w:rPr>
        <w:t>[28]</w:t>
      </w:r>
      <w:r w:rsidRPr="00515869">
        <w:rPr>
          <w:rFonts w:asciiTheme="majorBidi" w:hAnsiTheme="majorBidi" w:cstheme="majorBidi"/>
          <w:b w:val="0"/>
          <w:bCs w:val="0"/>
          <w:i/>
          <w:iCs/>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1"/>
    </w:p>
    <w:p w:rsidR="00B423A6" w:rsidRPr="00515869" w:rsidRDefault="00B423A6" w:rsidP="00515869">
      <w:pPr>
        <w:adjustRightInd w:val="0"/>
        <w:spacing w:before="240" w:after="120"/>
        <w:ind w:left="426" w:right="1008"/>
        <w:jc w:val="both"/>
        <w:rPr>
          <w:rFonts w:asciiTheme="majorBidi" w:hAnsiTheme="majorBidi" w:cstheme="majorBidi"/>
          <w:sz w:val="24"/>
          <w:szCs w:val="24"/>
          <w:lang w:bidi="ar-IQ"/>
        </w:rPr>
      </w:pPr>
      <m:oMath>
        <m:r>
          <w:rPr>
            <w:rFonts w:ascii="Cambria Math" w:hAnsi="Cambria Math" w:cstheme="majorBidi"/>
            <w:sz w:val="24"/>
            <w:szCs w:val="24"/>
            <w:lang w:bidi="ar-IQ"/>
          </w:rPr>
          <m:t>MAE=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e>
            </m:d>
          </m:e>
        </m:nary>
      </m:oMath>
      <w:r w:rsidRPr="00515869">
        <w:rPr>
          <w:rFonts w:asciiTheme="majorBidi" w:hAnsiTheme="majorBidi" w:cstheme="majorBidi"/>
          <w:sz w:val="24"/>
          <w:szCs w:val="24"/>
          <w:lang w:bidi="ar-IQ"/>
        </w:rPr>
        <w:t xml:space="preserve">                                            (4.1)</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r w:rsidRPr="00515869">
        <w:rPr>
          <w:rFonts w:asciiTheme="majorBidi" w:hAnsiTheme="majorBidi" w:cstheme="majorBidi"/>
          <w:i/>
          <w:iCs/>
          <w:sz w:val="24"/>
          <w:szCs w:val="24"/>
          <w:lang w:bidi="ar-IQ"/>
        </w:rPr>
        <w:t>n</w:t>
      </w:r>
      <w:r w:rsidRPr="00515869">
        <w:rPr>
          <w:rFonts w:asciiTheme="majorBidi" w:hAnsiTheme="majorBidi" w:cstheme="majorBidi"/>
          <w:sz w:val="24"/>
          <w:szCs w:val="24"/>
          <w:lang w:bidi="ar-IQ"/>
        </w:rPr>
        <w:t xml:space="preserve"> is the number of observations,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pred</w:t>
      </w:r>
      <w:proofErr w:type="spellEnd"/>
      <w:r w:rsidRPr="00515869">
        <w:rPr>
          <w:rFonts w:asciiTheme="majorBidi" w:hAnsiTheme="majorBidi" w:cstheme="majorBidi"/>
          <w:sz w:val="24"/>
          <w:szCs w:val="24"/>
          <w:lang w:bidi="ar-IQ"/>
        </w:rPr>
        <w:t xml:space="preserve"> is the pr</w:t>
      </w:r>
      <w:r w:rsidR="00EC466E">
        <w:rPr>
          <w:rFonts w:asciiTheme="majorBidi" w:hAnsiTheme="majorBidi" w:cstheme="majorBidi"/>
          <w:sz w:val="24"/>
          <w:szCs w:val="24"/>
          <w:lang w:bidi="ar-IQ"/>
        </w:rPr>
        <w:t xml:space="preserve">edicted value for observation </w:t>
      </w:r>
      <w:proofErr w:type="gramStart"/>
      <w:r w:rsidR="00EC466E">
        <w:rPr>
          <w:rFonts w:asciiTheme="majorBidi" w:hAnsiTheme="majorBidi" w:cstheme="majorBidi"/>
          <w:sz w:val="24"/>
          <w:szCs w:val="24"/>
          <w:lang w:bidi="ar-IQ"/>
        </w:rPr>
        <w:t xml:space="preserve">I </w:t>
      </w:r>
      <w:r w:rsidRPr="00515869">
        <w:rPr>
          <w:rFonts w:asciiTheme="majorBidi" w:hAnsiTheme="majorBidi" w:cstheme="majorBidi"/>
          <w:sz w:val="24"/>
          <w:szCs w:val="24"/>
          <w:lang w:bidi="ar-IQ"/>
        </w:rPr>
        <w:t xml:space="preserve"> and</w:t>
      </w:r>
      <w:proofErr w:type="gramEnd"/>
      <w:r w:rsidRPr="00515869">
        <w:rPr>
          <w:rFonts w:asciiTheme="majorBidi" w:hAnsiTheme="majorBidi" w:cstheme="majorBidi"/>
          <w:sz w:val="24"/>
          <w:szCs w:val="24"/>
          <w:lang w:bidi="ar-IQ"/>
        </w:rPr>
        <w:t xml:space="preserv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lang w:bidi="ar-IQ"/>
        </w:rPr>
        <w:t xml:space="preserve"> </w:t>
      </w:r>
      <w:r w:rsidRPr="00515869">
        <w:rPr>
          <w:rFonts w:asciiTheme="majorBidi" w:hAnsiTheme="majorBidi" w:cstheme="majorBidi"/>
          <w:sz w:val="24"/>
          <w:szCs w:val="24"/>
          <w:lang w:bidi="ar-IQ"/>
        </w:rPr>
        <w:t>is the actual v</w:t>
      </w:r>
      <w:r w:rsidR="00EC466E">
        <w:rPr>
          <w:rFonts w:asciiTheme="majorBidi" w:hAnsiTheme="majorBidi" w:cstheme="majorBidi"/>
          <w:sz w:val="24"/>
          <w:szCs w:val="24"/>
          <w:lang w:bidi="ar-IQ"/>
        </w:rPr>
        <w:t xml:space="preserve">alue for observation I </w:t>
      </w:r>
    </w:p>
    <w:p w:rsidR="00B423A6" w:rsidRPr="00515869" w:rsidRDefault="00B423A6" w:rsidP="00515869">
      <w:pPr>
        <w:pStyle w:val="Caption"/>
        <w:tabs>
          <w:tab w:val="left" w:pos="9923"/>
        </w:tabs>
        <w:ind w:left="576" w:right="1022"/>
        <w:jc w:val="both"/>
        <w:rPr>
          <w:rFonts w:asciiTheme="majorBidi" w:hAnsiTheme="majorBidi" w:cstheme="majorBidi"/>
          <w:color w:val="auto"/>
          <w:sz w:val="24"/>
          <w:szCs w:val="24"/>
          <w:lang w:bidi="ar-IQ"/>
        </w:rPr>
      </w:pPr>
      <w:bookmarkStart w:id="2" w:name="_Toc136519318"/>
      <w:proofErr w:type="gramStart"/>
      <w:r w:rsidRPr="00515869">
        <w:rPr>
          <w:rFonts w:asciiTheme="majorBidi" w:hAnsiTheme="majorBidi" w:cstheme="majorBidi"/>
          <w:color w:val="auto"/>
          <w:sz w:val="24"/>
          <w:szCs w:val="24"/>
          <w:lang w:bidi="ar-IQ"/>
        </w:rPr>
        <w:t>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mean of the squared deviations between the anticipated values and the observed values. Similar t</w:t>
      </w:r>
      <w:r w:rsidR="00EC466E">
        <w:rPr>
          <w:rFonts w:asciiTheme="majorBidi" w:hAnsiTheme="majorBidi" w:cstheme="majorBidi"/>
          <w:b w:val="0"/>
          <w:bCs w:val="0"/>
          <w:color w:val="auto"/>
          <w:sz w:val="24"/>
          <w:szCs w:val="24"/>
          <w:lang w:bidi="ar-IQ"/>
        </w:rPr>
        <w:t>o the Mean Absolute Error (MAE).</w:t>
      </w:r>
      <w:r w:rsidR="009F3EA6" w:rsidRPr="00515869">
        <w:rPr>
          <w:rFonts w:asciiTheme="majorBidi" w:hAnsiTheme="majorBidi" w:cstheme="majorBidi"/>
          <w:b w:val="0"/>
          <w:bCs w:val="0"/>
          <w:color w:val="auto"/>
          <w:sz w:val="24"/>
          <w:szCs w:val="24"/>
          <w:lang w:bidi="ar-IQ"/>
        </w:rPr>
        <w:t xml:space="preserve"> a reduced Mean Squared Error (MSE) signifies superior performance. This can be articulated in Equation 4.2.</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2"/>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MSE=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oMath>
      <w:r w:rsidRPr="00515869">
        <w:rPr>
          <w:rFonts w:asciiTheme="majorBidi" w:hAnsiTheme="majorBidi" w:cstheme="majorBidi"/>
          <w:sz w:val="24"/>
          <w:szCs w:val="24"/>
          <w:lang w:bidi="ar-IQ"/>
        </w:rPr>
        <w:t xml:space="preserve">                                                  (4.2)</w:t>
      </w:r>
    </w:p>
    <w:p w:rsidR="00B423A6" w:rsidRPr="00515869" w:rsidRDefault="00B423A6" w:rsidP="00515869">
      <w:pPr>
        <w:pStyle w:val="Caption"/>
        <w:ind w:left="576" w:right="1022"/>
        <w:jc w:val="both"/>
        <w:rPr>
          <w:rFonts w:asciiTheme="majorBidi" w:hAnsiTheme="majorBidi" w:cstheme="majorBidi"/>
          <w:i/>
          <w:iCs/>
          <w:color w:val="auto"/>
          <w:sz w:val="24"/>
          <w:szCs w:val="24"/>
          <w:lang w:bidi="ar-IQ"/>
        </w:rPr>
      </w:pPr>
      <w:bookmarkStart w:id="3" w:name="_Toc136519319"/>
      <w:proofErr w:type="gramStart"/>
      <w:r w:rsidRPr="00515869">
        <w:rPr>
          <w:rFonts w:asciiTheme="majorBidi" w:hAnsiTheme="majorBidi" w:cstheme="majorBidi"/>
          <w:color w:val="auto"/>
          <w:sz w:val="24"/>
          <w:szCs w:val="24"/>
          <w:lang w:bidi="ar-IQ"/>
        </w:rPr>
        <w:t>RMSE: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computes the square root of the mean of the squared deviations between the predicted values and the observed values. Similar to the Mean Absolute Error (MAE), a reduced Root Mean Square Error (RMSE) signifies superior performance. This can be articulated through Equation 4.3.</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&lt;EndNote&gt;&lt;Cite&gt;&lt;Author&gt;Ammer&lt;/Author&gt;&lt;Year&gt;2022&lt;/Year&gt;&lt;RecNum&gt;49&lt;/RecNum&gt;&lt;DisplayText&gt;[29]&lt;/DisplayText&gt;&lt;record&gt;&lt;rec-number&gt;49&lt;/rec-number&gt;&lt;foreign-keys&gt;&lt;key app="EN" db-id="f5pevtvzt50xz7espsyvtsfzfwvszereate2" timestamp="1678715923"&gt;49&lt;/key&gt;&lt;/foreign-keys&gt;&lt;ref-type name="Journal Article"&gt;17&lt;/ref-type&gt;&lt;contributors&gt;&lt;authors&gt;&lt;author&gt;Ammer, Mohammed Abdullah&lt;/author&gt;&lt;author&gt;Aldhyani, Theyazn HH&lt;/author&gt;&lt;/authors&gt;&lt;/contributors&gt;&lt;titles&gt;&lt;title&gt;Deep Learning Algorithm to Predict Cryptocurrency Fluctuation Prices: Increasing Investment Awareness&lt;/title&gt;&lt;secondary-title&gt;Electronics&lt;/secondary-title&gt;&lt;/titles&gt;&lt;periodical&gt;&lt;full-title&gt;Electronics&lt;/full-title&gt;&lt;/periodical&gt;&lt;pages&gt;2349&lt;/pages&gt;&lt;volume&gt;11&lt;/volume&gt;&lt;number&gt;15&lt;/number&gt;&lt;dates&gt;&lt;year&gt;2022&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[29]</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3"/>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RMSE=</m:t>
        </m:r>
        <m:rad>
          <m:radPr>
            <m:degHide m:val="1"/>
            <m:ctrlPr>
              <w:rPr>
                <w:rFonts w:ascii="Cambria Math" w:hAnsi="Cambria Math" w:cstheme="majorBidi"/>
                <w:i/>
                <w:sz w:val="24"/>
                <w:szCs w:val="24"/>
                <w:lang w:bidi="ar-IQ"/>
              </w:rPr>
            </m:ctrlPr>
          </m:radPr>
          <m:deg/>
          <m:e>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e>
        </m:rad>
      </m:oMath>
      <w:r w:rsidRPr="00515869">
        <w:rPr>
          <w:rFonts w:asciiTheme="majorBidi" w:hAnsiTheme="majorBidi" w:cstheme="majorBidi"/>
          <w:sz w:val="24"/>
          <w:szCs w:val="24"/>
          <w:lang w:bidi="ar-IQ"/>
        </w:rPr>
        <w:t xml:space="preserve">                                               (4.3)</w:t>
      </w:r>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w:r w:rsidRPr="00515869">
        <w:rPr>
          <w:rFonts w:asciiTheme="majorBidi" w:hAnsiTheme="majorBidi" w:cstheme="majorBidi"/>
          <w:sz w:val="24"/>
          <w:szCs w:val="24"/>
          <w:lang w:bidi="ar-IQ"/>
        </w:rPr>
        <w:t xml:space="preserve">where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-Max</w:t>
      </w:r>
      <w:r w:rsidRPr="00515869">
        <w:rPr>
          <w:rFonts w:asciiTheme="majorBidi" w:hAnsiTheme="majorBidi" w:cstheme="majorBidi"/>
          <w:sz w:val="24"/>
          <w:szCs w:val="24"/>
          <w:lang w:bidi="ar-IQ"/>
        </w:rPr>
        <w:t xml:space="preserve"> and </w:t>
      </w:r>
      <w:proofErr w:type="spellStart"/>
      <w:r w:rsidRPr="00515869">
        <w:rPr>
          <w:rFonts w:asciiTheme="majorBidi" w:hAnsiTheme="majorBidi" w:cstheme="majorBidi"/>
          <w:i/>
          <w:iCs/>
          <w:sz w:val="24"/>
          <w:szCs w:val="24"/>
          <w:lang w:bidi="ar-IQ"/>
        </w:rPr>
        <w:t>X</w:t>
      </w:r>
      <w:r w:rsidRPr="00515869">
        <w:rPr>
          <w:rFonts w:asciiTheme="majorBidi" w:hAnsiTheme="majorBidi" w:cstheme="majorBidi"/>
          <w:i/>
          <w:iCs/>
          <w:sz w:val="24"/>
          <w:szCs w:val="24"/>
          <w:vertAlign w:val="subscript"/>
          <w:lang w:bidi="ar-IQ"/>
        </w:rPr>
        <w:t>actu</w:t>
      </w:r>
      <w:proofErr w:type="spellEnd"/>
      <w:r w:rsidRPr="00515869">
        <w:rPr>
          <w:rFonts w:asciiTheme="majorBidi" w:hAnsiTheme="majorBidi" w:cstheme="majorBidi"/>
          <w:i/>
          <w:iCs/>
          <w:sz w:val="24"/>
          <w:szCs w:val="24"/>
          <w:vertAlign w:val="subscript"/>
          <w:lang w:bidi="ar-IQ"/>
        </w:rPr>
        <w:t>-Min</w:t>
      </w:r>
      <w:r w:rsidRPr="00515869">
        <w:rPr>
          <w:rFonts w:asciiTheme="majorBidi" w:hAnsiTheme="majorBidi" w:cstheme="majorBidi"/>
          <w:sz w:val="24"/>
          <w:szCs w:val="24"/>
          <w:lang w:bidi="ar-IQ"/>
        </w:rPr>
        <w:t xml:space="preserve"> are the maximum and minimum actual values, respectively. </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4" w:name="_Toc136519321"/>
      <w:proofErr w:type="gramStart"/>
      <w:r w:rsidRPr="00515869">
        <w:rPr>
          <w:rFonts w:asciiTheme="majorBidi" w:hAnsiTheme="majorBidi" w:cstheme="majorBidi"/>
          <w:color w:val="auto"/>
          <w:sz w:val="24"/>
          <w:szCs w:val="24"/>
          <w:lang w:bidi="ar-IQ"/>
        </w:rPr>
        <w:t>MAPE:</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 xml:space="preserve">This metric determines the mean percentage deviation between predicted and actual values. A reduced Mean Absolute Percentage Error (MAPE) signifies superior performance. This can be articulated in Equation 4.4 </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&lt;EndNote&gt;&lt;Cite&gt;&lt;Author&gt;Oyedele&lt;/Author&gt;&lt;Year&gt;2022&lt;/Year&gt;&lt;RecNum&gt;34&lt;/RecNum&gt;&lt;DisplayText&gt;[30]&lt;/DisplayText&gt;&lt;record&gt;&lt;rec-number&gt;34&lt;/rec-number&gt;&lt;foreign-keys&gt;&lt;key app="EN" db-id="f5pevtvzt50xz7espsyvtsfzfwvszereate2" timestamp="1678715923"&gt;34&lt;/key&gt;&lt;/foreign-keys&gt;&lt;ref-type name="Journal Article"&gt;17&lt;/ref-type&gt;&lt;contributors&gt;&lt;authors&gt;&lt;author&gt;Oyedele, Azeez A&lt;/author&gt;&lt;author&gt;Ajayi, Anuoluwapo O&lt;/author&gt;&lt;author&gt;Oyedelec, Lukumon O&lt;/author&gt;&lt;author&gt;Bello, Sururah A&lt;/author&gt;&lt;author&gt;Jimoh, Kudirat O&lt;/author&gt;&lt;/authors&gt;&lt;/contributors&gt;&lt;titles&gt;&lt;title&gt;Performance evaluation of deep learning and boosted trees for cryptocurrency closing price prediction&lt;/title&gt;&lt;secondary-title&gt;Expert Systems With Applications&lt;/secondary-title&gt;&lt;/titles&gt;&lt;periodical&gt;&lt;full-title&gt;Expert Systems With Applications&lt;/full-title&gt;&lt;/periodical&gt;&lt;pages&gt;119233&lt;/pages&gt;&lt;dates&gt;&lt;year&gt;2022&lt;/year&gt;&lt;/dates&gt;&lt;isbn&gt;0957-4174&lt;/isbn&gt;&lt;urls&gt;&lt;/urls&gt;&lt;/record&gt;&lt;/Cite&gt;&lt;/EndNote&gt;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[30]</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4"/>
    </w:p>
    <w:p w:rsidR="00B423A6" w:rsidRPr="00515869" w:rsidRDefault="00B423A6" w:rsidP="00515869">
      <w:pPr>
        <w:adjustRightInd w:val="0"/>
        <w:spacing w:before="240" w:after="120"/>
        <w:ind w:left="576" w:right="1022"/>
        <w:jc w:val="both"/>
        <w:rPr>
          <w:rFonts w:asciiTheme="majorBidi" w:hAnsiTheme="majorBidi" w:cstheme="majorBidi"/>
          <w:sz w:val="24"/>
          <w:szCs w:val="24"/>
          <w:lang w:bidi="ar-IQ"/>
        </w:rPr>
      </w:pPr>
      <m:oMath>
        <m:r>
          <w:rPr>
            <w:rFonts w:ascii="Cambria Math" w:hAnsi="Cambria Math" w:cstheme="majorBidi"/>
            <w:sz w:val="24"/>
            <w:szCs w:val="24"/>
            <w:lang w:bidi="ar-IQ"/>
          </w:rPr>
          <m:t>MAPE=</m:t>
        </m:r>
        <m:f>
          <m:fPr>
            <m:ctrlPr>
              <w:rPr>
                <w:rFonts w:ascii="Cambria Math" w:hAnsi="Cambria Math" w:cstheme="majorBidi"/>
                <w:i/>
                <w:sz w:val="24"/>
                <w:szCs w:val="24"/>
                <w:lang w:bidi="ar-IQ"/>
              </w:rPr>
            </m:ctrlPr>
          </m:fPr>
          <m:num>
            <m:r>
              <w:rPr>
                <w:rFonts w:ascii="Cambria Math" w:hAnsi="Cambria Math" w:cstheme="majorBidi"/>
                <w:sz w:val="24"/>
                <w:szCs w:val="24"/>
                <w:lang w:bidi="ar-IQ"/>
              </w:rPr>
              <m:t>1</m:t>
            </m:r>
          </m:num>
          <m:den>
            <m:r>
              <w:rPr>
                <w:rFonts w:ascii="Cambria Math" w:hAnsi="Cambria Math" w:cstheme="majorBidi"/>
                <w:sz w:val="24"/>
                <w:szCs w:val="24"/>
                <w:lang w:bidi="ar-IQ"/>
              </w:rPr>
              <m:t>n</m:t>
            </m:r>
          </m:den>
        </m:f>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d>
              <m:dPr>
                <m:begChr m:val="|"/>
                <m:endChr m:val="|"/>
                <m:ctrlPr>
                  <w:rPr>
                    <w:rFonts w:ascii="Cambria Math" w:hAnsi="Cambria Math" w:cstheme="majorBidi"/>
                    <w:i/>
                    <w:sz w:val="24"/>
                    <w:szCs w:val="24"/>
                    <w:lang w:bidi="ar-IQ"/>
                  </w:rPr>
                </m:ctrlPr>
              </m:dPr>
              <m:e>
                <m:f>
                  <m:fPr>
                    <m:ctrlPr>
                      <w:rPr>
                        <w:rFonts w:ascii="Cambria Math" w:hAnsi="Cambria Math" w:cstheme="majorBidi"/>
                        <w:i/>
                        <w:sz w:val="24"/>
                        <w:szCs w:val="24"/>
                        <w:lang w:bidi="ar-IQ"/>
                      </w:rPr>
                    </m:ctrlPr>
                  </m:fPr>
                  <m:num>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num>
                  <m:den>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actu</m:t>
                        </m:r>
                      </m:sub>
                    </m:sSub>
                  </m:den>
                </m:f>
              </m:e>
            </m:d>
            <m:r>
              <w:rPr>
                <w:rFonts w:ascii="Cambria Math" w:hAnsi="Cambria Math" w:cstheme="majorBidi"/>
                <w:sz w:val="24"/>
                <w:szCs w:val="24"/>
                <w:lang w:bidi="ar-IQ"/>
              </w:rPr>
              <m:t>*100%</m:t>
            </m:r>
          </m:e>
        </m:nary>
      </m:oMath>
      <w:r w:rsidRPr="00515869">
        <w:rPr>
          <w:rFonts w:asciiTheme="majorBidi" w:hAnsiTheme="majorBidi" w:cstheme="majorBidi"/>
          <w:sz w:val="24"/>
          <w:szCs w:val="24"/>
          <w:lang w:bidi="ar-IQ"/>
        </w:rPr>
        <w:t xml:space="preserve">                                   (4.4)</w:t>
      </w:r>
    </w:p>
    <w:p w:rsidR="00B423A6" w:rsidRPr="00515869" w:rsidRDefault="00B423A6" w:rsidP="00515869">
      <w:pPr>
        <w:pStyle w:val="Caption"/>
        <w:ind w:left="576" w:right="1022"/>
        <w:jc w:val="both"/>
        <w:rPr>
          <w:rFonts w:asciiTheme="majorBidi" w:hAnsiTheme="majorBidi" w:cstheme="majorBidi"/>
          <w:color w:val="auto"/>
          <w:sz w:val="24"/>
          <w:szCs w:val="24"/>
          <w:lang w:bidi="ar-IQ"/>
        </w:rPr>
      </w:pPr>
      <w:bookmarkStart w:id="5" w:name="_Toc136519322"/>
      <w:r w:rsidRPr="00515869">
        <w:rPr>
          <w:rFonts w:asciiTheme="majorBidi" w:hAnsiTheme="majorBidi" w:cstheme="majorBidi"/>
          <w:color w:val="auto"/>
          <w:sz w:val="24"/>
          <w:szCs w:val="24"/>
          <w:lang w:bidi="ar-IQ"/>
        </w:rPr>
        <w:t>R-squared (R</w:t>
      </w:r>
      <w:r w:rsidRPr="00515869">
        <w:rPr>
          <w:rFonts w:asciiTheme="majorBidi" w:hAnsiTheme="majorBidi" w:cstheme="majorBidi"/>
          <w:color w:val="auto"/>
          <w:sz w:val="24"/>
          <w:szCs w:val="24"/>
          <w:vertAlign w:val="superscript"/>
          <w:lang w:bidi="ar-IQ"/>
        </w:rPr>
        <w:t>2</w:t>
      </w:r>
      <w:proofErr w:type="gramStart"/>
      <w:r w:rsidRPr="00515869">
        <w:rPr>
          <w:rFonts w:asciiTheme="majorBidi" w:hAnsiTheme="majorBidi" w:cstheme="majorBidi"/>
          <w:color w:val="auto"/>
          <w:sz w:val="24"/>
          <w:szCs w:val="24"/>
          <w:lang w:bidi="ar-IQ"/>
        </w:rPr>
        <w:t>):</w:t>
      </w:r>
      <w:r w:rsidR="00EC466E">
        <w:rPr>
          <w:rFonts w:asciiTheme="majorBidi" w:hAnsiTheme="majorBidi" w:cstheme="majorBidi"/>
          <w:color w:val="auto"/>
          <w:sz w:val="24"/>
          <w:szCs w:val="24"/>
          <w:lang w:bidi="ar-IQ"/>
        </w:rPr>
        <w:t>-</w:t>
      </w:r>
      <w:proofErr w:type="gramEnd"/>
      <w:r w:rsidRPr="00515869">
        <w:rPr>
          <w:rFonts w:asciiTheme="majorBidi" w:hAnsiTheme="majorBidi" w:cstheme="majorBidi"/>
          <w:color w:val="auto"/>
          <w:sz w:val="24"/>
          <w:szCs w:val="24"/>
          <w:lang w:bidi="ar-IQ"/>
        </w:rPr>
        <w:t xml:space="preserve"> </w:t>
      </w:r>
      <w:r w:rsidR="009F3EA6" w:rsidRPr="00515869">
        <w:rPr>
          <w:rFonts w:asciiTheme="majorBidi" w:hAnsiTheme="majorBidi" w:cstheme="majorBidi"/>
          <w:b w:val="0"/>
          <w:bCs w:val="0"/>
          <w:color w:val="auto"/>
          <w:sz w:val="24"/>
          <w:szCs w:val="24"/>
          <w:lang w:bidi="ar-IQ"/>
        </w:rPr>
        <w:t>This metric quantifies the extent to which the variance in</w:t>
      </w:r>
      <w:r w:rsidR="00EC466E">
        <w:rPr>
          <w:rFonts w:asciiTheme="majorBidi" w:hAnsiTheme="majorBidi" w:cstheme="majorBidi"/>
          <w:b w:val="0"/>
          <w:bCs w:val="0"/>
          <w:color w:val="auto"/>
          <w:sz w:val="24"/>
          <w:szCs w:val="24"/>
          <w:lang w:bidi="ar-IQ"/>
        </w:rPr>
        <w:t xml:space="preserve"> the dependent variable (namely </w:t>
      </w:r>
      <w:r w:rsidR="009F3EA6" w:rsidRPr="00515869">
        <w:rPr>
          <w:rFonts w:asciiTheme="majorBidi" w:hAnsiTheme="majorBidi" w:cstheme="majorBidi"/>
          <w:b w:val="0"/>
          <w:bCs w:val="0"/>
          <w:color w:val="auto"/>
          <w:sz w:val="24"/>
          <w:szCs w:val="24"/>
          <w:lang w:bidi="ar-IQ"/>
        </w:rPr>
        <w:t xml:space="preserve"> the price of cryptocurrency) can be accounted for by the inde</w:t>
      </w:r>
      <w:r w:rsidR="00EC466E">
        <w:rPr>
          <w:rFonts w:asciiTheme="majorBidi" w:hAnsiTheme="majorBidi" w:cstheme="majorBidi"/>
          <w:b w:val="0"/>
          <w:bCs w:val="0"/>
          <w:color w:val="auto"/>
          <w:sz w:val="24"/>
          <w:szCs w:val="24"/>
          <w:lang w:bidi="ar-IQ"/>
        </w:rPr>
        <w:t xml:space="preserve">pendent variables (specifically </w:t>
      </w:r>
      <w:r w:rsidR="009F3EA6" w:rsidRPr="00515869">
        <w:rPr>
          <w:rFonts w:asciiTheme="majorBidi" w:hAnsiTheme="majorBidi" w:cstheme="majorBidi"/>
          <w:b w:val="0"/>
          <w:bCs w:val="0"/>
          <w:color w:val="auto"/>
          <w:sz w:val="24"/>
          <w:szCs w:val="24"/>
          <w:lang w:bidi="ar-IQ"/>
        </w:rPr>
        <w:t xml:space="preserve"> the features utilized for price prediction). An elevated R² value signifies superior performance. This relationship can be articulated in Equation 4.5.</w:t>
      </w:r>
      <w:r w:rsidRPr="00515869">
        <w:rPr>
          <w:rFonts w:asciiTheme="majorBidi" w:hAnsiTheme="majorBidi" w:cstheme="majorBidi"/>
          <w:b w:val="0"/>
          <w:bCs w:val="0"/>
          <w:color w:val="auto"/>
          <w:sz w:val="24"/>
          <w:szCs w:val="24"/>
          <w:lang w:bidi="ar-IQ"/>
        </w:rPr>
        <w:fldChar w:fldCharType="begin"/>
      </w:r>
      <w:r w:rsidRPr="00515869">
        <w:rPr>
          <w:rFonts w:asciiTheme="majorBidi" w:hAnsiTheme="majorBidi" w:cstheme="majorBidi"/>
          <w:b w:val="0"/>
          <w:bCs w:val="0"/>
          <w:color w:val="auto"/>
          <w:sz w:val="24"/>
          <w:szCs w:val="24"/>
          <w:lang w:bidi="ar-IQ"/>
        </w:rPr>
        <w:instrText xml:space="preserve"> ADDIN EN.CITE &lt;EndNote&gt;&lt;Cite&gt;&lt;Author&gt;Livieris&lt;/Author&gt;&lt;Year&gt;2021&lt;/Year&gt;&lt;RecNum&gt;56&lt;/RecNum&gt;&lt;DisplayText&gt;[28]&lt;/DisplayText&gt;&lt;record&gt;&lt;rec-number&gt;56&lt;/rec-number&gt;&lt;foreign-keys&gt;&lt;key app="EN" db-id="f5pevtvzt50xz7espsyvtsfzfwvszereate2" timestamp="1678715923"&gt;56&lt;/key&gt;&lt;/foreign-keys&gt;&lt;ref-type name="Journal Article"&gt;17&lt;/ref-type&gt;&lt;contributors&gt;&lt;authors&gt;&lt;author&gt;Livieris, Ioannis E&lt;/author&gt;&lt;author&gt;Kiriakidou, Niki&lt;/author&gt;&lt;author&gt;Stavroyiannis, Stavros&lt;/author&gt;&lt;author&gt;Pintelas, Panagiotis&lt;/author&gt;&lt;/authors&gt;&lt;/contributors&gt;&lt;titles&gt;&lt;title&gt;An advanced CNN-LSTM model for cryptocurrency forecasting&lt;/title&gt;&lt;secondary-title&gt;Electronics&lt;/secondary-title&gt;&lt;/titles&gt;&lt;periodical&gt;&lt;full-title&gt;Electronics&lt;/full-title&gt;&lt;/periodical&gt;&lt;pages&gt;287&lt;/pages&gt;&lt;volume&gt;10&lt;/volume&gt;&lt;number&gt;3&lt;/number&gt;&lt;dates&gt;&lt;year&gt;2021&lt;/year&gt;&lt;/dates&gt;&lt;isbn&gt;2079-9292&lt;/isbn&gt;&lt;urls&gt;&lt;/urls&gt;&lt;/record&gt;&lt;/Cite&gt;&lt;/EndNote&gt;</w:instrText>
      </w:r>
      <w:r w:rsidRPr="00515869">
        <w:rPr>
          <w:rFonts w:asciiTheme="majorBidi" w:hAnsiTheme="majorBidi" w:cstheme="majorBidi"/>
          <w:b w:val="0"/>
          <w:bCs w:val="0"/>
          <w:color w:val="auto"/>
          <w:sz w:val="24"/>
          <w:szCs w:val="24"/>
          <w:lang w:bidi="ar-IQ"/>
        </w:rPr>
        <w:fldChar w:fldCharType="separate"/>
      </w:r>
      <w:r w:rsidRPr="00515869">
        <w:rPr>
          <w:rFonts w:asciiTheme="majorBidi" w:hAnsiTheme="majorBidi" w:cstheme="majorBidi"/>
          <w:b w:val="0"/>
          <w:bCs w:val="0"/>
          <w:color w:val="auto"/>
          <w:sz w:val="24"/>
          <w:szCs w:val="24"/>
          <w:lang w:bidi="ar-IQ"/>
        </w:rPr>
        <w:t>[28]</w:t>
      </w:r>
      <w:r w:rsidRPr="00515869">
        <w:rPr>
          <w:rFonts w:asciiTheme="majorBidi" w:hAnsiTheme="majorBidi" w:cstheme="majorBidi"/>
          <w:b w:val="0"/>
          <w:bCs w:val="0"/>
          <w:color w:val="auto"/>
          <w:sz w:val="24"/>
          <w:szCs w:val="24"/>
          <w:lang w:bidi="ar-IQ"/>
        </w:rPr>
        <w:fldChar w:fldCharType="end"/>
      </w:r>
      <w:r w:rsidRPr="00515869">
        <w:rPr>
          <w:rFonts w:asciiTheme="majorBidi" w:hAnsiTheme="majorBidi" w:cstheme="majorBidi"/>
          <w:b w:val="0"/>
          <w:bCs w:val="0"/>
          <w:color w:val="auto"/>
          <w:sz w:val="24"/>
          <w:szCs w:val="24"/>
          <w:lang w:bidi="ar-IQ"/>
        </w:rPr>
        <w:t>.</w:t>
      </w:r>
      <w:bookmarkEnd w:id="5"/>
    </w:p>
    <w:p w:rsidR="00B423A6" w:rsidRPr="00515869" w:rsidRDefault="00CA0485" w:rsidP="00515869">
      <w:pPr>
        <w:adjustRightInd w:val="0"/>
        <w:spacing w:before="240" w:after="120"/>
        <w:ind w:left="426" w:right="1008"/>
        <w:jc w:val="both"/>
        <w:rPr>
          <w:rFonts w:asciiTheme="majorBidi" w:hAnsiTheme="majorBidi" w:cstheme="majorBidi"/>
          <w:sz w:val="24"/>
          <w:szCs w:val="24"/>
          <w:lang w:bidi="ar-IQ"/>
        </w:rPr>
      </w:pPr>
      <m:oMath>
        <m:sSup>
          <m:sSupPr>
            <m:ctrlPr>
              <w:rPr>
                <w:rFonts w:ascii="Cambria Math" w:hAnsi="Cambria Math" w:cstheme="majorBidi"/>
                <w:i/>
                <w:sz w:val="24"/>
                <w:szCs w:val="24"/>
                <w:lang w:bidi="ar-IQ"/>
              </w:rPr>
            </m:ctrlPr>
          </m:sSupPr>
          <m:e>
            <m:r>
              <w:rPr>
                <w:rFonts w:ascii="Cambria Math" w:hAnsi="Cambria Math" w:cstheme="majorBidi"/>
                <w:sz w:val="24"/>
                <w:szCs w:val="24"/>
                <w:lang w:bidi="ar-IQ"/>
              </w:rPr>
              <m:t>R</m:t>
            </m:r>
          </m:e>
          <m:sup>
            <m:r>
              <w:rPr>
                <w:rFonts w:ascii="Cambria Math" w:hAnsi="Cambria Math" w:cstheme="majorBidi"/>
                <w:sz w:val="24"/>
                <w:szCs w:val="24"/>
                <w:lang w:bidi="ar-IQ"/>
              </w:rPr>
              <m:t>2</m:t>
            </m:r>
          </m:sup>
        </m:sSup>
        <m:r>
          <w:rPr>
            <w:rFonts w:ascii="Cambria Math" w:hAnsi="Cambria Math" w:cstheme="majorBidi"/>
            <w:sz w:val="24"/>
            <w:szCs w:val="24"/>
            <w:lang w:bidi="ar-IQ"/>
          </w:rPr>
          <m:t>=1-</m:t>
        </m:r>
        <m:f>
          <m:fPr>
            <m:ctrlPr>
              <w:rPr>
                <w:rFonts w:ascii="Cambria Math" w:hAnsi="Cambria Math" w:cstheme="majorBidi"/>
                <w:i/>
                <w:sz w:val="24"/>
                <w:szCs w:val="24"/>
                <w:lang w:bidi="ar-IQ"/>
              </w:rPr>
            </m:ctrlPr>
          </m:fPr>
          <m:num>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num>
          <m:den>
            <m:nary>
              <m:naryPr>
                <m:chr m:val="∑"/>
                <m:limLoc m:val="undOvr"/>
                <m:ctrlPr>
                  <w:rPr>
                    <w:rFonts w:ascii="Cambria Math" w:hAnsi="Cambria Math" w:cstheme="majorBidi"/>
                    <w:i/>
                    <w:sz w:val="24"/>
                    <w:szCs w:val="24"/>
                    <w:lang w:bidi="ar-IQ"/>
                  </w:rPr>
                </m:ctrlPr>
              </m:naryPr>
              <m:sub>
                <m:r>
                  <w:rPr>
                    <w:rFonts w:ascii="Cambria Math" w:hAnsi="Cambria Math" w:cstheme="majorBidi"/>
                    <w:sz w:val="24"/>
                    <w:szCs w:val="24"/>
                    <w:lang w:bidi="ar-IQ"/>
                  </w:rPr>
                  <m:t>i=1</m:t>
                </m:r>
              </m:sub>
              <m:sup>
                <m:r>
                  <w:rPr>
                    <w:rFonts w:ascii="Cambria Math" w:hAnsi="Cambria Math" w:cstheme="majorBidi"/>
                    <w:sz w:val="24"/>
                    <w:szCs w:val="24"/>
                    <w:lang w:bidi="ar-IQ"/>
                  </w:rPr>
                  <m:t>n</m:t>
                </m:r>
              </m:sup>
              <m:e>
                <m:sSup>
                  <m:sSupPr>
                    <m:ctrlPr>
                      <w:rPr>
                        <w:rFonts w:ascii="Cambria Math" w:hAnsi="Cambria Math" w:cstheme="majorBidi"/>
                        <w:i/>
                        <w:sz w:val="24"/>
                        <w:szCs w:val="24"/>
                        <w:lang w:bidi="ar-IQ"/>
                      </w:rPr>
                    </m:ctrlPr>
                  </m:sSupPr>
                  <m:e>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 xml:space="preserve">actu </m:t>
                        </m:r>
                      </m:sub>
                    </m:sSub>
                    <m:r>
                      <w:rPr>
                        <w:rFonts w:ascii="Cambria Math" w:hAnsi="Cambria Math" w:cstheme="majorBidi"/>
                        <w:sz w:val="24"/>
                        <w:szCs w:val="24"/>
                        <w:lang w:bidi="ar-IQ"/>
                      </w:rPr>
                      <m:t>-</m:t>
                    </m:r>
                    <m:sSub>
                      <m:sSubPr>
                        <m:ctrlPr>
                          <w:rPr>
                            <w:rFonts w:ascii="Cambria Math" w:hAnsi="Cambria Math" w:cstheme="majorBidi"/>
                            <w:i/>
                            <w:sz w:val="24"/>
                            <w:szCs w:val="24"/>
                            <w:lang w:bidi="ar-IQ"/>
                          </w:rPr>
                        </m:ctrlPr>
                      </m:sSubPr>
                      <m:e>
                        <m:r>
                          <w:rPr>
                            <w:rFonts w:ascii="Cambria Math" w:hAnsi="Cambria Math" w:cstheme="majorBidi"/>
                            <w:sz w:val="24"/>
                            <w:szCs w:val="24"/>
                            <w:lang w:bidi="ar-IQ"/>
                          </w:rPr>
                          <m:t>X</m:t>
                        </m:r>
                      </m:e>
                      <m:sub>
                        <m:r>
                          <w:rPr>
                            <w:rFonts w:ascii="Cambria Math" w:hAnsi="Cambria Math" w:cstheme="majorBidi"/>
                            <w:sz w:val="24"/>
                            <w:szCs w:val="24"/>
                            <w:lang w:bidi="ar-IQ"/>
                          </w:rPr>
                          <m:t>pred</m:t>
                        </m:r>
                      </m:sub>
                    </m:sSub>
                    <m:r>
                      <w:rPr>
                        <w:rFonts w:ascii="Cambria Math" w:hAnsi="Cambria Math" w:cstheme="majorBidi"/>
                        <w:sz w:val="24"/>
                        <w:szCs w:val="24"/>
                        <w:lang w:bidi="ar-IQ"/>
                      </w:rPr>
                      <m:t>)</m:t>
                    </m:r>
                  </m:e>
                  <m:sup>
                    <m:r>
                      <w:rPr>
                        <w:rFonts w:ascii="Cambria Math" w:hAnsi="Cambria Math" w:cstheme="majorBidi"/>
                        <w:sz w:val="24"/>
                        <w:szCs w:val="24"/>
                        <w:lang w:bidi="ar-IQ"/>
                      </w:rPr>
                      <m:t>2</m:t>
                    </m:r>
                  </m:sup>
                </m:sSup>
              </m:e>
            </m:nary>
          </m:den>
        </m:f>
      </m:oMath>
      <w:r w:rsidR="00B423A6" w:rsidRPr="00515869">
        <w:rPr>
          <w:rFonts w:asciiTheme="majorBidi" w:hAnsiTheme="majorBidi" w:cstheme="majorBidi"/>
          <w:sz w:val="24"/>
          <w:szCs w:val="24"/>
          <w:lang w:bidi="ar-IQ"/>
        </w:rPr>
        <w:t xml:space="preserve">                                                (4.5)</w:t>
      </w:r>
    </w:p>
    <w:p w:rsidR="00EA5E85" w:rsidRPr="00515869" w:rsidRDefault="00C15EAA"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w:t>
      </w:r>
      <w:r w:rsidR="00380E9F" w:rsidRPr="00515869">
        <w:rPr>
          <w:rFonts w:asciiTheme="majorBidi" w:hAnsiTheme="majorBidi"/>
          <w:color w:val="auto"/>
          <w:sz w:val="24"/>
          <w:szCs w:val="24"/>
        </w:rPr>
        <w:t xml:space="preserve">.2. </w:t>
      </w:r>
      <w:r w:rsidR="00EA5E85" w:rsidRPr="00515869">
        <w:rPr>
          <w:rFonts w:asciiTheme="majorBidi" w:hAnsiTheme="majorBidi"/>
          <w:color w:val="auto"/>
          <w:sz w:val="24"/>
          <w:szCs w:val="24"/>
        </w:rPr>
        <w:t>Training Behavior and Early Stopping</w:t>
      </w:r>
    </w:p>
    <w:p w:rsidR="00EA5E85" w:rsidRPr="00515869" w:rsidRDefault="00EA5E85" w:rsidP="00515869">
      <w:pPr>
        <w:spacing w:before="100" w:beforeAutospacing="1" w:after="100" w:afterAutospacing="1" w:line="240" w:lineRule="auto"/>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 xml:space="preserve">The training processes for all models were directed by the Early Stopping mechanism, which automatically terminated training once there was no observable enhancement in validation performance. Table 1 provides a summary of the </w:t>
      </w:r>
      <w:r w:rsidR="00EC466E">
        <w:rPr>
          <w:rFonts w:asciiTheme="majorBidi" w:eastAsia="Times New Roman" w:hAnsiTheme="majorBidi" w:cstheme="majorBidi"/>
          <w:sz w:val="24"/>
          <w:szCs w:val="24"/>
        </w:rPr>
        <w:t xml:space="preserve">stopping </w:t>
      </w:r>
      <w:r w:rsidR="00FB22A6">
        <w:rPr>
          <w:rFonts w:asciiTheme="majorBidi" w:eastAsia="Times New Roman" w:hAnsiTheme="majorBidi" w:cstheme="majorBidi"/>
          <w:sz w:val="24"/>
          <w:szCs w:val="24"/>
        </w:rPr>
        <w:t>epoch validation</w:t>
      </w:r>
      <w:r w:rsidR="00EC466E">
        <w:rPr>
          <w:rFonts w:asciiTheme="majorBidi" w:eastAsia="Times New Roman" w:hAnsiTheme="majorBidi" w:cstheme="majorBidi"/>
          <w:sz w:val="24"/>
          <w:szCs w:val="24"/>
        </w:rPr>
        <w:t xml:space="preserve"> loss</w:t>
      </w:r>
      <w:r w:rsidRPr="00515869">
        <w:rPr>
          <w:rFonts w:asciiTheme="majorBidi" w:eastAsia="Times New Roman" w:hAnsiTheme="majorBidi" w:cstheme="majorBidi"/>
          <w:sz w:val="24"/>
          <w:szCs w:val="24"/>
        </w:rPr>
        <w:t xml:space="preserve"> and validation mean absolute error (MAE) for each respective model.</w:t>
      </w:r>
    </w:p>
    <w:p w:rsidR="000F52AC" w:rsidRPr="00515869" w:rsidRDefault="000F52AC" w:rsidP="00515869">
      <w:pPr>
        <w:pStyle w:val="Caption"/>
        <w:keepNext/>
        <w:jc w:val="both"/>
        <w:rPr>
          <w:rFonts w:asciiTheme="majorBidi" w:hAnsiTheme="majorBidi" w:cstheme="majorBidi"/>
          <w:color w:val="auto"/>
          <w:sz w:val="24"/>
          <w:szCs w:val="24"/>
        </w:rPr>
      </w:pPr>
      <w:r w:rsidRPr="00515869">
        <w:rPr>
          <w:rFonts w:asciiTheme="majorBidi" w:hAnsiTheme="majorBidi" w:cstheme="majorBidi"/>
          <w:color w:val="auto"/>
          <w:sz w:val="24"/>
          <w:szCs w:val="24"/>
        </w:rPr>
        <w:t xml:space="preserve">Table </w:t>
      </w:r>
      <w:r w:rsidR="00A31A82" w:rsidRPr="00515869">
        <w:rPr>
          <w:rFonts w:asciiTheme="majorBidi" w:hAnsiTheme="majorBidi" w:cstheme="majorBidi"/>
          <w:color w:val="auto"/>
          <w:sz w:val="24"/>
          <w:szCs w:val="24"/>
        </w:rPr>
        <w:fldChar w:fldCharType="begin"/>
      </w:r>
      <w:r w:rsidR="00A31A82" w:rsidRPr="00515869">
        <w:rPr>
          <w:rFonts w:asciiTheme="majorBidi" w:hAnsiTheme="majorBidi" w:cstheme="majorBidi"/>
          <w:color w:val="auto"/>
          <w:sz w:val="24"/>
          <w:szCs w:val="24"/>
        </w:rPr>
        <w:instrText xml:space="preserve"> SEQ Table \* ARABIC </w:instrText>
      </w:r>
      <w:r w:rsidR="00A31A82" w:rsidRPr="00515869">
        <w:rPr>
          <w:rFonts w:asciiTheme="majorBidi" w:hAnsiTheme="majorBidi" w:cstheme="majorBidi"/>
          <w:color w:val="auto"/>
          <w:sz w:val="24"/>
          <w:szCs w:val="24"/>
        </w:rPr>
        <w:fldChar w:fldCharType="separate"/>
      </w:r>
      <w:r w:rsidR="00D00B73" w:rsidRPr="00515869">
        <w:rPr>
          <w:rFonts w:asciiTheme="majorBidi" w:hAnsiTheme="majorBidi" w:cstheme="majorBidi"/>
          <w:noProof/>
          <w:color w:val="auto"/>
          <w:sz w:val="24"/>
          <w:szCs w:val="24"/>
        </w:rPr>
        <w:t>1</w:t>
      </w:r>
      <w:r w:rsidR="00A31A82" w:rsidRPr="00515869">
        <w:rPr>
          <w:rFonts w:asciiTheme="majorBidi" w:hAnsiTheme="majorBidi" w:cstheme="majorBidi"/>
          <w:noProof/>
          <w:color w:val="auto"/>
          <w:sz w:val="24"/>
          <w:szCs w:val="24"/>
        </w:rPr>
        <w:fldChar w:fldCharType="end"/>
      </w:r>
      <w:r w:rsidRPr="00515869">
        <w:rPr>
          <w:rFonts w:asciiTheme="majorBidi" w:hAnsiTheme="majorBidi" w:cstheme="majorBidi"/>
          <w:color w:val="auto"/>
          <w:sz w:val="24"/>
          <w:szCs w:val="24"/>
        </w:rPr>
        <w:t>.Early Stopping Results.</w:t>
      </w:r>
    </w:p>
    <w:tbl>
      <w:tblPr>
        <w:tblStyle w:val="TableGrid"/>
        <w:tblW w:w="0" w:type="auto"/>
        <w:tblInd w:w="-5" w:type="dxa"/>
        <w:tblLook w:val="04A0" w:firstRow="1" w:lastRow="0" w:firstColumn="1" w:lastColumn="0" w:noHBand="0" w:noVBand="1"/>
      </w:tblPr>
      <w:tblGrid>
        <w:gridCol w:w="2148"/>
        <w:gridCol w:w="1397"/>
        <w:gridCol w:w="1123"/>
        <w:gridCol w:w="1216"/>
        <w:gridCol w:w="1557"/>
      </w:tblGrid>
      <w:tr w:rsidR="00515869" w:rsidRPr="00515869" w:rsidTr="00600256">
        <w:tc>
          <w:tcPr>
            <w:tcW w:w="2148" w:type="dxa"/>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Epoch Stop</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Val-Loss</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Val-MAE</w:t>
            </w:r>
          </w:p>
        </w:tc>
        <w:tc>
          <w:tcPr>
            <w:tcW w:w="0" w:type="auto"/>
            <w:shd w:val="clear" w:color="auto" w:fill="D9D9D9" w:themeFill="background1" w:themeFillShade="D9"/>
            <w:hideMark/>
          </w:tcPr>
          <w:p w:rsidR="00EA5E85" w:rsidRPr="00515869" w:rsidRDefault="00EA5E85"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Window Size</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30 days</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21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0.0256</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82</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0.0353</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CNN</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31</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0.0018</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0.0329</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w:t>
            </w:r>
          </w:p>
        </w:tc>
      </w:tr>
      <w:tr w:rsidR="00515869" w:rsidRPr="00515869" w:rsidTr="00600256">
        <w:tc>
          <w:tcPr>
            <w:tcW w:w="2148" w:type="dxa"/>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 1 day</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44</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0.0005</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0.0180</w:t>
            </w:r>
          </w:p>
        </w:tc>
        <w:tc>
          <w:tcPr>
            <w:tcW w:w="0" w:type="auto"/>
            <w:hideMark/>
          </w:tcPr>
          <w:p w:rsidR="00EA5E85" w:rsidRPr="00515869" w:rsidRDefault="00EA5E85"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w:t>
            </w:r>
          </w:p>
        </w:tc>
      </w:tr>
    </w:tbl>
    <w:p w:rsidR="00EA5E85" w:rsidRPr="00515869" w:rsidRDefault="00EA5E85" w:rsidP="00515869">
      <w:pPr>
        <w:spacing w:before="100" w:beforeAutospacing="1" w:after="100" w:afterAutospacing="1" w:line="240" w:lineRule="auto"/>
        <w:jc w:val="both"/>
        <w:rPr>
          <w:rFonts w:asciiTheme="majorBidi" w:hAnsiTheme="majorBidi" w:cstheme="majorBidi"/>
          <w:sz w:val="24"/>
          <w:szCs w:val="24"/>
        </w:rPr>
      </w:pPr>
      <w:r w:rsidRPr="00515869">
        <w:rPr>
          <w:rFonts w:asciiTheme="majorBidi" w:eastAsia="Times New Roman" w:hAnsiTheme="majorBidi" w:cstheme="majorBidi"/>
          <w:sz w:val="24"/>
          <w:szCs w:val="24"/>
        </w:rPr>
        <w:t>The findings indicate that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utilizing a 1-day window surpassed all alternative models, attaining the lowest validation loss (0.0005) and error rate (0.018 MAE). Conversely, the CNN-Bi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necessitated a considerably greater number of epochs (82) yet failed to reach higher accuracy. Meanwhile, the CNN model demonstrated a restricted capacity to capture sequential dependencies. The Bi</w:t>
      </w:r>
      <w:r w:rsidR="00380E9F" w:rsidRPr="00515869">
        <w:rPr>
          <w:rFonts w:asciiTheme="majorBidi" w:eastAsia="Times New Roman" w:hAnsiTheme="majorBidi" w:cstheme="majorBidi"/>
          <w:sz w:val="24"/>
          <w:szCs w:val="24"/>
        </w:rPr>
        <w:t>-</w:t>
      </w:r>
      <w:r w:rsidRPr="00515869">
        <w:rPr>
          <w:rFonts w:asciiTheme="majorBidi" w:eastAsia="Times New Roman" w:hAnsiTheme="majorBidi" w:cstheme="majorBidi"/>
          <w:sz w:val="24"/>
          <w:szCs w:val="24"/>
        </w:rPr>
        <w:t>LSTM configured with a 30-day window produced competitive results; however, it was less precise than the 1-day configuration, thereby affirming the significance of short-term patterns in predicting gold prices.</w:t>
      </w:r>
      <w:r w:rsidR="00EC466E">
        <w:rPr>
          <w:rFonts w:asciiTheme="majorBidi" w:hAnsiTheme="majorBidi" w:cstheme="majorBidi"/>
          <w:sz w:val="24"/>
          <w:szCs w:val="24"/>
        </w:rPr>
        <w:t xml:space="preserve"> Figures” 6, 7, 8</w:t>
      </w:r>
      <w:r w:rsidR="00E275C5" w:rsidRPr="00515869">
        <w:rPr>
          <w:rFonts w:asciiTheme="majorBidi" w:hAnsiTheme="majorBidi" w:cstheme="majorBidi"/>
          <w:sz w:val="24"/>
          <w:szCs w:val="24"/>
        </w:rPr>
        <w:t xml:space="preserve"> and 9</w:t>
      </w:r>
      <w:r w:rsidR="00EC466E">
        <w:rPr>
          <w:rFonts w:asciiTheme="majorBidi" w:hAnsiTheme="majorBidi" w:cstheme="majorBidi"/>
          <w:sz w:val="24"/>
          <w:szCs w:val="24"/>
        </w:rPr>
        <w:t>”</w:t>
      </w:r>
      <w:r w:rsidR="00E275C5" w:rsidRPr="00515869">
        <w:rPr>
          <w:rFonts w:asciiTheme="majorBidi" w:hAnsiTheme="majorBidi" w:cstheme="majorBidi"/>
          <w:sz w:val="24"/>
          <w:szCs w:val="24"/>
        </w:rPr>
        <w:t xml:space="preserve"> provide a visual representation of the performance exhibited by the four aforementioned models throughout the training process.</w:t>
      </w:r>
    </w:p>
    <w:p w:rsidR="00600256" w:rsidRPr="00515869" w:rsidRDefault="00600256" w:rsidP="00870CA7">
      <w:pPr>
        <w:keepNext/>
        <w:spacing w:before="100" w:beforeAutospacing="1" w:after="100" w:afterAutospacing="1" w:line="240" w:lineRule="auto"/>
        <w:jc w:val="center"/>
        <w:rPr>
          <w:rFonts w:asciiTheme="majorBidi" w:hAnsiTheme="majorBidi" w:cstheme="majorBidi"/>
          <w:sz w:val="24"/>
          <w:szCs w:val="24"/>
        </w:rPr>
      </w:pPr>
      <w:r w:rsidRPr="00515869">
        <w:rPr>
          <w:rFonts w:asciiTheme="majorBidi" w:eastAsia="Times New Roman" w:hAnsiTheme="majorBidi" w:cstheme="majorBidi"/>
          <w:noProof/>
          <w:sz w:val="24"/>
          <w:szCs w:val="24"/>
        </w:rPr>
        <w:drawing>
          <wp:inline distT="0" distB="0" distL="0" distR="0" wp14:anchorId="1546D30E" wp14:editId="591B7612">
            <wp:extent cx="4297236" cy="1918952"/>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 epoch.png"/>
                    <pic:cNvPicPr/>
                  </pic:nvPicPr>
                  <pic:blipFill>
                    <a:blip r:embed="rId12">
                      <a:extLst>
                        <a:ext uri="{28A0092B-C50C-407E-A947-70E740481C1C}">
                          <a14:useLocalDpi xmlns:a14="http://schemas.microsoft.com/office/drawing/2010/main" val="0"/>
                        </a:ext>
                      </a:extLst>
                    </a:blip>
                    <a:stretch>
                      <a:fillRect/>
                    </a:stretch>
                  </pic:blipFill>
                  <pic:spPr>
                    <a:xfrm>
                      <a:off x="0" y="0"/>
                      <a:ext cx="4362893" cy="1948271"/>
                    </a:xfrm>
                    <a:prstGeom prst="rect">
                      <a:avLst/>
                    </a:prstGeom>
                  </pic:spPr>
                </pic:pic>
              </a:graphicData>
            </a:graphic>
          </wp:inline>
        </w:drawing>
      </w:r>
    </w:p>
    <w:p w:rsidR="00600256" w:rsidRPr="00870CA7" w:rsidRDefault="00600256" w:rsidP="00870CA7">
      <w:pPr>
        <w:pStyle w:val="Caption"/>
        <w:jc w:val="center"/>
        <w:rPr>
          <w:rFonts w:asciiTheme="majorBidi" w:eastAsia="Times New Roman"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6</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- 30Day</w:t>
      </w:r>
      <w:r w:rsidR="00EC466E">
        <w:rPr>
          <w:rFonts w:asciiTheme="majorBidi" w:hAnsiTheme="majorBidi" w:cstheme="majorBidi"/>
          <w:b w:val="0"/>
          <w:bCs w:val="0"/>
          <w:color w:val="auto"/>
          <w:sz w:val="24"/>
          <w:szCs w:val="24"/>
        </w:rPr>
        <w:t xml:space="preserve"> </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0D8D78A8" wp14:editId="075A743D">
            <wp:extent cx="4374120" cy="195114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nn-bilstm-best epoch.png"/>
                    <pic:cNvPicPr/>
                  </pic:nvPicPr>
                  <pic:blipFill>
                    <a:blip r:embed="rId13">
                      <a:extLst>
                        <a:ext uri="{28A0092B-C50C-407E-A947-70E740481C1C}">
                          <a14:useLocalDpi xmlns:a14="http://schemas.microsoft.com/office/drawing/2010/main" val="0"/>
                        </a:ext>
                      </a:extLst>
                    </a:blip>
                    <a:stretch>
                      <a:fillRect/>
                    </a:stretch>
                  </pic:blipFill>
                  <pic:spPr>
                    <a:xfrm>
                      <a:off x="0" y="0"/>
                      <a:ext cx="4420592" cy="1971879"/>
                    </a:xfrm>
                    <a:prstGeom prst="rect">
                      <a:avLst/>
                    </a:prstGeom>
                  </pic:spPr>
                </pic:pic>
              </a:graphicData>
            </a:graphic>
          </wp:inline>
        </w:drawing>
      </w:r>
    </w:p>
    <w:p w:rsidR="00EA5E85"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7</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CNN-Bi-LSTM Model</w:t>
      </w:r>
    </w:p>
    <w:p w:rsidR="00600256" w:rsidRPr="00515869" w:rsidRDefault="00600256"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342A0C45" wp14:editId="4C25912D">
            <wp:extent cx="4370141" cy="2118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nn-best epoch.png"/>
                    <pic:cNvPicPr/>
                  </pic:nvPicPr>
                  <pic:blipFill>
                    <a:blip r:embed="rId14">
                      <a:extLst>
                        <a:ext uri="{28A0092B-C50C-407E-A947-70E740481C1C}">
                          <a14:useLocalDpi xmlns:a14="http://schemas.microsoft.com/office/drawing/2010/main" val="0"/>
                        </a:ext>
                      </a:extLst>
                    </a:blip>
                    <a:stretch>
                      <a:fillRect/>
                    </a:stretch>
                  </pic:blipFill>
                  <pic:spPr>
                    <a:xfrm>
                      <a:off x="0" y="0"/>
                      <a:ext cx="4458061" cy="2161197"/>
                    </a:xfrm>
                    <a:prstGeom prst="rect">
                      <a:avLst/>
                    </a:prstGeom>
                  </pic:spPr>
                </pic:pic>
              </a:graphicData>
            </a:graphic>
          </wp:inline>
        </w:drawing>
      </w:r>
    </w:p>
    <w:p w:rsidR="00600256" w:rsidRPr="00870CA7" w:rsidRDefault="00600256"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8</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CNN Model</w:t>
      </w:r>
      <w:r w:rsidR="00EC466E">
        <w:rPr>
          <w:rFonts w:asciiTheme="majorBidi" w:hAnsiTheme="majorBidi" w:cstheme="majorBidi"/>
          <w:b w:val="0"/>
          <w:bCs w:val="0"/>
          <w:color w:val="auto"/>
          <w:sz w:val="24"/>
          <w:szCs w:val="24"/>
        </w:rPr>
        <w:t xml:space="preserve"> </w:t>
      </w:r>
    </w:p>
    <w:p w:rsidR="0099121C" w:rsidRPr="00515869" w:rsidRDefault="0099121C" w:rsidP="00870CA7">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583F4A95" wp14:editId="0F1D0ACD">
            <wp:extent cx="4385945" cy="199622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stm -1day best epoch.png"/>
                    <pic:cNvPicPr/>
                  </pic:nvPicPr>
                  <pic:blipFill>
                    <a:blip r:embed="rId15">
                      <a:extLst>
                        <a:ext uri="{28A0092B-C50C-407E-A947-70E740481C1C}">
                          <a14:useLocalDpi xmlns:a14="http://schemas.microsoft.com/office/drawing/2010/main" val="0"/>
                        </a:ext>
                      </a:extLst>
                    </a:blip>
                    <a:stretch>
                      <a:fillRect/>
                    </a:stretch>
                  </pic:blipFill>
                  <pic:spPr>
                    <a:xfrm>
                      <a:off x="0" y="0"/>
                      <a:ext cx="4456674" cy="2028418"/>
                    </a:xfrm>
                    <a:prstGeom prst="rect">
                      <a:avLst/>
                    </a:prstGeom>
                  </pic:spPr>
                </pic:pic>
              </a:graphicData>
            </a:graphic>
          </wp:inline>
        </w:drawing>
      </w:r>
    </w:p>
    <w:p w:rsidR="00600256" w:rsidRPr="00870CA7" w:rsidRDefault="0099121C" w:rsidP="00870CA7">
      <w:pPr>
        <w:pStyle w:val="Caption"/>
        <w:jc w:val="center"/>
        <w:rPr>
          <w:rFonts w:asciiTheme="majorBidi" w:hAnsiTheme="majorBidi" w:cstheme="majorBidi"/>
          <w:b w:val="0"/>
          <w:bCs w:val="0"/>
          <w:color w:val="auto"/>
          <w:sz w:val="24"/>
          <w:szCs w:val="24"/>
        </w:rPr>
      </w:pPr>
      <w:r w:rsidRPr="00870CA7">
        <w:rPr>
          <w:rFonts w:asciiTheme="majorBidi" w:hAnsiTheme="majorBidi" w:cstheme="majorBidi"/>
          <w:b w:val="0"/>
          <w:bCs w:val="0"/>
          <w:color w:val="auto"/>
          <w:sz w:val="24"/>
          <w:szCs w:val="24"/>
        </w:rPr>
        <w:t xml:space="preserve">Figure </w:t>
      </w:r>
      <w:r w:rsidR="00A31A82" w:rsidRPr="00870CA7">
        <w:rPr>
          <w:rFonts w:asciiTheme="majorBidi" w:hAnsiTheme="majorBidi" w:cstheme="majorBidi"/>
          <w:b w:val="0"/>
          <w:bCs w:val="0"/>
          <w:color w:val="auto"/>
          <w:sz w:val="24"/>
          <w:szCs w:val="24"/>
        </w:rPr>
        <w:fldChar w:fldCharType="begin"/>
      </w:r>
      <w:r w:rsidR="00A31A82" w:rsidRPr="00870CA7">
        <w:rPr>
          <w:rFonts w:asciiTheme="majorBidi" w:hAnsiTheme="majorBidi" w:cstheme="majorBidi"/>
          <w:b w:val="0"/>
          <w:bCs w:val="0"/>
          <w:color w:val="auto"/>
          <w:sz w:val="24"/>
          <w:szCs w:val="24"/>
        </w:rPr>
        <w:instrText xml:space="preserve"> SEQ Figure \* ARABIC </w:instrText>
      </w:r>
      <w:r w:rsidR="00A31A82" w:rsidRPr="00870CA7">
        <w:rPr>
          <w:rFonts w:asciiTheme="majorBidi" w:hAnsiTheme="majorBidi" w:cstheme="majorBidi"/>
          <w:b w:val="0"/>
          <w:bCs w:val="0"/>
          <w:color w:val="auto"/>
          <w:sz w:val="24"/>
          <w:szCs w:val="24"/>
        </w:rPr>
        <w:fldChar w:fldCharType="separate"/>
      </w:r>
      <w:r w:rsidR="00832C77" w:rsidRPr="00870CA7">
        <w:rPr>
          <w:rFonts w:asciiTheme="majorBidi" w:hAnsiTheme="majorBidi" w:cstheme="majorBidi"/>
          <w:b w:val="0"/>
          <w:bCs w:val="0"/>
          <w:noProof/>
          <w:color w:val="auto"/>
          <w:sz w:val="24"/>
          <w:szCs w:val="24"/>
        </w:rPr>
        <w:t>9</w:t>
      </w:r>
      <w:r w:rsidR="00A31A82" w:rsidRPr="00870CA7">
        <w:rPr>
          <w:rFonts w:asciiTheme="majorBidi" w:hAnsiTheme="majorBidi" w:cstheme="majorBidi"/>
          <w:b w:val="0"/>
          <w:bCs w:val="0"/>
          <w:noProof/>
          <w:color w:val="auto"/>
          <w:sz w:val="24"/>
          <w:szCs w:val="24"/>
        </w:rPr>
        <w:fldChar w:fldCharType="end"/>
      </w:r>
      <w:r w:rsidRPr="00870CA7">
        <w:rPr>
          <w:rFonts w:asciiTheme="majorBidi" w:hAnsiTheme="majorBidi" w:cstheme="majorBidi"/>
          <w:b w:val="0"/>
          <w:bCs w:val="0"/>
          <w:color w:val="auto"/>
          <w:sz w:val="24"/>
          <w:szCs w:val="24"/>
        </w:rPr>
        <w:t>. Bi-LSTM Model - 1Day</w:t>
      </w:r>
      <w:r w:rsidR="00EC466E">
        <w:rPr>
          <w:rFonts w:asciiTheme="majorBidi" w:hAnsiTheme="majorBidi" w:cstheme="majorBidi"/>
          <w:b w:val="0"/>
          <w:bCs w:val="0"/>
          <w:color w:val="auto"/>
          <w:sz w:val="24"/>
          <w:szCs w:val="24"/>
        </w:rPr>
        <w:t xml:space="preserve"> </w:t>
      </w:r>
    </w:p>
    <w:p w:rsidR="0004127A" w:rsidRPr="00515869" w:rsidRDefault="00D00B73"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lastRenderedPageBreak/>
        <w:t>4</w:t>
      </w:r>
      <w:r w:rsidR="00144FA5" w:rsidRPr="00515869">
        <w:rPr>
          <w:rFonts w:asciiTheme="majorBidi" w:hAnsiTheme="majorBidi"/>
          <w:color w:val="auto"/>
          <w:sz w:val="24"/>
          <w:szCs w:val="24"/>
        </w:rPr>
        <w:t>.</w:t>
      </w:r>
      <w:r w:rsidRPr="00515869">
        <w:rPr>
          <w:rFonts w:asciiTheme="majorBidi" w:hAnsiTheme="majorBidi"/>
          <w:color w:val="auto"/>
          <w:sz w:val="24"/>
          <w:szCs w:val="24"/>
        </w:rPr>
        <w:t>3</w:t>
      </w:r>
      <w:r w:rsidR="00144FA5" w:rsidRPr="00515869">
        <w:rPr>
          <w:rFonts w:asciiTheme="majorBidi" w:hAnsiTheme="majorBidi"/>
          <w:color w:val="auto"/>
          <w:sz w:val="24"/>
          <w:szCs w:val="24"/>
        </w:rPr>
        <w:t xml:space="preserve">. Performance of </w:t>
      </w:r>
      <w:r w:rsidRPr="00515869">
        <w:rPr>
          <w:rFonts w:asciiTheme="majorBidi" w:hAnsiTheme="majorBidi"/>
          <w:color w:val="auto"/>
          <w:sz w:val="24"/>
          <w:szCs w:val="24"/>
        </w:rPr>
        <w:t>deep learning models (Bi-LSTM, CNN, Bi-LSTM -1Day, and Hybrid CNN-Bi-LSTM)</w:t>
      </w:r>
    </w:p>
    <w:p w:rsidR="002F1574"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The empirical assessment underscores the relative capabilities of f</w:t>
      </w:r>
      <w:r w:rsidR="00EC466E">
        <w:rPr>
          <w:rFonts w:asciiTheme="majorBidi" w:eastAsiaTheme="minorEastAsia" w:hAnsiTheme="majorBidi"/>
          <w:b w:val="0"/>
          <w:bCs w:val="0"/>
          <w:color w:val="auto"/>
          <w:sz w:val="24"/>
          <w:szCs w:val="24"/>
        </w:rPr>
        <w:t>our deep learning architectures</w:t>
      </w:r>
      <w:r w:rsidRPr="00515869">
        <w:rPr>
          <w:rFonts w:asciiTheme="majorBidi" w:eastAsiaTheme="minorEastAsia" w:hAnsiTheme="majorBidi"/>
          <w:b w:val="0"/>
          <w:bCs w:val="0"/>
          <w:color w:val="auto"/>
          <w:sz w:val="24"/>
          <w:szCs w:val="24"/>
        </w:rPr>
        <w:t xml:space="preserve"> which were trained utilizing the gold price d</w:t>
      </w:r>
      <w:r w:rsidR="00EC466E">
        <w:rPr>
          <w:rFonts w:asciiTheme="majorBidi" w:eastAsiaTheme="minorEastAsia" w:hAnsiTheme="majorBidi"/>
          <w:b w:val="0"/>
          <w:bCs w:val="0"/>
          <w:color w:val="auto"/>
          <w:sz w:val="24"/>
          <w:szCs w:val="24"/>
        </w:rPr>
        <w:t xml:space="preserve">ataset As depicted in Table </w:t>
      </w:r>
      <w:proofErr w:type="gramStart"/>
      <w:r w:rsidR="00EC466E">
        <w:rPr>
          <w:rFonts w:asciiTheme="majorBidi" w:eastAsiaTheme="minorEastAsia" w:hAnsiTheme="majorBidi"/>
          <w:b w:val="0"/>
          <w:bCs w:val="0"/>
          <w:color w:val="auto"/>
          <w:sz w:val="24"/>
          <w:szCs w:val="24"/>
        </w:rPr>
        <w:t>2,</w:t>
      </w:r>
      <w:r w:rsidRPr="00515869">
        <w:rPr>
          <w:rFonts w:asciiTheme="majorBidi" w:eastAsiaTheme="minorEastAsia" w:hAnsiTheme="majorBidi"/>
          <w:b w:val="0"/>
          <w:bCs w:val="0"/>
          <w:color w:val="auto"/>
          <w:sz w:val="24"/>
          <w:szCs w:val="24"/>
        </w:rPr>
        <w:t>the</w:t>
      </w:r>
      <w:proofErr w:type="gramEnd"/>
      <w:r w:rsidRPr="00515869">
        <w:rPr>
          <w:rFonts w:asciiTheme="majorBidi" w:eastAsiaTheme="minorEastAsia" w:hAnsiTheme="majorBidi"/>
          <w:b w:val="0"/>
          <w:bCs w:val="0"/>
          <w:color w:val="auto"/>
          <w:sz w:val="24"/>
          <w:szCs w:val="24"/>
        </w:rPr>
        <w:t xml:space="preserve"> Bi-LSTM (1-day) model surpassed all other models in nearly ever</w:t>
      </w:r>
      <w:r w:rsidR="00EC466E">
        <w:rPr>
          <w:rFonts w:asciiTheme="majorBidi" w:eastAsiaTheme="minorEastAsia" w:hAnsiTheme="majorBidi"/>
          <w:b w:val="0"/>
          <w:bCs w:val="0"/>
          <w:color w:val="auto"/>
          <w:sz w:val="24"/>
          <w:szCs w:val="24"/>
        </w:rPr>
        <w:t>y evaluation metric. Notably</w:t>
      </w:r>
      <w:r w:rsidRPr="00515869">
        <w:rPr>
          <w:rFonts w:asciiTheme="majorBidi" w:eastAsiaTheme="minorEastAsia" w:hAnsiTheme="majorBidi"/>
          <w:b w:val="0"/>
          <w:bCs w:val="0"/>
          <w:color w:val="auto"/>
          <w:sz w:val="24"/>
          <w:szCs w:val="24"/>
        </w:rPr>
        <w:t xml:space="preserve"> it r</w:t>
      </w:r>
      <w:r w:rsidR="00EC466E">
        <w:rPr>
          <w:rFonts w:asciiTheme="majorBidi" w:eastAsiaTheme="minorEastAsia" w:hAnsiTheme="majorBidi"/>
          <w:b w:val="0"/>
          <w:bCs w:val="0"/>
          <w:color w:val="auto"/>
          <w:sz w:val="24"/>
          <w:szCs w:val="24"/>
        </w:rPr>
        <w:t>ecorded the lowest RMSE (0.019) MAE (0.0133) and MAPE (0.80%)</w:t>
      </w:r>
      <w:r w:rsidRPr="00515869">
        <w:rPr>
          <w:rFonts w:asciiTheme="majorBidi" w:eastAsiaTheme="minorEastAsia" w:hAnsiTheme="majorBidi"/>
          <w:b w:val="0"/>
          <w:bCs w:val="0"/>
          <w:color w:val="auto"/>
          <w:sz w:val="24"/>
          <w:szCs w:val="24"/>
        </w:rPr>
        <w:t xml:space="preserve"> alongs</w:t>
      </w:r>
      <w:r w:rsidR="00EC466E">
        <w:rPr>
          <w:rFonts w:asciiTheme="majorBidi" w:eastAsiaTheme="minorEastAsia" w:hAnsiTheme="majorBidi"/>
          <w:b w:val="0"/>
          <w:bCs w:val="0"/>
          <w:color w:val="auto"/>
          <w:sz w:val="24"/>
          <w:szCs w:val="24"/>
        </w:rPr>
        <w:t>ide the highest R² score (0.96)</w:t>
      </w:r>
      <w:r w:rsidRPr="00515869">
        <w:rPr>
          <w:rFonts w:asciiTheme="majorBidi" w:eastAsiaTheme="minorEastAsia" w:hAnsiTheme="majorBidi"/>
          <w:b w:val="0"/>
          <w:bCs w:val="0"/>
          <w:color w:val="auto"/>
          <w:sz w:val="24"/>
          <w:szCs w:val="24"/>
        </w:rPr>
        <w:t xml:space="preserve"> signifying a robust predictive ability and a close correspondence with actual fluctuations in gold prices</w:t>
      </w:r>
      <w:r w:rsidR="007D3F2F" w:rsidRPr="00515869">
        <w:rPr>
          <w:rFonts w:asciiTheme="majorBidi" w:eastAsiaTheme="minorEastAsia" w:hAnsiTheme="majorBidi"/>
          <w:b w:val="0"/>
          <w:bCs w:val="0"/>
          <w:color w:val="auto"/>
          <w:sz w:val="24"/>
          <w:szCs w:val="24"/>
        </w:rPr>
        <w:t xml:space="preserve"> as shown in Figure 10</w:t>
      </w:r>
      <w:r w:rsidR="00EC466E">
        <w:rPr>
          <w:rFonts w:asciiTheme="majorBidi" w:eastAsiaTheme="minorEastAsia" w:hAnsiTheme="majorBidi"/>
          <w:b w:val="0"/>
          <w:bCs w:val="0"/>
          <w:color w:val="auto"/>
          <w:sz w:val="24"/>
          <w:szCs w:val="24"/>
        </w:rPr>
        <w:t>. In contrast</w:t>
      </w:r>
      <w:r w:rsidRPr="00515869">
        <w:rPr>
          <w:rFonts w:asciiTheme="majorBidi" w:eastAsiaTheme="minorEastAsia" w:hAnsiTheme="majorBidi"/>
          <w:b w:val="0"/>
          <w:bCs w:val="0"/>
          <w:color w:val="auto"/>
          <w:sz w:val="24"/>
          <w:szCs w:val="24"/>
        </w:rPr>
        <w:t xml:space="preserve"> the 30-day </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showed suboptimal performance, with an RMSE of</w:t>
      </w:r>
      <w:r w:rsidR="00EC466E">
        <w:rPr>
          <w:rFonts w:asciiTheme="majorBidi" w:eastAsiaTheme="minorEastAsia" w:hAnsiTheme="majorBidi"/>
          <w:b w:val="0"/>
          <w:bCs w:val="0"/>
          <w:color w:val="auto"/>
          <w:sz w:val="24"/>
          <w:szCs w:val="24"/>
        </w:rPr>
        <w:t xml:space="preserve"> 0.0337 and an R² value of </w:t>
      </w:r>
      <w:proofErr w:type="gramStart"/>
      <w:r w:rsidR="00EC466E">
        <w:rPr>
          <w:rFonts w:asciiTheme="majorBidi" w:eastAsiaTheme="minorEastAsia" w:hAnsiTheme="majorBidi"/>
          <w:b w:val="0"/>
          <w:bCs w:val="0"/>
          <w:color w:val="auto"/>
          <w:sz w:val="24"/>
          <w:szCs w:val="24"/>
        </w:rPr>
        <w:t xml:space="preserve">0.93 </w:t>
      </w:r>
      <w:r w:rsidRPr="00515869">
        <w:rPr>
          <w:rFonts w:asciiTheme="majorBidi" w:eastAsiaTheme="minorEastAsia" w:hAnsiTheme="majorBidi"/>
          <w:b w:val="0"/>
          <w:bCs w:val="0"/>
          <w:color w:val="auto"/>
          <w:sz w:val="24"/>
          <w:szCs w:val="24"/>
        </w:rPr>
        <w:t xml:space="preserve"> indicating</w:t>
      </w:r>
      <w:proofErr w:type="gramEnd"/>
      <w:r w:rsidRPr="00515869">
        <w:rPr>
          <w:rFonts w:asciiTheme="majorBidi" w:eastAsiaTheme="minorEastAsia" w:hAnsiTheme="majorBidi"/>
          <w:b w:val="0"/>
          <w:bCs w:val="0"/>
          <w:color w:val="auto"/>
          <w:sz w:val="24"/>
          <w:szCs w:val="24"/>
        </w:rPr>
        <w:t xml:space="preserve"> that extending the temporal window may have introduced noise rather than enhancing pr</w:t>
      </w:r>
      <w:r w:rsidR="00EC466E">
        <w:rPr>
          <w:rFonts w:asciiTheme="majorBidi" w:eastAsiaTheme="minorEastAsia" w:hAnsiTheme="majorBidi"/>
          <w:b w:val="0"/>
          <w:bCs w:val="0"/>
          <w:color w:val="auto"/>
          <w:sz w:val="24"/>
          <w:szCs w:val="24"/>
        </w:rPr>
        <w:t xml:space="preserve">edictive precision. </w:t>
      </w:r>
      <w:proofErr w:type="gramStart"/>
      <w:r w:rsidR="00EC466E">
        <w:rPr>
          <w:rFonts w:asciiTheme="majorBidi" w:eastAsiaTheme="minorEastAsia" w:hAnsiTheme="majorBidi"/>
          <w:b w:val="0"/>
          <w:bCs w:val="0"/>
          <w:color w:val="auto"/>
          <w:sz w:val="24"/>
          <w:szCs w:val="24"/>
        </w:rPr>
        <w:t xml:space="preserve">Furthermore </w:t>
      </w:r>
      <w:r w:rsidRPr="00515869">
        <w:rPr>
          <w:rFonts w:asciiTheme="majorBidi" w:eastAsiaTheme="minorEastAsia" w:hAnsiTheme="majorBidi"/>
          <w:b w:val="0"/>
          <w:bCs w:val="0"/>
          <w:color w:val="auto"/>
          <w:sz w:val="24"/>
          <w:szCs w:val="24"/>
        </w:rPr>
        <w:t xml:space="preserve"> the</w:t>
      </w:r>
      <w:proofErr w:type="gramEnd"/>
      <w:r w:rsidRPr="00515869">
        <w:rPr>
          <w:rFonts w:asciiTheme="majorBidi" w:eastAsiaTheme="minorEastAsia" w:hAnsiTheme="majorBidi"/>
          <w:b w:val="0"/>
          <w:bCs w:val="0"/>
          <w:color w:val="auto"/>
          <w:sz w:val="24"/>
          <w:szCs w:val="24"/>
        </w:rPr>
        <w:t xml:space="preserve"> CNN and CNN-</w:t>
      </w:r>
      <w:r w:rsidR="00212A09">
        <w:rPr>
          <w:rFonts w:asciiTheme="majorBidi" w:eastAsiaTheme="minorEastAsia" w:hAnsiTheme="majorBidi"/>
          <w:b w:val="0"/>
          <w:bCs w:val="0"/>
          <w:color w:val="auto"/>
          <w:sz w:val="24"/>
          <w:szCs w:val="24"/>
        </w:rPr>
        <w:t>Bi-LSTM</w:t>
      </w:r>
      <w:r w:rsidRPr="00515869">
        <w:rPr>
          <w:rFonts w:asciiTheme="majorBidi" w:eastAsiaTheme="minorEastAsia" w:hAnsiTheme="majorBidi"/>
          <w:b w:val="0"/>
          <w:bCs w:val="0"/>
          <w:color w:val="auto"/>
          <w:sz w:val="24"/>
          <w:szCs w:val="24"/>
        </w:rPr>
        <w:t xml:space="preserve"> hybrid models exhibited moderate accuracy (RMSE ≈ 0.035</w:t>
      </w:r>
      <w:r w:rsidR="00EC466E">
        <w:rPr>
          <w:rFonts w:asciiTheme="majorBidi" w:eastAsiaTheme="minorEastAsia" w:hAnsiTheme="majorBidi"/>
          <w:b w:val="0"/>
          <w:bCs w:val="0"/>
          <w:color w:val="auto"/>
          <w:sz w:val="24"/>
          <w:szCs w:val="24"/>
        </w:rPr>
        <w:t xml:space="preserve">, R² ranging from 0.89 to 0.93) </w:t>
      </w:r>
      <w:r w:rsidRPr="00515869">
        <w:rPr>
          <w:rFonts w:asciiTheme="majorBidi" w:eastAsiaTheme="minorEastAsia" w:hAnsiTheme="majorBidi"/>
          <w:b w:val="0"/>
          <w:bCs w:val="0"/>
          <w:color w:val="auto"/>
          <w:sz w:val="24"/>
          <w:szCs w:val="24"/>
        </w:rPr>
        <w:t xml:space="preserve"> suggesting that convolutional layers in isolation could not adequately capture the temporal dependencies that characterize the dynamics of gold prices</w:t>
      </w:r>
      <w:r w:rsidR="00314DC8" w:rsidRPr="00515869">
        <w:rPr>
          <w:rFonts w:asciiTheme="majorBidi" w:eastAsiaTheme="minorEastAsia" w:hAnsiTheme="majorBidi"/>
          <w:b w:val="0"/>
          <w:bCs w:val="0"/>
          <w:color w:val="auto"/>
          <w:sz w:val="24"/>
          <w:szCs w:val="24"/>
        </w:rPr>
        <w:t xml:space="preserve"> and as shown in Figure 11</w:t>
      </w:r>
      <w:r w:rsidRPr="00515869">
        <w:rPr>
          <w:rFonts w:asciiTheme="majorBidi" w:eastAsiaTheme="minorEastAsia" w:hAnsiTheme="majorBidi"/>
          <w:b w:val="0"/>
          <w:bCs w:val="0"/>
          <w:color w:val="auto"/>
          <w:sz w:val="24"/>
          <w:szCs w:val="24"/>
        </w:rPr>
        <w:t>.</w:t>
      </w:r>
    </w:p>
    <w:p w:rsidR="00D00B73" w:rsidRPr="00515869" w:rsidRDefault="00D00B73" w:rsidP="00515869">
      <w:pPr>
        <w:pStyle w:val="Heading3"/>
        <w:jc w:val="both"/>
        <w:rPr>
          <w:rFonts w:asciiTheme="majorBidi" w:eastAsiaTheme="minorEastAsia" w:hAnsiTheme="majorBidi"/>
          <w:b w:val="0"/>
          <w:bCs w:val="0"/>
          <w:color w:val="auto"/>
          <w:sz w:val="24"/>
          <w:szCs w:val="24"/>
        </w:rPr>
      </w:pPr>
      <w:r w:rsidRPr="00515869">
        <w:rPr>
          <w:rFonts w:asciiTheme="majorBidi" w:eastAsiaTheme="minorEastAsia" w:hAnsiTheme="majorBidi"/>
          <w:b w:val="0"/>
          <w:bCs w:val="0"/>
          <w:color w:val="auto"/>
          <w:sz w:val="24"/>
          <w:szCs w:val="24"/>
        </w:rPr>
        <w:t xml:space="preserve"> </w:t>
      </w:r>
    </w:p>
    <w:p w:rsidR="00D00B73" w:rsidRPr="002F1574" w:rsidRDefault="00D00B73" w:rsidP="00515869">
      <w:pPr>
        <w:pStyle w:val="Caption"/>
        <w:keepNext/>
        <w:jc w:val="both"/>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Table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Table \* ARABIC </w:instrText>
      </w:r>
      <w:r w:rsidRPr="002F1574">
        <w:rPr>
          <w:rFonts w:asciiTheme="majorBidi" w:hAnsiTheme="majorBidi" w:cstheme="majorBidi"/>
          <w:b w:val="0"/>
          <w:bCs w:val="0"/>
          <w:color w:val="auto"/>
          <w:sz w:val="24"/>
          <w:szCs w:val="24"/>
        </w:rPr>
        <w:fldChar w:fldCharType="separate"/>
      </w:r>
      <w:r w:rsidRPr="002F1574">
        <w:rPr>
          <w:rFonts w:asciiTheme="majorBidi" w:hAnsiTheme="majorBidi" w:cstheme="majorBidi"/>
          <w:b w:val="0"/>
          <w:bCs w:val="0"/>
          <w:noProof/>
          <w:color w:val="auto"/>
          <w:sz w:val="24"/>
          <w:szCs w:val="24"/>
        </w:rPr>
        <w:t>2</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Performance Comparison Across Models and Sequence Windows.</w:t>
      </w:r>
    </w:p>
    <w:tbl>
      <w:tblPr>
        <w:tblStyle w:val="TableGrid"/>
        <w:tblW w:w="0" w:type="auto"/>
        <w:tblLook w:val="04A0" w:firstRow="1" w:lastRow="0" w:firstColumn="1" w:lastColumn="0" w:noHBand="0" w:noVBand="1"/>
      </w:tblPr>
      <w:tblGrid>
        <w:gridCol w:w="2117"/>
        <w:gridCol w:w="2103"/>
        <w:gridCol w:w="910"/>
        <w:gridCol w:w="876"/>
        <w:gridCol w:w="876"/>
        <w:gridCol w:w="923"/>
        <w:gridCol w:w="636"/>
      </w:tblGrid>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Model</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Sequence Window</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MSE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MAPE</w:t>
            </w:r>
          </w:p>
        </w:tc>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b/>
                <w:bCs/>
                <w:sz w:val="24"/>
                <w:szCs w:val="24"/>
              </w:rPr>
            </w:pPr>
            <w:r w:rsidRPr="00515869">
              <w:rPr>
                <w:rFonts w:asciiTheme="majorBidi" w:eastAsia="Times New Roman" w:hAnsiTheme="majorBidi" w:cstheme="majorBidi"/>
                <w:b/>
                <w:bCs/>
                <w:sz w:val="24"/>
                <w:szCs w:val="24"/>
              </w:rPr>
              <w:t>R²</w:t>
            </w:r>
          </w:p>
        </w:tc>
      </w:tr>
      <w:tr w:rsidR="00515869" w:rsidRPr="00515869" w:rsidTr="00D00B73">
        <w:tc>
          <w:tcPr>
            <w:tcW w:w="0" w:type="auto"/>
            <w:shd w:val="clear" w:color="auto" w:fill="F2F2F2" w:themeFill="background1" w:themeFillShade="F2"/>
            <w:hideMark/>
          </w:tcPr>
          <w:p w:rsidR="00D00B73" w:rsidRPr="00515869" w:rsidRDefault="00212A09" w:rsidP="00515869">
            <w:pPr>
              <w:jc w:val="both"/>
              <w:rPr>
                <w:rFonts w:asciiTheme="majorBidi" w:eastAsia="Times New Roman" w:hAnsiTheme="majorBidi" w:cstheme="majorBidi"/>
                <w:sz w:val="24"/>
                <w:szCs w:val="24"/>
              </w:rPr>
            </w:pPr>
            <w:r>
              <w:rPr>
                <w:rFonts w:asciiTheme="majorBidi" w:eastAsia="Times New Roman" w:hAnsiTheme="majorBidi" w:cstheme="majorBidi"/>
                <w:b/>
                <w:bCs/>
                <w:sz w:val="24"/>
                <w:szCs w:val="24"/>
              </w:rPr>
              <w:t>Bi-LSTM</w:t>
            </w:r>
            <w:r w:rsidR="00D00B73" w:rsidRPr="00515869">
              <w:rPr>
                <w:rFonts w:asciiTheme="majorBidi" w:eastAsia="Times New Roman" w:hAnsiTheme="majorBidi" w:cstheme="majorBidi"/>
                <w:b/>
                <w:bCs/>
                <w:sz w:val="24"/>
                <w:szCs w:val="24"/>
              </w:rPr>
              <w:t xml:space="preserve"> (30-day)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0.0011</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0.0237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1.45%</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r w:rsidR="00212A09">
              <w:rPr>
                <w:rFonts w:asciiTheme="majorBidi" w:eastAsia="Times New Roman" w:hAnsiTheme="majorBidi" w:cstheme="majorBidi"/>
                <w:b/>
                <w:bCs/>
                <w:sz w:val="24"/>
                <w:szCs w:val="24"/>
              </w:rPr>
              <w:t>Bi-LSTM</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0.0349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0.0279</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0.89</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CNN</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30 days</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0.0350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0.0012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0.0277</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1.82%</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0.93</w:t>
            </w:r>
          </w:p>
        </w:tc>
      </w:tr>
      <w:tr w:rsidR="00515869" w:rsidRPr="00515869" w:rsidTr="00D00B73">
        <w:tc>
          <w:tcPr>
            <w:tcW w:w="0" w:type="auto"/>
            <w:shd w:val="clear" w:color="auto" w:fill="F2F2F2" w:themeFill="background1" w:themeFillShade="F2"/>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b/>
                <w:bCs/>
                <w:sz w:val="24"/>
                <w:szCs w:val="24"/>
              </w:rPr>
              <w:t>Bi</w:t>
            </w:r>
            <w:r w:rsidR="007D3F2F" w:rsidRPr="00515869">
              <w:rPr>
                <w:rFonts w:asciiTheme="majorBidi" w:eastAsia="Times New Roman" w:hAnsiTheme="majorBidi" w:cstheme="majorBidi"/>
                <w:b/>
                <w:bCs/>
                <w:sz w:val="24"/>
                <w:szCs w:val="24"/>
              </w:rPr>
              <w:t>-</w:t>
            </w:r>
            <w:r w:rsidRPr="00515869">
              <w:rPr>
                <w:rFonts w:asciiTheme="majorBidi" w:eastAsia="Times New Roman" w:hAnsiTheme="majorBidi" w:cstheme="majorBidi"/>
                <w:b/>
                <w:bCs/>
                <w:sz w:val="24"/>
                <w:szCs w:val="24"/>
              </w:rPr>
              <w:t>LSTM (1-day)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1 day</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0.0190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0.0004</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0.0133</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0.80%</w:t>
            </w:r>
          </w:p>
        </w:tc>
        <w:tc>
          <w:tcPr>
            <w:tcW w:w="0" w:type="auto"/>
            <w:hideMark/>
          </w:tcPr>
          <w:p w:rsidR="00D00B73" w:rsidRPr="00515869" w:rsidRDefault="00D00B73" w:rsidP="00515869">
            <w:pPr>
              <w:jc w:val="both"/>
              <w:rPr>
                <w:rFonts w:asciiTheme="majorBidi" w:eastAsia="Times New Roman" w:hAnsiTheme="majorBidi" w:cstheme="majorBidi"/>
                <w:sz w:val="24"/>
                <w:szCs w:val="24"/>
              </w:rPr>
            </w:pPr>
            <w:r w:rsidRPr="00515869">
              <w:rPr>
                <w:rFonts w:asciiTheme="majorBidi" w:eastAsia="Times New Roman" w:hAnsiTheme="majorBidi" w:cstheme="majorBidi"/>
                <w:sz w:val="24"/>
                <w:szCs w:val="24"/>
              </w:rPr>
              <w:t>0.96</w:t>
            </w:r>
          </w:p>
        </w:tc>
      </w:tr>
    </w:tbl>
    <w:p w:rsidR="007D3F2F" w:rsidRPr="00515869" w:rsidRDefault="007D3F2F" w:rsidP="002F1574">
      <w:pPr>
        <w:pStyle w:val="Heading3"/>
        <w:jc w:val="center"/>
        <w:rPr>
          <w:rFonts w:asciiTheme="majorBidi" w:hAnsiTheme="majorBidi"/>
          <w:color w:val="auto"/>
          <w:sz w:val="24"/>
          <w:szCs w:val="24"/>
        </w:rPr>
      </w:pPr>
      <w:r w:rsidRPr="00515869">
        <w:rPr>
          <w:rFonts w:asciiTheme="majorBidi" w:eastAsiaTheme="minorEastAsia" w:hAnsiTheme="majorBidi"/>
          <w:b w:val="0"/>
          <w:bCs w:val="0"/>
          <w:noProof/>
          <w:color w:val="auto"/>
          <w:sz w:val="24"/>
          <w:szCs w:val="24"/>
        </w:rPr>
        <w:drawing>
          <wp:inline distT="0" distB="0" distL="0" distR="0" wp14:anchorId="683417B0" wp14:editId="317DA423">
            <wp:extent cx="4676140" cy="2519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stm -1day gold price prediction.png"/>
                    <pic:cNvPicPr/>
                  </pic:nvPicPr>
                  <pic:blipFill>
                    <a:blip r:embed="rId16">
                      <a:extLst>
                        <a:ext uri="{28A0092B-C50C-407E-A947-70E740481C1C}">
                          <a14:useLocalDpi xmlns:a14="http://schemas.microsoft.com/office/drawing/2010/main" val="0"/>
                        </a:ext>
                      </a:extLst>
                    </a:blip>
                    <a:stretch>
                      <a:fillRect/>
                    </a:stretch>
                  </pic:blipFill>
                  <pic:spPr>
                    <a:xfrm>
                      <a:off x="0" y="0"/>
                      <a:ext cx="4705169" cy="2534904"/>
                    </a:xfrm>
                    <a:prstGeom prst="rect">
                      <a:avLst/>
                    </a:prstGeom>
                  </pic:spPr>
                </pic:pic>
              </a:graphicData>
            </a:graphic>
          </wp:inline>
        </w:drawing>
      </w:r>
    </w:p>
    <w:p w:rsidR="00D00B73" w:rsidRPr="002F1574" w:rsidRDefault="007D3F2F" w:rsidP="002F1574">
      <w:pPr>
        <w:pStyle w:val="Caption"/>
        <w:jc w:val="center"/>
        <w:rPr>
          <w:rFonts w:asciiTheme="majorBidi" w:hAnsiTheme="majorBidi" w:cstheme="majorBidi"/>
          <w:b w:val="0"/>
          <w:bCs w:val="0"/>
          <w:color w:val="auto"/>
          <w:sz w:val="24"/>
          <w:szCs w:val="24"/>
        </w:rPr>
      </w:pPr>
      <w:r w:rsidRPr="002F1574">
        <w:rPr>
          <w:rFonts w:asciiTheme="majorBidi" w:hAnsiTheme="majorBidi" w:cstheme="majorBidi"/>
          <w:b w:val="0"/>
          <w:bCs w:val="0"/>
          <w:color w:val="auto"/>
          <w:sz w:val="24"/>
          <w:szCs w:val="24"/>
        </w:rPr>
        <w:t xml:space="preserve">Figure </w:t>
      </w:r>
      <w:r w:rsidRPr="002F1574">
        <w:rPr>
          <w:rFonts w:asciiTheme="majorBidi" w:hAnsiTheme="majorBidi" w:cstheme="majorBidi"/>
          <w:b w:val="0"/>
          <w:bCs w:val="0"/>
          <w:color w:val="auto"/>
          <w:sz w:val="24"/>
          <w:szCs w:val="24"/>
        </w:rPr>
        <w:fldChar w:fldCharType="begin"/>
      </w:r>
      <w:r w:rsidRPr="002F1574">
        <w:rPr>
          <w:rFonts w:asciiTheme="majorBidi" w:hAnsiTheme="majorBidi" w:cstheme="majorBidi"/>
          <w:b w:val="0"/>
          <w:bCs w:val="0"/>
          <w:color w:val="auto"/>
          <w:sz w:val="24"/>
          <w:szCs w:val="24"/>
        </w:rPr>
        <w:instrText xml:space="preserve"> SEQ Figure \* ARABIC </w:instrText>
      </w:r>
      <w:r w:rsidRPr="002F1574">
        <w:rPr>
          <w:rFonts w:asciiTheme="majorBidi" w:hAnsiTheme="majorBidi" w:cstheme="majorBidi"/>
          <w:b w:val="0"/>
          <w:bCs w:val="0"/>
          <w:color w:val="auto"/>
          <w:sz w:val="24"/>
          <w:szCs w:val="24"/>
        </w:rPr>
        <w:fldChar w:fldCharType="separate"/>
      </w:r>
      <w:r w:rsidR="00832C77" w:rsidRPr="002F1574">
        <w:rPr>
          <w:rFonts w:asciiTheme="majorBidi" w:hAnsiTheme="majorBidi" w:cstheme="majorBidi"/>
          <w:b w:val="0"/>
          <w:bCs w:val="0"/>
          <w:noProof/>
          <w:color w:val="auto"/>
          <w:sz w:val="24"/>
          <w:szCs w:val="24"/>
        </w:rPr>
        <w:t>10</w:t>
      </w:r>
      <w:r w:rsidRPr="002F1574">
        <w:rPr>
          <w:rFonts w:asciiTheme="majorBidi" w:hAnsiTheme="majorBidi" w:cstheme="majorBidi"/>
          <w:b w:val="0"/>
          <w:bCs w:val="0"/>
          <w:color w:val="auto"/>
          <w:sz w:val="24"/>
          <w:szCs w:val="24"/>
        </w:rPr>
        <w:fldChar w:fldCharType="end"/>
      </w:r>
      <w:r w:rsidRPr="002F1574">
        <w:rPr>
          <w:rFonts w:asciiTheme="majorBidi" w:hAnsiTheme="majorBidi" w:cstheme="majorBidi"/>
          <w:b w:val="0"/>
          <w:bCs w:val="0"/>
          <w:color w:val="auto"/>
          <w:sz w:val="24"/>
          <w:szCs w:val="24"/>
        </w:rPr>
        <w:t>. Actual an prediction g</w:t>
      </w:r>
      <w:r w:rsidR="00EC466E">
        <w:rPr>
          <w:rFonts w:asciiTheme="majorBidi" w:hAnsiTheme="majorBidi" w:cstheme="majorBidi"/>
          <w:b w:val="0"/>
          <w:bCs w:val="0"/>
          <w:color w:val="auto"/>
          <w:sz w:val="24"/>
          <w:szCs w:val="24"/>
        </w:rPr>
        <w:t xml:space="preserve">old price using Bi-LSTM (1-Day) </w:t>
      </w:r>
    </w:p>
    <w:p w:rsidR="00314DC8" w:rsidRPr="00515869" w:rsidRDefault="009A6224"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lastRenderedPageBreak/>
        <w:drawing>
          <wp:inline distT="0" distB="0" distL="0" distR="0" wp14:anchorId="3C0EAD74" wp14:editId="1A2113B5">
            <wp:extent cx="4374191" cy="209907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performance.png"/>
                    <pic:cNvPicPr/>
                  </pic:nvPicPr>
                  <pic:blipFill>
                    <a:blip r:embed="rId17">
                      <a:extLst>
                        <a:ext uri="{28A0092B-C50C-407E-A947-70E740481C1C}">
                          <a14:useLocalDpi xmlns:a14="http://schemas.microsoft.com/office/drawing/2010/main" val="0"/>
                        </a:ext>
                      </a:extLst>
                    </a:blip>
                    <a:stretch>
                      <a:fillRect/>
                    </a:stretch>
                  </pic:blipFill>
                  <pic:spPr>
                    <a:xfrm>
                      <a:off x="0" y="0"/>
                      <a:ext cx="4405357" cy="2114029"/>
                    </a:xfrm>
                    <a:prstGeom prst="rect">
                      <a:avLst/>
                    </a:prstGeom>
                  </pic:spPr>
                </pic:pic>
              </a:graphicData>
            </a:graphic>
          </wp:inline>
        </w:drawing>
      </w:r>
    </w:p>
    <w:p w:rsidR="007D3F2F" w:rsidRPr="00637C08" w:rsidRDefault="00314DC8" w:rsidP="00637C08">
      <w:pPr>
        <w:pStyle w:val="Caption"/>
        <w:jc w:val="center"/>
        <w:rPr>
          <w:rFonts w:asciiTheme="majorBidi" w:hAnsiTheme="majorBidi" w:cstheme="majorBidi"/>
          <w:b w:val="0"/>
          <w:bCs w:val="0"/>
          <w:color w:val="auto"/>
          <w:sz w:val="24"/>
          <w:szCs w:val="24"/>
        </w:rPr>
      </w:pPr>
      <w:r w:rsidRPr="00637C08">
        <w:rPr>
          <w:rFonts w:asciiTheme="majorBidi" w:hAnsiTheme="majorBidi" w:cstheme="majorBidi"/>
          <w:b w:val="0"/>
          <w:bCs w:val="0"/>
          <w:color w:val="auto"/>
          <w:sz w:val="24"/>
          <w:szCs w:val="24"/>
        </w:rPr>
        <w:t xml:space="preserve">Figure </w:t>
      </w:r>
      <w:r w:rsidRPr="00637C08">
        <w:rPr>
          <w:rFonts w:asciiTheme="majorBidi" w:hAnsiTheme="majorBidi" w:cstheme="majorBidi"/>
          <w:b w:val="0"/>
          <w:bCs w:val="0"/>
          <w:color w:val="auto"/>
          <w:sz w:val="24"/>
          <w:szCs w:val="24"/>
        </w:rPr>
        <w:fldChar w:fldCharType="begin"/>
      </w:r>
      <w:r w:rsidRPr="00637C08">
        <w:rPr>
          <w:rFonts w:asciiTheme="majorBidi" w:hAnsiTheme="majorBidi" w:cstheme="majorBidi"/>
          <w:b w:val="0"/>
          <w:bCs w:val="0"/>
          <w:color w:val="auto"/>
          <w:sz w:val="24"/>
          <w:szCs w:val="24"/>
        </w:rPr>
        <w:instrText xml:space="preserve"> SEQ Figure \* ARABIC </w:instrText>
      </w:r>
      <w:r w:rsidRPr="00637C08">
        <w:rPr>
          <w:rFonts w:asciiTheme="majorBidi" w:hAnsiTheme="majorBidi" w:cstheme="majorBidi"/>
          <w:b w:val="0"/>
          <w:bCs w:val="0"/>
          <w:color w:val="auto"/>
          <w:sz w:val="24"/>
          <w:szCs w:val="24"/>
        </w:rPr>
        <w:fldChar w:fldCharType="separate"/>
      </w:r>
      <w:r w:rsidR="00832C77" w:rsidRPr="00637C08">
        <w:rPr>
          <w:rFonts w:asciiTheme="majorBidi" w:hAnsiTheme="majorBidi" w:cstheme="majorBidi"/>
          <w:b w:val="0"/>
          <w:bCs w:val="0"/>
          <w:noProof/>
          <w:color w:val="auto"/>
          <w:sz w:val="24"/>
          <w:szCs w:val="24"/>
        </w:rPr>
        <w:t>11</w:t>
      </w:r>
      <w:r w:rsidRPr="00637C08">
        <w:rPr>
          <w:rFonts w:asciiTheme="majorBidi" w:hAnsiTheme="majorBidi" w:cstheme="majorBidi"/>
          <w:b w:val="0"/>
          <w:bCs w:val="0"/>
          <w:color w:val="auto"/>
          <w:sz w:val="24"/>
          <w:szCs w:val="24"/>
        </w:rPr>
        <w:fldChar w:fldCharType="end"/>
      </w:r>
      <w:r w:rsidRPr="00637C08">
        <w:rPr>
          <w:rFonts w:asciiTheme="majorBidi" w:hAnsiTheme="majorBidi" w:cstheme="majorBidi"/>
          <w:b w:val="0"/>
          <w:bCs w:val="0"/>
          <w:color w:val="auto"/>
          <w:sz w:val="24"/>
          <w:szCs w:val="24"/>
        </w:rPr>
        <w:t>. Performance Comparison of Models (RMSE vs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 the red line for R</w:t>
      </w:r>
      <w:r w:rsidRPr="00637C08">
        <w:rPr>
          <w:rFonts w:asciiTheme="majorBidi" w:hAnsiTheme="majorBidi" w:cstheme="majorBidi"/>
          <w:b w:val="0"/>
          <w:bCs w:val="0"/>
          <w:color w:val="auto"/>
          <w:sz w:val="24"/>
          <w:szCs w:val="24"/>
          <w:vertAlign w:val="superscript"/>
        </w:rPr>
        <w:t>2</w:t>
      </w:r>
      <w:r w:rsidRPr="00637C08">
        <w:rPr>
          <w:rFonts w:asciiTheme="majorBidi" w:hAnsiTheme="majorBidi" w:cstheme="majorBidi"/>
          <w:b w:val="0"/>
          <w:bCs w:val="0"/>
          <w:color w:val="auto"/>
          <w:sz w:val="24"/>
          <w:szCs w:val="24"/>
        </w:rPr>
        <w:t>.</w:t>
      </w:r>
    </w:p>
    <w:p w:rsidR="0004127A" w:rsidRPr="00515869" w:rsidRDefault="00832C77" w:rsidP="00515869">
      <w:pPr>
        <w:pStyle w:val="Heading3"/>
        <w:jc w:val="both"/>
        <w:rPr>
          <w:rFonts w:asciiTheme="majorBidi" w:hAnsiTheme="majorBidi"/>
          <w:color w:val="auto"/>
          <w:sz w:val="24"/>
          <w:szCs w:val="24"/>
        </w:rPr>
      </w:pPr>
      <w:r w:rsidRPr="00515869">
        <w:rPr>
          <w:rFonts w:asciiTheme="majorBidi" w:hAnsiTheme="majorBidi"/>
          <w:color w:val="auto"/>
          <w:sz w:val="24"/>
          <w:szCs w:val="24"/>
        </w:rPr>
        <w:t>4.4</w:t>
      </w:r>
      <w:r w:rsidR="00144FA5" w:rsidRPr="00515869">
        <w:rPr>
          <w:rFonts w:asciiTheme="majorBidi" w:hAnsiTheme="majorBidi"/>
          <w:color w:val="auto"/>
          <w:sz w:val="24"/>
          <w:szCs w:val="24"/>
        </w:rPr>
        <w:t xml:space="preserve">. </w:t>
      </w:r>
      <w:r w:rsidRPr="00515869">
        <w:rPr>
          <w:rFonts w:asciiTheme="majorBidi" w:hAnsiTheme="majorBidi"/>
          <w:color w:val="auto"/>
          <w:sz w:val="24"/>
          <w:szCs w:val="24"/>
        </w:rPr>
        <w:t>Feature Importance Using SHAP and permutation methods</w:t>
      </w:r>
    </w:p>
    <w:p w:rsidR="0004127A" w:rsidRPr="00515869" w:rsidRDefault="00832C77" w:rsidP="00515869">
      <w:pPr>
        <w:jc w:val="both"/>
        <w:rPr>
          <w:rFonts w:asciiTheme="majorBidi" w:hAnsiTheme="majorBidi" w:cstheme="majorBidi"/>
          <w:sz w:val="24"/>
          <w:szCs w:val="24"/>
        </w:rPr>
      </w:pPr>
      <w:r w:rsidRPr="00515869">
        <w:rPr>
          <w:rFonts w:asciiTheme="majorBidi" w:hAnsiTheme="majorBidi" w:cstheme="majorBidi"/>
          <w:sz w:val="24"/>
          <w:szCs w:val="24"/>
        </w:rPr>
        <w:t>In addition</w:t>
      </w:r>
      <w:r w:rsidR="00E0284F">
        <w:rPr>
          <w:rFonts w:asciiTheme="majorBidi" w:hAnsiTheme="majorBidi" w:cstheme="majorBidi"/>
          <w:sz w:val="24"/>
          <w:szCs w:val="24"/>
        </w:rPr>
        <w:t xml:space="preserve"> to the evaluation of the </w:t>
      </w:r>
      <w:r w:rsidR="00FB22A6">
        <w:rPr>
          <w:rFonts w:asciiTheme="majorBidi" w:hAnsiTheme="majorBidi" w:cstheme="majorBidi"/>
          <w:sz w:val="24"/>
          <w:szCs w:val="24"/>
        </w:rPr>
        <w:t xml:space="preserve">model </w:t>
      </w:r>
      <w:r w:rsidR="00FB22A6" w:rsidRPr="00515869">
        <w:rPr>
          <w:rFonts w:asciiTheme="majorBidi" w:hAnsiTheme="majorBidi" w:cstheme="majorBidi"/>
          <w:sz w:val="24"/>
          <w:szCs w:val="24"/>
        </w:rPr>
        <w:t>the</w:t>
      </w:r>
      <w:r w:rsidRPr="00515869">
        <w:rPr>
          <w:rFonts w:asciiTheme="majorBidi" w:hAnsiTheme="majorBidi" w:cstheme="majorBidi"/>
          <w:sz w:val="24"/>
          <w:szCs w:val="24"/>
        </w:rPr>
        <w:t xml:space="preserve"> analysis of feature importance using SHAP and permutation methods yielded significant insights into the factors influencing fluctuations in gold prices. The features that ranked highest consistently included </w:t>
      </w:r>
      <w:proofErr w:type="spellStart"/>
      <w:r w:rsidRPr="00515869">
        <w:rPr>
          <w:rFonts w:asciiTheme="majorBidi" w:hAnsiTheme="majorBidi" w:cstheme="majorBidi"/>
          <w:sz w:val="24"/>
          <w:szCs w:val="24"/>
        </w:rPr>
        <w:t>gold_high</w:t>
      </w:r>
      <w:proofErr w:type="spellEnd"/>
      <w:r w:rsidRPr="00515869">
        <w:rPr>
          <w:rFonts w:asciiTheme="majorBidi" w:hAnsiTheme="majorBidi" w:cstheme="majorBidi"/>
          <w:sz w:val="24"/>
          <w:szCs w:val="24"/>
        </w:rPr>
        <w:t xml:space="preserve">, </w:t>
      </w:r>
      <w:proofErr w:type="spellStart"/>
      <w:r w:rsidRPr="00515869">
        <w:rPr>
          <w:rFonts w:asciiTheme="majorBidi" w:hAnsiTheme="majorBidi" w:cstheme="majorBidi"/>
          <w:sz w:val="24"/>
          <w:szCs w:val="24"/>
        </w:rPr>
        <w:t>gold_low</w:t>
      </w:r>
      <w:proofErr w:type="spellEnd"/>
      <w:r w:rsidRPr="00515869">
        <w:rPr>
          <w:rFonts w:asciiTheme="majorBidi" w:hAnsiTheme="majorBidi" w:cstheme="majorBidi"/>
          <w:sz w:val="24"/>
          <w:szCs w:val="24"/>
        </w:rPr>
        <w:t xml:space="preserve">, and </w:t>
      </w:r>
      <w:proofErr w:type="spellStart"/>
      <w:r w:rsidRPr="00515869">
        <w:rPr>
          <w:rFonts w:asciiTheme="majorBidi" w:hAnsiTheme="majorBidi" w:cstheme="majorBidi"/>
          <w:sz w:val="24"/>
          <w:szCs w:val="24"/>
        </w:rPr>
        <w:t>gold_open</w:t>
      </w:r>
      <w:proofErr w:type="spellEnd"/>
      <w:r w:rsidRPr="00515869">
        <w:rPr>
          <w:rFonts w:asciiTheme="majorBidi" w:hAnsiTheme="majorBidi" w:cstheme="majorBidi"/>
          <w:sz w:val="24"/>
          <w:szCs w:val="24"/>
        </w:rPr>
        <w:t>, thereby validating that intraday volatility and the conditions present at the market's opening are the most salient determinants in predicting gold price movements. Additionally, secondary factors</w:t>
      </w:r>
      <w:r w:rsidR="00E0284F">
        <w:rPr>
          <w:rFonts w:asciiTheme="majorBidi" w:hAnsiTheme="majorBidi" w:cstheme="majorBidi"/>
          <w:sz w:val="24"/>
          <w:szCs w:val="24"/>
        </w:rPr>
        <w:t xml:space="preserve"> such as </w:t>
      </w:r>
      <w:proofErr w:type="spellStart"/>
      <w:r w:rsidR="00E0284F">
        <w:rPr>
          <w:rFonts w:asciiTheme="majorBidi" w:hAnsiTheme="majorBidi" w:cstheme="majorBidi"/>
          <w:sz w:val="24"/>
          <w:szCs w:val="24"/>
        </w:rPr>
        <w:t>oil_high</w:t>
      </w:r>
      <w:proofErr w:type="spellEnd"/>
      <w:r w:rsidR="00E0284F">
        <w:rPr>
          <w:rFonts w:asciiTheme="majorBidi" w:hAnsiTheme="majorBidi" w:cstheme="majorBidi"/>
          <w:sz w:val="24"/>
          <w:szCs w:val="24"/>
        </w:rPr>
        <w:t xml:space="preserve">, </w:t>
      </w:r>
      <w:proofErr w:type="spellStart"/>
      <w:r w:rsidR="00E0284F">
        <w:rPr>
          <w:rFonts w:asciiTheme="majorBidi" w:hAnsiTheme="majorBidi" w:cstheme="majorBidi"/>
          <w:sz w:val="24"/>
          <w:szCs w:val="24"/>
        </w:rPr>
        <w:t>silver_</w:t>
      </w:r>
      <w:proofErr w:type="gramStart"/>
      <w:r w:rsidR="00E0284F">
        <w:rPr>
          <w:rFonts w:asciiTheme="majorBidi" w:hAnsiTheme="majorBidi" w:cstheme="majorBidi"/>
          <w:sz w:val="24"/>
          <w:szCs w:val="24"/>
        </w:rPr>
        <w:t>close</w:t>
      </w:r>
      <w:proofErr w:type="spellEnd"/>
      <w:r w:rsidR="00E0284F">
        <w:rPr>
          <w:rFonts w:asciiTheme="majorBidi" w:hAnsiTheme="majorBidi" w:cstheme="majorBidi"/>
          <w:sz w:val="24"/>
          <w:szCs w:val="24"/>
        </w:rPr>
        <w:t xml:space="preserve"> </w:t>
      </w:r>
      <w:r w:rsidRPr="00515869">
        <w:rPr>
          <w:rFonts w:asciiTheme="majorBidi" w:hAnsiTheme="majorBidi" w:cstheme="majorBidi"/>
          <w:sz w:val="24"/>
          <w:szCs w:val="24"/>
        </w:rPr>
        <w:t xml:space="preserve"> and</w:t>
      </w:r>
      <w:proofErr w:type="gramEnd"/>
      <w:r w:rsidRPr="00515869">
        <w:rPr>
          <w:rFonts w:asciiTheme="majorBidi" w:hAnsiTheme="majorBidi" w:cstheme="majorBidi"/>
          <w:sz w:val="24"/>
          <w:szCs w:val="24"/>
        </w:rPr>
        <w:t xml:space="preserve"> the Consumer Price Index (CPI) imply that the interrelationships between commodities and macroeconomic indicators are also influential, though to a lesser degree. On the other hand, variables including the S&amp;P 500 indices, EUR/USD exchange rates, and the Geopolitical Risk (GPR) index exhibited minimal effects within t</w:t>
      </w:r>
      <w:r w:rsidR="00E0284F">
        <w:rPr>
          <w:rFonts w:asciiTheme="majorBidi" w:hAnsiTheme="majorBidi" w:cstheme="majorBidi"/>
          <w:sz w:val="24"/>
          <w:szCs w:val="24"/>
        </w:rPr>
        <w:t xml:space="preserve">his dataset. This suggests </w:t>
      </w:r>
      <w:proofErr w:type="gramStart"/>
      <w:r w:rsidR="00E0284F">
        <w:rPr>
          <w:rFonts w:asciiTheme="majorBidi" w:hAnsiTheme="majorBidi" w:cstheme="majorBidi"/>
          <w:sz w:val="24"/>
          <w:szCs w:val="24"/>
        </w:rPr>
        <w:t>that  during</w:t>
      </w:r>
      <w:proofErr w:type="gramEnd"/>
      <w:r w:rsidR="00E0284F">
        <w:rPr>
          <w:rFonts w:asciiTheme="majorBidi" w:hAnsiTheme="majorBidi" w:cstheme="majorBidi"/>
          <w:sz w:val="24"/>
          <w:szCs w:val="24"/>
        </w:rPr>
        <w:t xml:space="preserve"> the analyzed timeframe </w:t>
      </w:r>
      <w:r w:rsidRPr="00515869">
        <w:rPr>
          <w:rFonts w:asciiTheme="majorBidi" w:hAnsiTheme="majorBidi" w:cstheme="majorBidi"/>
          <w:sz w:val="24"/>
          <w:szCs w:val="24"/>
        </w:rPr>
        <w:t xml:space="preserve"> gold prices demonstrated a reduced sensitivity to these external macroec</w:t>
      </w:r>
      <w:r w:rsidR="00E0284F">
        <w:rPr>
          <w:rFonts w:asciiTheme="majorBidi" w:hAnsiTheme="majorBidi" w:cstheme="majorBidi"/>
          <w:sz w:val="24"/>
          <w:szCs w:val="24"/>
        </w:rPr>
        <w:t xml:space="preserve">onomic and geopolitical factors </w:t>
      </w:r>
      <w:r w:rsidRPr="00515869">
        <w:rPr>
          <w:rFonts w:asciiTheme="majorBidi" w:hAnsiTheme="majorBidi" w:cstheme="majorBidi"/>
          <w:sz w:val="24"/>
          <w:szCs w:val="24"/>
        </w:rPr>
        <w:t xml:space="preserve"> as shown in Figure 12</w:t>
      </w:r>
      <w:r w:rsidR="00144FA5" w:rsidRPr="00515869">
        <w:rPr>
          <w:rFonts w:asciiTheme="majorBidi" w:hAnsiTheme="majorBidi" w:cstheme="majorBidi"/>
          <w:sz w:val="24"/>
          <w:szCs w:val="24"/>
        </w:rPr>
        <w:t>.</w:t>
      </w:r>
    </w:p>
    <w:p w:rsidR="00832C77" w:rsidRPr="00515869" w:rsidRDefault="00832C77" w:rsidP="002F1574">
      <w:pPr>
        <w:keepNext/>
        <w:jc w:val="center"/>
        <w:rPr>
          <w:rFonts w:asciiTheme="majorBidi" w:hAnsiTheme="majorBidi" w:cstheme="majorBidi"/>
          <w:sz w:val="24"/>
          <w:szCs w:val="24"/>
        </w:rPr>
      </w:pPr>
      <w:r w:rsidRPr="00515869">
        <w:rPr>
          <w:rFonts w:asciiTheme="majorBidi" w:hAnsiTheme="majorBidi" w:cstheme="majorBidi"/>
          <w:noProof/>
          <w:sz w:val="24"/>
          <w:szCs w:val="24"/>
        </w:rPr>
        <w:drawing>
          <wp:inline distT="0" distB="0" distL="0" distR="0" wp14:anchorId="01FDD50F" wp14:editId="01E34CD0">
            <wp:extent cx="4481830" cy="21721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stm-1day- feature (SHAP VS Permutation).png"/>
                    <pic:cNvPicPr/>
                  </pic:nvPicPr>
                  <pic:blipFill>
                    <a:blip r:embed="rId18">
                      <a:extLst>
                        <a:ext uri="{28A0092B-C50C-407E-A947-70E740481C1C}">
                          <a14:useLocalDpi xmlns:a14="http://schemas.microsoft.com/office/drawing/2010/main" val="0"/>
                        </a:ext>
                      </a:extLst>
                    </a:blip>
                    <a:stretch>
                      <a:fillRect/>
                    </a:stretch>
                  </pic:blipFill>
                  <pic:spPr>
                    <a:xfrm>
                      <a:off x="0" y="0"/>
                      <a:ext cx="4501945" cy="2181915"/>
                    </a:xfrm>
                    <a:prstGeom prst="rect">
                      <a:avLst/>
                    </a:prstGeom>
                  </pic:spPr>
                </pic:pic>
              </a:graphicData>
            </a:graphic>
          </wp:inline>
        </w:drawing>
      </w:r>
    </w:p>
    <w:p w:rsidR="00832C77" w:rsidRDefault="00832C77" w:rsidP="00515869">
      <w:pPr>
        <w:pStyle w:val="Caption"/>
        <w:jc w:val="center"/>
        <w:rPr>
          <w:rFonts w:asciiTheme="majorBidi" w:hAnsiTheme="majorBidi" w:cstheme="majorBidi"/>
          <w:b w:val="0"/>
          <w:bCs w:val="0"/>
          <w:color w:val="auto"/>
          <w:sz w:val="24"/>
          <w:szCs w:val="24"/>
        </w:rPr>
      </w:pPr>
      <w:r w:rsidRPr="00515869">
        <w:rPr>
          <w:rFonts w:asciiTheme="majorBidi" w:hAnsiTheme="majorBidi" w:cstheme="majorBidi"/>
          <w:b w:val="0"/>
          <w:bCs w:val="0"/>
          <w:color w:val="auto"/>
          <w:sz w:val="24"/>
          <w:szCs w:val="24"/>
        </w:rPr>
        <w:t xml:space="preserve">Figure </w:t>
      </w:r>
      <w:r w:rsidRPr="00515869">
        <w:rPr>
          <w:rFonts w:asciiTheme="majorBidi" w:hAnsiTheme="majorBidi" w:cstheme="majorBidi"/>
          <w:b w:val="0"/>
          <w:bCs w:val="0"/>
          <w:color w:val="auto"/>
          <w:sz w:val="24"/>
          <w:szCs w:val="24"/>
        </w:rPr>
        <w:fldChar w:fldCharType="begin"/>
      </w:r>
      <w:r w:rsidRPr="00515869">
        <w:rPr>
          <w:rFonts w:asciiTheme="majorBidi" w:hAnsiTheme="majorBidi" w:cstheme="majorBidi"/>
          <w:b w:val="0"/>
          <w:bCs w:val="0"/>
          <w:color w:val="auto"/>
          <w:sz w:val="24"/>
          <w:szCs w:val="24"/>
        </w:rPr>
        <w:instrText xml:space="preserve"> SEQ Figure \* ARABIC </w:instrText>
      </w:r>
      <w:r w:rsidRPr="00515869">
        <w:rPr>
          <w:rFonts w:asciiTheme="majorBidi" w:hAnsiTheme="majorBidi" w:cstheme="majorBidi"/>
          <w:b w:val="0"/>
          <w:bCs w:val="0"/>
          <w:color w:val="auto"/>
          <w:sz w:val="24"/>
          <w:szCs w:val="24"/>
        </w:rPr>
        <w:fldChar w:fldCharType="separate"/>
      </w:r>
      <w:r w:rsidRPr="00515869">
        <w:rPr>
          <w:rFonts w:asciiTheme="majorBidi" w:hAnsiTheme="majorBidi" w:cstheme="majorBidi"/>
          <w:b w:val="0"/>
          <w:bCs w:val="0"/>
          <w:noProof/>
          <w:color w:val="auto"/>
          <w:sz w:val="24"/>
          <w:szCs w:val="24"/>
        </w:rPr>
        <w:t>12</w:t>
      </w:r>
      <w:r w:rsidRPr="00515869">
        <w:rPr>
          <w:rFonts w:asciiTheme="majorBidi" w:hAnsiTheme="majorBidi" w:cstheme="majorBidi"/>
          <w:b w:val="0"/>
          <w:bCs w:val="0"/>
          <w:color w:val="auto"/>
          <w:sz w:val="24"/>
          <w:szCs w:val="24"/>
        </w:rPr>
        <w:fldChar w:fldCharType="end"/>
      </w:r>
      <w:r w:rsidRPr="00515869">
        <w:rPr>
          <w:rFonts w:asciiTheme="majorBidi" w:hAnsiTheme="majorBidi" w:cstheme="majorBidi"/>
          <w:b w:val="0"/>
          <w:bCs w:val="0"/>
          <w:color w:val="auto"/>
          <w:sz w:val="24"/>
          <w:szCs w:val="24"/>
        </w:rPr>
        <w:t>. Feature Impotence (SHAP vs Permutation) - 26 Features.</w:t>
      </w:r>
    </w:p>
    <w:p w:rsidR="00515869" w:rsidRPr="00515869" w:rsidRDefault="00515869" w:rsidP="00515869">
      <w:pPr>
        <w:rPr>
          <w:rtl/>
        </w:rPr>
      </w:pPr>
    </w:p>
    <w:p w:rsidR="004C02FC" w:rsidRPr="00602B0E" w:rsidRDefault="004C02FC" w:rsidP="00602B0E">
      <w:pPr>
        <w:pStyle w:val="Heading2"/>
        <w:rPr>
          <w:rFonts w:asciiTheme="majorBidi" w:hAnsiTheme="majorBidi"/>
          <w:color w:val="auto"/>
          <w:sz w:val="24"/>
          <w:szCs w:val="24"/>
          <w:rtl/>
        </w:rPr>
      </w:pPr>
      <w:r w:rsidRPr="00602B0E">
        <w:rPr>
          <w:rFonts w:asciiTheme="majorBidi" w:hAnsiTheme="majorBidi"/>
          <w:color w:val="auto"/>
          <w:sz w:val="24"/>
          <w:szCs w:val="24"/>
        </w:rPr>
        <w:lastRenderedPageBreak/>
        <w:t xml:space="preserve">5. </w:t>
      </w:r>
      <w:r w:rsidR="00850796" w:rsidRPr="00602B0E">
        <w:rPr>
          <w:rFonts w:asciiTheme="majorBidi" w:hAnsiTheme="majorBidi"/>
          <w:color w:val="auto"/>
          <w:sz w:val="24"/>
          <w:szCs w:val="24"/>
        </w:rPr>
        <w:t xml:space="preserve">Discussion and Analysis </w:t>
      </w:r>
    </w:p>
    <w:p w:rsidR="0080228B" w:rsidRDefault="0080228B" w:rsidP="00515869">
      <w:pPr>
        <w:pStyle w:val="Heading2"/>
        <w:jc w:val="both"/>
        <w:rPr>
          <w:rFonts w:ascii="Times New Roman" w:eastAsia="Times New Roman" w:hAnsi="Times New Roman" w:cs="Times New Roman"/>
          <w:b w:val="0"/>
          <w:bCs w:val="0"/>
          <w:color w:val="auto"/>
          <w:sz w:val="24"/>
          <w:szCs w:val="24"/>
        </w:rPr>
      </w:pPr>
      <w:r w:rsidRPr="0080228B">
        <w:rPr>
          <w:rFonts w:ascii="Times New Roman" w:eastAsia="Times New Roman" w:hAnsi="Times New Roman" w:cs="Times New Roman"/>
          <w:b w:val="0"/>
          <w:bCs w:val="0"/>
          <w:color w:val="auto"/>
          <w:sz w:val="24"/>
          <w:szCs w:val="24"/>
        </w:rPr>
        <w:t>This paper discusses the results of four deep learning models with different time windows for forecasting the next-day gold price. The goal of this study was to find the best model with the best time window and analyze the factors that influence the results from the dataset. The results showed that the Bi-LSTM model with a one-day time window performed best, achieving the lowest RMSE value of 0.0190 and the highest R2 of 0.96. By analyzing the features of our dataset, the analysis revealed that the three most influential years in gold price prediction were historical gold prices (</w:t>
      </w:r>
      <w:proofErr w:type="spellStart"/>
      <w:r w:rsidRPr="0080228B">
        <w:rPr>
          <w:rFonts w:ascii="Times New Roman" w:eastAsia="Times New Roman" w:hAnsi="Times New Roman" w:cs="Times New Roman"/>
          <w:b w:val="0"/>
          <w:bCs w:val="0"/>
          <w:color w:val="auto"/>
          <w:sz w:val="24"/>
          <w:szCs w:val="24"/>
        </w:rPr>
        <w:t>gold_high</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gold_low</w:t>
      </w:r>
      <w:proofErr w:type="spellEnd"/>
      <w:r w:rsidRPr="0080228B">
        <w:rPr>
          <w:rFonts w:ascii="Times New Roman" w:eastAsia="Times New Roman" w:hAnsi="Times New Roman" w:cs="Times New Roman"/>
          <w:b w:val="0"/>
          <w:bCs w:val="0"/>
          <w:color w:val="auto"/>
          <w:sz w:val="24"/>
          <w:szCs w:val="24"/>
        </w:rPr>
        <w:t xml:space="preserve">, </w:t>
      </w:r>
      <w:proofErr w:type="spellStart"/>
      <w:r w:rsidRPr="0080228B">
        <w:rPr>
          <w:rFonts w:ascii="Times New Roman" w:eastAsia="Times New Roman" w:hAnsi="Times New Roman" w:cs="Times New Roman"/>
          <w:b w:val="0"/>
          <w:bCs w:val="0"/>
          <w:color w:val="auto"/>
          <w:sz w:val="24"/>
          <w:szCs w:val="24"/>
        </w:rPr>
        <w:t>gold_open</w:t>
      </w:r>
      <w:proofErr w:type="spellEnd"/>
      <w:r w:rsidRPr="0080228B">
        <w:rPr>
          <w:rFonts w:ascii="Times New Roman" w:eastAsia="Times New Roman" w:hAnsi="Times New Roman" w:cs="Times New Roman"/>
          <w:b w:val="0"/>
          <w:bCs w:val="0"/>
          <w:color w:val="auto"/>
          <w:sz w:val="24"/>
          <w:szCs w:val="24"/>
        </w:rPr>
        <w:t>). However, other economic years also had a smaller impact on gold price predictions. These results demonstrate the potential of deep learning models in predicting future gold prices, and it is essential to further develop these models to achieve adequate accuracy to support decision-makers and traders in the financial markets in making sound financial decisions.</w:t>
      </w:r>
    </w:p>
    <w:p w:rsidR="0004127A" w:rsidRPr="00515869" w:rsidRDefault="00144FA5" w:rsidP="00515869">
      <w:pPr>
        <w:pStyle w:val="Heading2"/>
        <w:jc w:val="both"/>
        <w:rPr>
          <w:rFonts w:asciiTheme="majorBidi" w:hAnsiTheme="majorBidi"/>
          <w:color w:val="auto"/>
          <w:sz w:val="24"/>
          <w:szCs w:val="24"/>
        </w:rPr>
      </w:pPr>
      <w:r w:rsidRPr="00515869">
        <w:rPr>
          <w:rFonts w:asciiTheme="majorBidi" w:hAnsiTheme="majorBidi"/>
          <w:color w:val="auto"/>
          <w:sz w:val="24"/>
          <w:szCs w:val="24"/>
        </w:rPr>
        <w:t>6. Conclusion</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In this study, we used deep learning models to predict gold prices by training them on a dataset combining financial market indicators, macroeconomic drivers, geopolitical risk indicators, and historical gold prices. We selected Bi-LSTM, CNN, and hybrid CNN-Bi-LSTM models. We used evaluation criteria of RMS, MSE, MAE, MAPE, and R², and employed early stopping procedures to prevent overfitting. The results showed that the Bi-LSTM sequence window outperformed all the models above, with the lowest RMSE of 0.0190, the lowest MAE of 0.0133, and the highest R² of 0.96, respectively.</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This experiment demonstrated that using short-term time windows improves accuracy in predicting future gold prices. However, the hybrid model performed well over a 30-day time window.</w:t>
      </w:r>
    </w:p>
    <w:p w:rsidR="00006306" w:rsidRPr="00006306" w:rsidRDefault="00006306" w:rsidP="00006306">
      <w:pPr>
        <w:jc w:val="both"/>
        <w:rPr>
          <w:rFonts w:asciiTheme="majorBidi" w:eastAsia="Times New Roman" w:hAnsiTheme="majorBidi" w:cstheme="majorBidi"/>
          <w:sz w:val="24"/>
          <w:szCs w:val="24"/>
        </w:rPr>
      </w:pPr>
      <w:r w:rsidRPr="00006306">
        <w:rPr>
          <w:rFonts w:asciiTheme="majorBidi" w:eastAsia="Times New Roman" w:hAnsiTheme="majorBidi" w:cstheme="majorBidi"/>
          <w:sz w:val="24"/>
          <w:szCs w:val="24"/>
        </w:rPr>
        <w:t xml:space="preserve">Feature importance analysis using the SHAP method was of great importance in understanding which features in the dataset influence gold price prediction. We found that </w:t>
      </w:r>
      <w:proofErr w:type="spellStart"/>
      <w:r w:rsidRPr="00006306">
        <w:rPr>
          <w:rFonts w:asciiTheme="majorBidi" w:eastAsia="Times New Roman" w:hAnsiTheme="majorBidi" w:cstheme="majorBidi"/>
          <w:sz w:val="24"/>
          <w:szCs w:val="24"/>
        </w:rPr>
        <w:t>gold_high</w:t>
      </w:r>
      <w:proofErr w:type="spellEnd"/>
      <w:r w:rsidRPr="00006306">
        <w:rPr>
          <w:rFonts w:asciiTheme="majorBidi" w:eastAsia="Times New Roman" w:hAnsiTheme="majorBidi" w:cstheme="majorBidi"/>
          <w:sz w:val="24"/>
          <w:szCs w:val="24"/>
        </w:rPr>
        <w:t xml:space="preserve">, </w:t>
      </w:r>
      <w:proofErr w:type="spellStart"/>
      <w:r w:rsidRPr="00006306">
        <w:rPr>
          <w:rFonts w:asciiTheme="majorBidi" w:eastAsia="Times New Roman" w:hAnsiTheme="majorBidi" w:cstheme="majorBidi"/>
          <w:sz w:val="24"/>
          <w:szCs w:val="24"/>
        </w:rPr>
        <w:t>gold_low</w:t>
      </w:r>
      <w:proofErr w:type="spellEnd"/>
      <w:r w:rsidRPr="00006306">
        <w:rPr>
          <w:rFonts w:asciiTheme="majorBidi" w:eastAsia="Times New Roman" w:hAnsiTheme="majorBidi" w:cstheme="majorBidi"/>
          <w:sz w:val="24"/>
          <w:szCs w:val="24"/>
        </w:rPr>
        <w:t xml:space="preserve">, and </w:t>
      </w:r>
      <w:proofErr w:type="spellStart"/>
      <w:r w:rsidRPr="00006306">
        <w:rPr>
          <w:rFonts w:asciiTheme="majorBidi" w:eastAsia="Times New Roman" w:hAnsiTheme="majorBidi" w:cstheme="majorBidi"/>
          <w:sz w:val="24"/>
          <w:szCs w:val="24"/>
        </w:rPr>
        <w:t>gold_open</w:t>
      </w:r>
      <w:proofErr w:type="spellEnd"/>
      <w:r w:rsidRPr="00006306">
        <w:rPr>
          <w:rFonts w:asciiTheme="majorBidi" w:eastAsia="Times New Roman" w:hAnsiTheme="majorBidi" w:cstheme="majorBidi"/>
          <w:sz w:val="24"/>
          <w:szCs w:val="24"/>
        </w:rPr>
        <w:t xml:space="preserve"> were the three most important features. This suggests that training models on historical gold price data will yield accurate results.</w:t>
      </w:r>
    </w:p>
    <w:p w:rsidR="00F63935" w:rsidRDefault="00006306" w:rsidP="00006306">
      <w:pPr>
        <w:jc w:val="both"/>
        <w:rPr>
          <w:rFonts w:asciiTheme="majorBidi" w:hAnsiTheme="majorBidi" w:cstheme="majorBidi"/>
          <w:sz w:val="24"/>
          <w:szCs w:val="24"/>
          <w:rtl/>
        </w:rPr>
      </w:pPr>
      <w:r w:rsidRPr="00006306">
        <w:rPr>
          <w:rFonts w:asciiTheme="majorBidi" w:eastAsia="Times New Roman" w:hAnsiTheme="majorBidi" w:cstheme="majorBidi"/>
          <w:sz w:val="24"/>
          <w:szCs w:val="24"/>
        </w:rPr>
        <w:t>In conclusion, this paper finds the Bi-LSTM model to be the most effective in predicting gold prices. Researchers could expand future work by training deep learning models to analyze social media users' sentiment, or applying reinforcement learning to im</w:t>
      </w:r>
      <w:r>
        <w:rPr>
          <w:rFonts w:asciiTheme="majorBidi" w:eastAsia="Times New Roman" w:hAnsiTheme="majorBidi" w:cstheme="majorBidi"/>
          <w:sz w:val="24"/>
          <w:szCs w:val="24"/>
        </w:rPr>
        <w:t>prove decision-making processes</w:t>
      </w:r>
      <w:r w:rsidR="00F63935" w:rsidRPr="005D3C26">
        <w:rPr>
          <w:rFonts w:asciiTheme="majorBidi" w:hAnsiTheme="majorBidi" w:cstheme="majorBidi"/>
          <w:sz w:val="24"/>
          <w:szCs w:val="24"/>
        </w:rPr>
        <w:t>.</w:t>
      </w:r>
    </w:p>
    <w:p w:rsidR="00006306" w:rsidRDefault="00006306" w:rsidP="00006306">
      <w:pPr>
        <w:jc w:val="both"/>
        <w:rPr>
          <w:rFonts w:asciiTheme="majorBidi" w:hAnsiTheme="majorBidi" w:cstheme="majorBidi"/>
          <w:sz w:val="24"/>
          <w:szCs w:val="24"/>
          <w:rtl/>
        </w:rPr>
      </w:pPr>
    </w:p>
    <w:p w:rsidR="00006306" w:rsidRDefault="00006306" w:rsidP="00006306">
      <w:pPr>
        <w:jc w:val="both"/>
        <w:rPr>
          <w:rFonts w:asciiTheme="majorBidi" w:hAnsiTheme="majorBidi" w:cstheme="majorBidi"/>
          <w:sz w:val="24"/>
          <w:szCs w:val="24"/>
          <w:rtl/>
        </w:rPr>
      </w:pPr>
    </w:p>
    <w:p w:rsidR="00006306" w:rsidRPr="005D3C26" w:rsidRDefault="00006306" w:rsidP="00006306">
      <w:pPr>
        <w:jc w:val="both"/>
        <w:rPr>
          <w:rFonts w:asciiTheme="majorBidi" w:hAnsiTheme="majorBidi" w:cstheme="majorBidi"/>
          <w:sz w:val="24"/>
          <w:szCs w:val="24"/>
        </w:rPr>
      </w:pPr>
    </w:p>
    <w:p w:rsidR="0004127A" w:rsidRDefault="0004127A" w:rsidP="00212A09">
      <w:bookmarkStart w:id="6" w:name="_GoBack"/>
      <w:bookmarkEnd w:id="6"/>
    </w:p>
    <w:sectPr w:rsidR="0004127A"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A37592"/>
    <w:multiLevelType w:val="hybridMultilevel"/>
    <w:tmpl w:val="437C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CA54D3"/>
    <w:multiLevelType w:val="multilevel"/>
    <w:tmpl w:val="E13AE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401458"/>
    <w:multiLevelType w:val="multilevel"/>
    <w:tmpl w:val="462420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685EC0"/>
    <w:multiLevelType w:val="multilevel"/>
    <w:tmpl w:val="077A21F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80" w:hanging="50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DC010E"/>
    <w:multiLevelType w:val="multilevel"/>
    <w:tmpl w:val="36AAA54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5F4117"/>
    <w:multiLevelType w:val="multilevel"/>
    <w:tmpl w:val="89561B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237AEB"/>
    <w:multiLevelType w:val="multilevel"/>
    <w:tmpl w:val="B2CE3E1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4248E1"/>
    <w:multiLevelType w:val="multilevel"/>
    <w:tmpl w:val="6DCED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39162D"/>
    <w:multiLevelType w:val="multilevel"/>
    <w:tmpl w:val="CF2C5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1E19C9"/>
    <w:multiLevelType w:val="multilevel"/>
    <w:tmpl w:val="C45EE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FA75D3"/>
    <w:multiLevelType w:val="multilevel"/>
    <w:tmpl w:val="E42AB6C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C980210"/>
    <w:multiLevelType w:val="multilevel"/>
    <w:tmpl w:val="A31296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127675"/>
    <w:multiLevelType w:val="multilevel"/>
    <w:tmpl w:val="7DA0E4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80" w:hanging="50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597D17"/>
    <w:multiLevelType w:val="multilevel"/>
    <w:tmpl w:val="63123D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AB5831"/>
    <w:multiLevelType w:val="multilevel"/>
    <w:tmpl w:val="46385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8E48BD"/>
    <w:multiLevelType w:val="multilevel"/>
    <w:tmpl w:val="8F38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0B53D7"/>
    <w:multiLevelType w:val="multilevel"/>
    <w:tmpl w:val="54D029E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CF6DF3"/>
    <w:multiLevelType w:val="hybridMultilevel"/>
    <w:tmpl w:val="ACDA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0042E3"/>
    <w:multiLevelType w:val="multilevel"/>
    <w:tmpl w:val="89C8349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332939"/>
    <w:multiLevelType w:val="multilevel"/>
    <w:tmpl w:val="3D5E9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A57D4F"/>
    <w:multiLevelType w:val="multilevel"/>
    <w:tmpl w:val="1B2846F4"/>
    <w:lvl w:ilvl="0">
      <w:start w:val="3"/>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0" w15:restartNumberingAfterBreak="0">
    <w:nsid w:val="729514F3"/>
    <w:multiLevelType w:val="multilevel"/>
    <w:tmpl w:val="E942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7276C1"/>
    <w:multiLevelType w:val="multilevel"/>
    <w:tmpl w:val="41CA3C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E06D82"/>
    <w:multiLevelType w:val="multilevel"/>
    <w:tmpl w:val="D0F0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8"/>
    <w:lvlOverride w:ilvl="0">
      <w:startOverride w:val="1"/>
    </w:lvlOverride>
  </w:num>
  <w:num w:numId="11">
    <w:abstractNumId w:val="14"/>
    <w:lvlOverride w:ilvl="0">
      <w:startOverride w:val="2"/>
    </w:lvlOverride>
  </w:num>
  <w:num w:numId="12">
    <w:abstractNumId w:val="29"/>
    <w:lvlOverride w:ilvl="0">
      <w:startOverride w:val="3"/>
    </w:lvlOverride>
  </w:num>
  <w:num w:numId="13">
    <w:abstractNumId w:val="22"/>
    <w:lvlOverride w:ilvl="0">
      <w:startOverride w:val="4"/>
    </w:lvlOverride>
  </w:num>
  <w:num w:numId="14">
    <w:abstractNumId w:val="31"/>
    <w:lvlOverride w:ilvl="0">
      <w:startOverride w:val="5"/>
    </w:lvlOverride>
  </w:num>
  <w:num w:numId="15">
    <w:abstractNumId w:val="25"/>
    <w:lvlOverride w:ilvl="0">
      <w:startOverride w:val="6"/>
    </w:lvlOverride>
  </w:num>
  <w:num w:numId="16">
    <w:abstractNumId w:val="19"/>
    <w:lvlOverride w:ilvl="0">
      <w:startOverride w:val="7"/>
    </w:lvlOverride>
  </w:num>
  <w:num w:numId="17">
    <w:abstractNumId w:val="27"/>
    <w:lvlOverride w:ilvl="0">
      <w:startOverride w:val="8"/>
    </w:lvlOverride>
  </w:num>
  <w:num w:numId="18">
    <w:abstractNumId w:val="18"/>
    <w:lvlOverride w:ilvl="0">
      <w:startOverride w:val="9"/>
    </w:lvlOverride>
  </w:num>
  <w:num w:numId="19">
    <w:abstractNumId w:val="15"/>
    <w:lvlOverride w:ilvl="0">
      <w:startOverride w:val="10"/>
    </w:lvlOverride>
  </w:num>
  <w:num w:numId="20">
    <w:abstractNumId w:val="17"/>
    <w:lvlOverride w:ilvl="0">
      <w:startOverride w:val="1"/>
    </w:lvlOverride>
  </w:num>
  <w:num w:numId="21">
    <w:abstractNumId w:val="20"/>
    <w:lvlOverride w:ilvl="0">
      <w:startOverride w:val="2"/>
    </w:lvlOverride>
  </w:num>
  <w:num w:numId="22">
    <w:abstractNumId w:val="13"/>
    <w:lvlOverride w:ilvl="0">
      <w:startOverride w:val="3"/>
    </w:lvlOverride>
  </w:num>
  <w:num w:numId="23">
    <w:abstractNumId w:val="24"/>
  </w:num>
  <w:num w:numId="24">
    <w:abstractNumId w:val="23"/>
  </w:num>
  <w:num w:numId="25">
    <w:abstractNumId w:val="16"/>
  </w:num>
  <w:num w:numId="26">
    <w:abstractNumId w:val="30"/>
  </w:num>
  <w:num w:numId="27">
    <w:abstractNumId w:val="10"/>
    <w:lvlOverride w:ilvl="0">
      <w:startOverride w:val="1"/>
    </w:lvlOverride>
  </w:num>
  <w:num w:numId="28">
    <w:abstractNumId w:val="10"/>
    <w:lvlOverride w:ilvl="0">
      <w:startOverride w:val="2"/>
    </w:lvlOverride>
  </w:num>
  <w:num w:numId="29">
    <w:abstractNumId w:val="10"/>
    <w:lvlOverride w:ilvl="0">
      <w:startOverride w:val="3"/>
    </w:lvlOverride>
  </w:num>
  <w:num w:numId="30">
    <w:abstractNumId w:val="10"/>
    <w:lvlOverride w:ilvl="0">
      <w:startOverride w:val="4"/>
    </w:lvlOverride>
  </w:num>
  <w:num w:numId="31">
    <w:abstractNumId w:val="32"/>
    <w:lvlOverride w:ilvl="0">
      <w:startOverride w:val="1"/>
    </w:lvlOverride>
  </w:num>
  <w:num w:numId="32">
    <w:abstractNumId w:val="32"/>
    <w:lvlOverride w:ilvl="0">
      <w:startOverride w:val="2"/>
    </w:lvlOverride>
  </w:num>
  <w:num w:numId="33">
    <w:abstractNumId w:val="11"/>
  </w:num>
  <w:num w:numId="34">
    <w:abstractNumId w:val="12"/>
  </w:num>
  <w:num w:numId="35">
    <w:abstractNumId w:val="26"/>
  </w:num>
  <w:num w:numId="36">
    <w:abstractNumId w:val="9"/>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47730"/>
    <w:rsid w:val="00006306"/>
    <w:rsid w:val="00021C28"/>
    <w:rsid w:val="00034616"/>
    <w:rsid w:val="0004127A"/>
    <w:rsid w:val="0006063C"/>
    <w:rsid w:val="0006226E"/>
    <w:rsid w:val="0007232B"/>
    <w:rsid w:val="000965FE"/>
    <w:rsid w:val="000B2E43"/>
    <w:rsid w:val="000F52AC"/>
    <w:rsid w:val="00144FA5"/>
    <w:rsid w:val="0015074B"/>
    <w:rsid w:val="00185D5F"/>
    <w:rsid w:val="0020541A"/>
    <w:rsid w:val="00212A09"/>
    <w:rsid w:val="0029639D"/>
    <w:rsid w:val="002A3D3F"/>
    <w:rsid w:val="002D2A98"/>
    <w:rsid w:val="002E500C"/>
    <w:rsid w:val="002F1574"/>
    <w:rsid w:val="00306272"/>
    <w:rsid w:val="00314DC8"/>
    <w:rsid w:val="00326F90"/>
    <w:rsid w:val="00380E9F"/>
    <w:rsid w:val="00384BC2"/>
    <w:rsid w:val="00393F34"/>
    <w:rsid w:val="003A09DE"/>
    <w:rsid w:val="003E0FE1"/>
    <w:rsid w:val="003E597C"/>
    <w:rsid w:val="003F1A3B"/>
    <w:rsid w:val="004143BC"/>
    <w:rsid w:val="00484926"/>
    <w:rsid w:val="004B7B60"/>
    <w:rsid w:val="004C02FC"/>
    <w:rsid w:val="004C7539"/>
    <w:rsid w:val="00514D0C"/>
    <w:rsid w:val="00515869"/>
    <w:rsid w:val="0057698D"/>
    <w:rsid w:val="005C0A59"/>
    <w:rsid w:val="005C3BAE"/>
    <w:rsid w:val="005D3C26"/>
    <w:rsid w:val="005E4274"/>
    <w:rsid w:val="005E799D"/>
    <w:rsid w:val="00600256"/>
    <w:rsid w:val="00600CB3"/>
    <w:rsid w:val="00602B0E"/>
    <w:rsid w:val="00611D90"/>
    <w:rsid w:val="00624636"/>
    <w:rsid w:val="00636021"/>
    <w:rsid w:val="00637C08"/>
    <w:rsid w:val="006466A9"/>
    <w:rsid w:val="006A46FB"/>
    <w:rsid w:val="006B1127"/>
    <w:rsid w:val="007661E9"/>
    <w:rsid w:val="00784097"/>
    <w:rsid w:val="007B7905"/>
    <w:rsid w:val="007D3F2F"/>
    <w:rsid w:val="007F4678"/>
    <w:rsid w:val="0080228B"/>
    <w:rsid w:val="0082735A"/>
    <w:rsid w:val="00832C77"/>
    <w:rsid w:val="00850796"/>
    <w:rsid w:val="0085695A"/>
    <w:rsid w:val="008605E5"/>
    <w:rsid w:val="00870CA7"/>
    <w:rsid w:val="008950CC"/>
    <w:rsid w:val="008D0C99"/>
    <w:rsid w:val="00932A25"/>
    <w:rsid w:val="0099121C"/>
    <w:rsid w:val="009A6224"/>
    <w:rsid w:val="009A75F2"/>
    <w:rsid w:val="009B1104"/>
    <w:rsid w:val="009F3EA6"/>
    <w:rsid w:val="00A211F3"/>
    <w:rsid w:val="00A31A82"/>
    <w:rsid w:val="00A57EBC"/>
    <w:rsid w:val="00AA1D8D"/>
    <w:rsid w:val="00B25D7B"/>
    <w:rsid w:val="00B423A6"/>
    <w:rsid w:val="00B47730"/>
    <w:rsid w:val="00B93F22"/>
    <w:rsid w:val="00B97602"/>
    <w:rsid w:val="00C00545"/>
    <w:rsid w:val="00C15EAA"/>
    <w:rsid w:val="00C21897"/>
    <w:rsid w:val="00C32241"/>
    <w:rsid w:val="00C522B8"/>
    <w:rsid w:val="00C94591"/>
    <w:rsid w:val="00C96CF2"/>
    <w:rsid w:val="00CA0485"/>
    <w:rsid w:val="00CB0664"/>
    <w:rsid w:val="00CB6C5E"/>
    <w:rsid w:val="00CC2334"/>
    <w:rsid w:val="00CC7239"/>
    <w:rsid w:val="00CD4810"/>
    <w:rsid w:val="00D00B73"/>
    <w:rsid w:val="00D40C2C"/>
    <w:rsid w:val="00D5578B"/>
    <w:rsid w:val="00D678C3"/>
    <w:rsid w:val="00DB6516"/>
    <w:rsid w:val="00E0284F"/>
    <w:rsid w:val="00E275C5"/>
    <w:rsid w:val="00E53D87"/>
    <w:rsid w:val="00E6483A"/>
    <w:rsid w:val="00EA4070"/>
    <w:rsid w:val="00EA5E85"/>
    <w:rsid w:val="00EC466E"/>
    <w:rsid w:val="00F13B12"/>
    <w:rsid w:val="00F42F4A"/>
    <w:rsid w:val="00F63935"/>
    <w:rsid w:val="00F959A9"/>
    <w:rsid w:val="00FA2BBF"/>
    <w:rsid w:val="00FB22A6"/>
    <w:rsid w:val="00FC693F"/>
    <w:rsid w:val="00FF277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92A46C"/>
  <w15:docId w15:val="{34833E9B-CFA3-470A-83E4-8B87FD1B6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EndNoteBibliographyTitle">
    <w:name w:val="EndNote Bibliography Title"/>
    <w:basedOn w:val="Normal"/>
    <w:link w:val="EndNoteBibliographyTitleChar"/>
    <w:rsid w:val="003E597C"/>
    <w:pPr>
      <w:spacing w:after="0"/>
      <w:jc w:val="center"/>
    </w:pPr>
    <w:rPr>
      <w:rFonts w:ascii="Cambria" w:hAnsi="Cambria"/>
      <w:noProof/>
    </w:rPr>
  </w:style>
  <w:style w:type="character" w:customStyle="1" w:styleId="EndNoteBibliographyTitleChar">
    <w:name w:val="EndNote Bibliography Title Char"/>
    <w:basedOn w:val="DefaultParagraphFont"/>
    <w:link w:val="EndNoteBibliographyTitle"/>
    <w:rsid w:val="003E597C"/>
    <w:rPr>
      <w:rFonts w:ascii="Cambria" w:hAnsi="Cambria"/>
      <w:noProof/>
    </w:rPr>
  </w:style>
  <w:style w:type="paragraph" w:customStyle="1" w:styleId="EndNoteBibliography">
    <w:name w:val="EndNote Bibliography"/>
    <w:basedOn w:val="Normal"/>
    <w:link w:val="EndNoteBibliographyChar"/>
    <w:rsid w:val="003E597C"/>
    <w:pPr>
      <w:spacing w:line="240" w:lineRule="auto"/>
    </w:pPr>
    <w:rPr>
      <w:rFonts w:ascii="Cambria" w:hAnsi="Cambria"/>
      <w:noProof/>
    </w:rPr>
  </w:style>
  <w:style w:type="character" w:customStyle="1" w:styleId="EndNoteBibliographyChar">
    <w:name w:val="EndNote Bibliography Char"/>
    <w:basedOn w:val="DefaultParagraphFont"/>
    <w:link w:val="EndNoteBibliography"/>
    <w:rsid w:val="003E597C"/>
    <w:rPr>
      <w:rFonts w:ascii="Cambria" w:hAnsi="Cambria"/>
      <w:noProof/>
    </w:rPr>
  </w:style>
  <w:style w:type="paragraph" w:customStyle="1" w:styleId="paragraph">
    <w:name w:val="paragraph"/>
    <w:basedOn w:val="Normal"/>
    <w:rsid w:val="00C522B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522B8"/>
    <w:rPr>
      <w:color w:val="0000FF"/>
      <w:u w:val="single"/>
    </w:rPr>
  </w:style>
  <w:style w:type="character" w:styleId="FollowedHyperlink">
    <w:name w:val="FollowedHyperlink"/>
    <w:basedOn w:val="DefaultParagraphFont"/>
    <w:uiPriority w:val="99"/>
    <w:semiHidden/>
    <w:unhideWhenUsed/>
    <w:rsid w:val="005E799D"/>
    <w:rPr>
      <w:color w:val="800080" w:themeColor="followedHyperlink"/>
      <w:u w:val="single"/>
    </w:rPr>
  </w:style>
  <w:style w:type="character" w:customStyle="1" w:styleId="citation">
    <w:name w:val="citation"/>
    <w:basedOn w:val="DefaultParagraphFont"/>
    <w:rsid w:val="00C96CF2"/>
  </w:style>
  <w:style w:type="character" w:customStyle="1" w:styleId="citation-link">
    <w:name w:val="citation-link"/>
    <w:basedOn w:val="DefaultParagraphFont"/>
    <w:rsid w:val="00C96CF2"/>
  </w:style>
  <w:style w:type="paragraph" w:styleId="NormalWeb">
    <w:name w:val="Normal (Web)"/>
    <w:basedOn w:val="Normal"/>
    <w:uiPriority w:val="99"/>
    <w:semiHidden/>
    <w:unhideWhenUsed/>
    <w:rsid w:val="00F42F4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61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1D9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A7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5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700990">
      <w:bodyDiv w:val="1"/>
      <w:marLeft w:val="0"/>
      <w:marRight w:val="0"/>
      <w:marTop w:val="0"/>
      <w:marBottom w:val="0"/>
      <w:divBdr>
        <w:top w:val="none" w:sz="0" w:space="0" w:color="auto"/>
        <w:left w:val="none" w:sz="0" w:space="0" w:color="auto"/>
        <w:bottom w:val="none" w:sz="0" w:space="0" w:color="auto"/>
        <w:right w:val="none" w:sz="0" w:space="0" w:color="auto"/>
      </w:divBdr>
    </w:div>
    <w:div w:id="325086698">
      <w:bodyDiv w:val="1"/>
      <w:marLeft w:val="0"/>
      <w:marRight w:val="0"/>
      <w:marTop w:val="0"/>
      <w:marBottom w:val="0"/>
      <w:divBdr>
        <w:top w:val="none" w:sz="0" w:space="0" w:color="auto"/>
        <w:left w:val="none" w:sz="0" w:space="0" w:color="auto"/>
        <w:bottom w:val="none" w:sz="0" w:space="0" w:color="auto"/>
        <w:right w:val="none" w:sz="0" w:space="0" w:color="auto"/>
      </w:divBdr>
    </w:div>
    <w:div w:id="514997115">
      <w:bodyDiv w:val="1"/>
      <w:marLeft w:val="0"/>
      <w:marRight w:val="0"/>
      <w:marTop w:val="0"/>
      <w:marBottom w:val="0"/>
      <w:divBdr>
        <w:top w:val="none" w:sz="0" w:space="0" w:color="auto"/>
        <w:left w:val="none" w:sz="0" w:space="0" w:color="auto"/>
        <w:bottom w:val="none" w:sz="0" w:space="0" w:color="auto"/>
        <w:right w:val="none" w:sz="0" w:space="0" w:color="auto"/>
      </w:divBdr>
    </w:div>
    <w:div w:id="566766064">
      <w:bodyDiv w:val="1"/>
      <w:marLeft w:val="0"/>
      <w:marRight w:val="0"/>
      <w:marTop w:val="0"/>
      <w:marBottom w:val="0"/>
      <w:divBdr>
        <w:top w:val="none" w:sz="0" w:space="0" w:color="auto"/>
        <w:left w:val="none" w:sz="0" w:space="0" w:color="auto"/>
        <w:bottom w:val="none" w:sz="0" w:space="0" w:color="auto"/>
        <w:right w:val="none" w:sz="0" w:space="0" w:color="auto"/>
      </w:divBdr>
    </w:div>
    <w:div w:id="589391087">
      <w:bodyDiv w:val="1"/>
      <w:marLeft w:val="0"/>
      <w:marRight w:val="0"/>
      <w:marTop w:val="0"/>
      <w:marBottom w:val="0"/>
      <w:divBdr>
        <w:top w:val="none" w:sz="0" w:space="0" w:color="auto"/>
        <w:left w:val="none" w:sz="0" w:space="0" w:color="auto"/>
        <w:bottom w:val="none" w:sz="0" w:space="0" w:color="auto"/>
        <w:right w:val="none" w:sz="0" w:space="0" w:color="auto"/>
      </w:divBdr>
    </w:div>
    <w:div w:id="653147424">
      <w:bodyDiv w:val="1"/>
      <w:marLeft w:val="0"/>
      <w:marRight w:val="0"/>
      <w:marTop w:val="0"/>
      <w:marBottom w:val="0"/>
      <w:divBdr>
        <w:top w:val="none" w:sz="0" w:space="0" w:color="auto"/>
        <w:left w:val="none" w:sz="0" w:space="0" w:color="auto"/>
        <w:bottom w:val="none" w:sz="0" w:space="0" w:color="auto"/>
        <w:right w:val="none" w:sz="0" w:space="0" w:color="auto"/>
      </w:divBdr>
    </w:div>
    <w:div w:id="738134236">
      <w:bodyDiv w:val="1"/>
      <w:marLeft w:val="0"/>
      <w:marRight w:val="0"/>
      <w:marTop w:val="0"/>
      <w:marBottom w:val="0"/>
      <w:divBdr>
        <w:top w:val="none" w:sz="0" w:space="0" w:color="auto"/>
        <w:left w:val="none" w:sz="0" w:space="0" w:color="auto"/>
        <w:bottom w:val="none" w:sz="0" w:space="0" w:color="auto"/>
        <w:right w:val="none" w:sz="0" w:space="0" w:color="auto"/>
      </w:divBdr>
    </w:div>
    <w:div w:id="985889889">
      <w:bodyDiv w:val="1"/>
      <w:marLeft w:val="0"/>
      <w:marRight w:val="0"/>
      <w:marTop w:val="0"/>
      <w:marBottom w:val="0"/>
      <w:divBdr>
        <w:top w:val="none" w:sz="0" w:space="0" w:color="auto"/>
        <w:left w:val="none" w:sz="0" w:space="0" w:color="auto"/>
        <w:bottom w:val="none" w:sz="0" w:space="0" w:color="auto"/>
        <w:right w:val="none" w:sz="0" w:space="0" w:color="auto"/>
      </w:divBdr>
    </w:div>
    <w:div w:id="1182670680">
      <w:bodyDiv w:val="1"/>
      <w:marLeft w:val="0"/>
      <w:marRight w:val="0"/>
      <w:marTop w:val="0"/>
      <w:marBottom w:val="0"/>
      <w:divBdr>
        <w:top w:val="none" w:sz="0" w:space="0" w:color="auto"/>
        <w:left w:val="none" w:sz="0" w:space="0" w:color="auto"/>
        <w:bottom w:val="none" w:sz="0" w:space="0" w:color="auto"/>
        <w:right w:val="none" w:sz="0" w:space="0" w:color="auto"/>
      </w:divBdr>
    </w:div>
    <w:div w:id="1276711724">
      <w:bodyDiv w:val="1"/>
      <w:marLeft w:val="0"/>
      <w:marRight w:val="0"/>
      <w:marTop w:val="0"/>
      <w:marBottom w:val="0"/>
      <w:divBdr>
        <w:top w:val="none" w:sz="0" w:space="0" w:color="auto"/>
        <w:left w:val="none" w:sz="0" w:space="0" w:color="auto"/>
        <w:bottom w:val="none" w:sz="0" w:space="0" w:color="auto"/>
        <w:right w:val="none" w:sz="0" w:space="0" w:color="auto"/>
      </w:divBdr>
    </w:div>
    <w:div w:id="1491292189">
      <w:bodyDiv w:val="1"/>
      <w:marLeft w:val="0"/>
      <w:marRight w:val="0"/>
      <w:marTop w:val="0"/>
      <w:marBottom w:val="0"/>
      <w:divBdr>
        <w:top w:val="none" w:sz="0" w:space="0" w:color="auto"/>
        <w:left w:val="none" w:sz="0" w:space="0" w:color="auto"/>
        <w:bottom w:val="none" w:sz="0" w:space="0" w:color="auto"/>
        <w:right w:val="none" w:sz="0" w:space="0" w:color="auto"/>
      </w:divBdr>
    </w:div>
    <w:div w:id="1607082361">
      <w:bodyDiv w:val="1"/>
      <w:marLeft w:val="0"/>
      <w:marRight w:val="0"/>
      <w:marTop w:val="0"/>
      <w:marBottom w:val="0"/>
      <w:divBdr>
        <w:top w:val="none" w:sz="0" w:space="0" w:color="auto"/>
        <w:left w:val="none" w:sz="0" w:space="0" w:color="auto"/>
        <w:bottom w:val="none" w:sz="0" w:space="0" w:color="auto"/>
        <w:right w:val="none" w:sz="0" w:space="0" w:color="auto"/>
      </w:divBdr>
    </w:div>
    <w:div w:id="1957902107">
      <w:bodyDiv w:val="1"/>
      <w:marLeft w:val="0"/>
      <w:marRight w:val="0"/>
      <w:marTop w:val="0"/>
      <w:marBottom w:val="0"/>
      <w:divBdr>
        <w:top w:val="none" w:sz="0" w:space="0" w:color="auto"/>
        <w:left w:val="none" w:sz="0" w:space="0" w:color="auto"/>
        <w:bottom w:val="none" w:sz="0" w:space="0" w:color="auto"/>
        <w:right w:val="none" w:sz="0" w:space="0" w:color="auto"/>
      </w:divBdr>
    </w:div>
    <w:div w:id="2111007836">
      <w:bodyDiv w:val="1"/>
      <w:marLeft w:val="0"/>
      <w:marRight w:val="0"/>
      <w:marTop w:val="0"/>
      <w:marBottom w:val="0"/>
      <w:divBdr>
        <w:top w:val="none" w:sz="0" w:space="0" w:color="auto"/>
        <w:left w:val="none" w:sz="0" w:space="0" w:color="auto"/>
        <w:bottom w:val="none" w:sz="0" w:space="0" w:color="auto"/>
        <w:right w:val="none" w:sz="0" w:space="0" w:color="auto"/>
      </w:divBdr>
    </w:div>
    <w:div w:id="2123567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amjadmatar.prog@gmail.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FD262-653D-4AEC-949E-48440E734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10585</Words>
  <Characters>60341</Characters>
  <Application>Microsoft Office Word</Application>
  <DocSecurity>0</DocSecurity>
  <Lines>502</Lines>
  <Paragraphs>141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70785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Maher Fattouh</cp:lastModifiedBy>
  <cp:revision>2</cp:revision>
  <dcterms:created xsi:type="dcterms:W3CDTF">2025-09-26T12:11:00Z</dcterms:created>
  <dcterms:modified xsi:type="dcterms:W3CDTF">2025-09-26T12:11:00Z</dcterms:modified>
</cp:coreProperties>
</file>