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127A" w:rsidRDefault="00144FA5" w:rsidP="00306272">
      <w:pPr>
        <w:pStyle w:val="Heading1"/>
        <w:bidi/>
        <w:jc w:val="center"/>
        <w:rPr>
          <w:rFonts w:asciiTheme="majorBidi" w:eastAsiaTheme="minorHAnsi" w:hAnsiTheme="majorBidi"/>
          <w:color w:val="auto"/>
          <w:sz w:val="36"/>
          <w:szCs w:val="36"/>
          <w:rtl/>
          <w:lang w:bidi="ar-IQ"/>
        </w:rPr>
      </w:pPr>
      <w:r w:rsidRPr="00611D90">
        <w:rPr>
          <w:rFonts w:asciiTheme="majorBidi" w:eastAsiaTheme="minorHAnsi" w:hAnsiTheme="majorBidi"/>
          <w:color w:val="auto"/>
          <w:sz w:val="36"/>
          <w:szCs w:val="36"/>
          <w:lang w:bidi="ar-IQ"/>
        </w:rPr>
        <w:t xml:space="preserve">Gold Price Forecasting Using Deep Learning Techniques: An Empirical Analysis of </w:t>
      </w:r>
      <w:r w:rsidR="00212A09">
        <w:rPr>
          <w:rFonts w:asciiTheme="majorBidi" w:eastAsiaTheme="minorHAnsi" w:hAnsiTheme="majorBidi"/>
          <w:color w:val="auto"/>
          <w:sz w:val="36"/>
          <w:szCs w:val="36"/>
          <w:lang w:bidi="ar-IQ"/>
        </w:rPr>
        <w:t>Bi-LSTM</w:t>
      </w:r>
      <w:r w:rsidRPr="00611D90">
        <w:rPr>
          <w:rFonts w:asciiTheme="majorBidi" w:eastAsiaTheme="minorHAnsi" w:hAnsiTheme="majorBidi"/>
          <w:color w:val="auto"/>
          <w:sz w:val="36"/>
          <w:szCs w:val="36"/>
          <w:lang w:bidi="ar-IQ"/>
        </w:rPr>
        <w:t>, CNN, and Hybrid CNN-Bi</w:t>
      </w:r>
      <w:r w:rsidR="00A57EBC">
        <w:rPr>
          <w:rFonts w:asciiTheme="majorBidi" w:eastAsiaTheme="minorHAnsi" w:hAnsiTheme="majorBidi"/>
          <w:color w:val="auto"/>
          <w:sz w:val="36"/>
          <w:szCs w:val="36"/>
          <w:lang w:bidi="ar-IQ"/>
        </w:rPr>
        <w:t>-</w:t>
      </w:r>
      <w:r w:rsidRPr="00611D90">
        <w:rPr>
          <w:rFonts w:asciiTheme="majorBidi" w:eastAsiaTheme="minorHAnsi" w:hAnsiTheme="majorBidi"/>
          <w:color w:val="auto"/>
          <w:sz w:val="36"/>
          <w:szCs w:val="36"/>
          <w:lang w:bidi="ar-IQ"/>
        </w:rPr>
        <w:t>LSTM Models</w:t>
      </w:r>
    </w:p>
    <w:p w:rsidR="00611D90" w:rsidRPr="00FE6F2B" w:rsidRDefault="00611D90" w:rsidP="00611D90">
      <w:pPr>
        <w:autoSpaceDE w:val="0"/>
        <w:autoSpaceDN w:val="0"/>
        <w:adjustRightInd w:val="0"/>
        <w:spacing w:after="0"/>
        <w:jc w:val="center"/>
        <w:rPr>
          <w:rFonts w:asciiTheme="majorBidi" w:hAnsiTheme="majorBidi" w:cstheme="majorBidi"/>
          <w:sz w:val="24"/>
          <w:szCs w:val="24"/>
          <w:vertAlign w:val="superscript"/>
        </w:rPr>
      </w:pPr>
      <w:proofErr w:type="spellStart"/>
      <w:r>
        <w:rPr>
          <w:rFonts w:asciiTheme="majorBidi" w:hAnsiTheme="majorBidi" w:cstheme="majorBidi"/>
          <w:sz w:val="24"/>
          <w:szCs w:val="24"/>
        </w:rPr>
        <w:t>Amjed</w:t>
      </w:r>
      <w:proofErr w:type="spellEnd"/>
      <w:r>
        <w:rPr>
          <w:rFonts w:asciiTheme="majorBidi" w:hAnsiTheme="majorBidi" w:cstheme="majorBidi"/>
          <w:sz w:val="24"/>
          <w:szCs w:val="24"/>
        </w:rPr>
        <w:t xml:space="preserve"> M. </w:t>
      </w:r>
      <w:proofErr w:type="spellStart"/>
      <w:r>
        <w:rPr>
          <w:rFonts w:asciiTheme="majorBidi" w:hAnsiTheme="majorBidi" w:cstheme="majorBidi"/>
          <w:sz w:val="24"/>
          <w:szCs w:val="24"/>
        </w:rPr>
        <w:t>Muta</w:t>
      </w:r>
      <w:r w:rsidRPr="00FD1D90">
        <w:rPr>
          <w:rFonts w:asciiTheme="majorBidi" w:hAnsiTheme="majorBidi" w:cstheme="majorBidi"/>
          <w:sz w:val="24"/>
          <w:szCs w:val="24"/>
        </w:rPr>
        <w:t>r</w:t>
      </w:r>
      <w:proofErr w:type="spellEnd"/>
    </w:p>
    <w:p w:rsidR="00611D90" w:rsidRDefault="00A57EBC" w:rsidP="00611D90">
      <w:pPr>
        <w:autoSpaceDE w:val="0"/>
        <w:autoSpaceDN w:val="0"/>
        <w:adjustRightInd w:val="0"/>
        <w:spacing w:after="0"/>
        <w:jc w:val="center"/>
        <w:rPr>
          <w:rFonts w:asciiTheme="majorBidi" w:hAnsiTheme="majorBidi" w:cstheme="majorBidi"/>
        </w:rPr>
      </w:pPr>
      <w:r>
        <w:rPr>
          <w:rFonts w:asciiTheme="majorBidi" w:hAnsiTheme="majorBidi" w:cstheme="majorBidi"/>
        </w:rPr>
        <w:t>Email</w:t>
      </w:r>
      <w:r w:rsidR="00611D90" w:rsidRPr="00FD1D90">
        <w:rPr>
          <w:rFonts w:asciiTheme="majorBidi" w:hAnsiTheme="majorBidi" w:cstheme="majorBidi"/>
        </w:rPr>
        <w:t xml:space="preserve">: </w:t>
      </w:r>
      <w:hyperlink r:id="rId6" w:history="1">
        <w:r w:rsidR="00611D90" w:rsidRPr="00FD1D90">
          <w:rPr>
            <w:rStyle w:val="Hyperlink"/>
            <w:rFonts w:asciiTheme="majorBidi" w:hAnsiTheme="majorBidi"/>
          </w:rPr>
          <w:t>amjadmatar.prog@gmail.com</w:t>
        </w:r>
      </w:hyperlink>
      <w:r w:rsidR="00611D90" w:rsidRPr="00FD1D90">
        <w:rPr>
          <w:rFonts w:asciiTheme="majorBidi" w:hAnsiTheme="majorBidi" w:cstheme="majorBidi"/>
        </w:rPr>
        <w:t xml:space="preserve"> </w:t>
      </w:r>
    </w:p>
    <w:p w:rsidR="00611D90" w:rsidRDefault="00611D90" w:rsidP="00611D90">
      <w:pPr>
        <w:autoSpaceDE w:val="0"/>
        <w:autoSpaceDN w:val="0"/>
        <w:adjustRightInd w:val="0"/>
        <w:spacing w:after="0"/>
        <w:jc w:val="center"/>
        <w:rPr>
          <w:rFonts w:asciiTheme="majorBidi" w:hAnsiTheme="majorBidi" w:cstheme="majorBidi"/>
        </w:rPr>
      </w:pPr>
    </w:p>
    <w:p w:rsidR="00611D90" w:rsidRPr="00515869" w:rsidRDefault="00611D90" w:rsidP="00515869">
      <w:pPr>
        <w:jc w:val="both"/>
        <w:rPr>
          <w:rFonts w:asciiTheme="majorBidi" w:hAnsiTheme="majorBidi" w:cstheme="majorBidi"/>
          <w:sz w:val="24"/>
          <w:szCs w:val="24"/>
          <w:lang w:bidi="ar-IQ"/>
        </w:rPr>
      </w:pP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1. Abstract</w:t>
      </w:r>
    </w:p>
    <w:p w:rsidR="0004127A" w:rsidRPr="00515869" w:rsidRDefault="00144FA5" w:rsidP="00515869">
      <w:pPr>
        <w:jc w:val="both"/>
        <w:rPr>
          <w:rFonts w:asciiTheme="majorBidi" w:hAnsiTheme="majorBidi" w:cstheme="majorBidi"/>
          <w:sz w:val="24"/>
          <w:szCs w:val="24"/>
        </w:rPr>
      </w:pPr>
      <w:r w:rsidRPr="00515869">
        <w:rPr>
          <w:rFonts w:asciiTheme="majorBidi" w:hAnsiTheme="majorBidi" w:cstheme="majorBidi"/>
          <w:sz w:val="24"/>
          <w:szCs w:val="24"/>
        </w:rPr>
        <w:t xml:space="preserve">Gold has historically been perceived as a secure asset and a significant </w:t>
      </w:r>
      <w:r w:rsidR="00306272">
        <w:rPr>
          <w:rFonts w:asciiTheme="majorBidi" w:hAnsiTheme="majorBidi" w:cstheme="majorBidi"/>
          <w:sz w:val="24"/>
          <w:szCs w:val="24"/>
        </w:rPr>
        <w:t>indicator of economic stability</w:t>
      </w:r>
      <w:r w:rsidRPr="00515869">
        <w:rPr>
          <w:rFonts w:asciiTheme="majorBidi" w:hAnsiTheme="majorBidi" w:cstheme="majorBidi"/>
          <w:sz w:val="24"/>
          <w:szCs w:val="24"/>
        </w:rPr>
        <w:t xml:space="preserve"> rendering the accurate prediction of gold prices a crucial endeavor within the realms of fin</w:t>
      </w:r>
      <w:r w:rsidR="00306272">
        <w:rPr>
          <w:rFonts w:asciiTheme="majorBidi" w:hAnsiTheme="majorBidi" w:cstheme="majorBidi"/>
          <w:sz w:val="24"/>
          <w:szCs w:val="24"/>
        </w:rPr>
        <w:t xml:space="preserve">ance and economics. </w:t>
      </w:r>
      <w:proofErr w:type="gramStart"/>
      <w:r w:rsidR="00306272">
        <w:rPr>
          <w:rFonts w:asciiTheme="majorBidi" w:hAnsiTheme="majorBidi" w:cstheme="majorBidi"/>
          <w:sz w:val="24"/>
          <w:szCs w:val="24"/>
        </w:rPr>
        <w:t xml:space="preserve">Nonetheless </w:t>
      </w:r>
      <w:r w:rsidRPr="00515869">
        <w:rPr>
          <w:rFonts w:asciiTheme="majorBidi" w:hAnsiTheme="majorBidi" w:cstheme="majorBidi"/>
          <w:sz w:val="24"/>
          <w:szCs w:val="24"/>
        </w:rPr>
        <w:t xml:space="preserve"> the</w:t>
      </w:r>
      <w:proofErr w:type="gramEnd"/>
      <w:r w:rsidRPr="00515869">
        <w:rPr>
          <w:rFonts w:asciiTheme="majorBidi" w:hAnsiTheme="majorBidi" w:cstheme="majorBidi"/>
          <w:sz w:val="24"/>
          <w:szCs w:val="24"/>
        </w:rPr>
        <w:t xml:space="preserve"> intrinsic volatility </w:t>
      </w:r>
      <w:r w:rsidR="00306272">
        <w:rPr>
          <w:rFonts w:asciiTheme="majorBidi" w:hAnsiTheme="majorBidi" w:cstheme="majorBidi"/>
          <w:sz w:val="24"/>
          <w:szCs w:val="24"/>
        </w:rPr>
        <w:t>associated with gold prices.</w:t>
      </w:r>
      <w:r w:rsidRPr="00515869">
        <w:rPr>
          <w:rFonts w:asciiTheme="majorBidi" w:hAnsiTheme="majorBidi" w:cstheme="majorBidi"/>
          <w:sz w:val="24"/>
          <w:szCs w:val="24"/>
        </w:rPr>
        <w:t xml:space="preserve"> which is affected by a myriad of economic</w:t>
      </w:r>
      <w:r w:rsidR="00306272">
        <w:rPr>
          <w:rFonts w:asciiTheme="majorBidi" w:hAnsiTheme="majorBidi" w:cstheme="majorBidi"/>
          <w:sz w:val="24"/>
          <w:szCs w:val="24"/>
        </w:rPr>
        <w:t xml:space="preserve"> political and social factors </w:t>
      </w:r>
      <w:r w:rsidR="00306272" w:rsidRPr="00515869">
        <w:rPr>
          <w:rFonts w:asciiTheme="majorBidi" w:hAnsiTheme="majorBidi" w:cstheme="majorBidi"/>
          <w:sz w:val="24"/>
          <w:szCs w:val="24"/>
        </w:rPr>
        <w:t>presents</w:t>
      </w:r>
      <w:r w:rsidRPr="00515869">
        <w:rPr>
          <w:rFonts w:asciiTheme="majorBidi" w:hAnsiTheme="majorBidi" w:cstheme="majorBidi"/>
          <w:sz w:val="24"/>
          <w:szCs w:val="24"/>
        </w:rPr>
        <w:t xml:space="preserve"> considerable challe</w:t>
      </w:r>
      <w:r w:rsidR="00306272">
        <w:rPr>
          <w:rFonts w:asciiTheme="majorBidi" w:hAnsiTheme="majorBidi" w:cstheme="majorBidi"/>
          <w:sz w:val="24"/>
          <w:szCs w:val="24"/>
        </w:rPr>
        <w:t>nges for dependable forecasting</w:t>
      </w:r>
      <w:r w:rsidRPr="00515869">
        <w:rPr>
          <w:rFonts w:asciiTheme="majorBidi" w:hAnsiTheme="majorBidi" w:cstheme="majorBidi"/>
          <w:sz w:val="24"/>
          <w:szCs w:val="24"/>
        </w:rPr>
        <w:t xml:space="preserve"> This paper examines the efficacy of advanced deep learning models in forecasting gold prices utilizing a dataset that encompasses 27 economic and financial variables, including gold, silver, oil, the EUR/USD </w:t>
      </w:r>
      <w:r w:rsidR="00306272">
        <w:rPr>
          <w:rFonts w:asciiTheme="majorBidi" w:hAnsiTheme="majorBidi" w:cstheme="majorBidi"/>
          <w:sz w:val="24"/>
          <w:szCs w:val="24"/>
        </w:rPr>
        <w:t>exchange rate, the S&amp;P500 index the Consumer Price Index (CPI).</w:t>
      </w:r>
      <w:r w:rsidRPr="00515869">
        <w:rPr>
          <w:rFonts w:asciiTheme="majorBidi" w:hAnsiTheme="majorBidi" w:cstheme="majorBidi"/>
          <w:sz w:val="24"/>
          <w:szCs w:val="24"/>
        </w:rPr>
        <w:t xml:space="preserve"> and Global Political Risk (GPR) indicators </w:t>
      </w:r>
      <w:r w:rsidR="003E597C" w:rsidRPr="00515869">
        <w:rPr>
          <w:rFonts w:asciiTheme="majorBidi" w:hAnsiTheme="majorBidi" w:cstheme="majorBidi"/>
          <w:sz w:val="24"/>
          <w:szCs w:val="24"/>
        </w:rPr>
        <w:fldChar w:fldCharType="begin"/>
      </w:r>
      <w:r w:rsidR="00F959A9" w:rsidRPr="00515869">
        <w:rPr>
          <w:rFonts w:asciiTheme="majorBidi" w:hAnsiTheme="majorBidi" w:cstheme="majorBidi"/>
          <w:sz w:val="24"/>
          <w:szCs w:val="24"/>
        </w:rPr>
        <w:instrText xml:space="preserve"> ADDIN EN.CITE &lt;EndNote&gt;&lt;Cite&gt;&lt;Author&gt;Li&lt;/Author&gt;&lt;Year&gt;2023&lt;/Year&gt;&lt;RecNum&gt;1&lt;/RecNum&gt;&lt;DisplayText&gt;[1]&lt;/DisplayText&gt;&lt;record&gt;&lt;rec-number&gt;1&lt;/rec-number&gt;&lt;foreign-keys&gt;&lt;key app="EN" db-id="dv2dxetxg5w9ehewap1xz0d1w2p0drtv9tds" timestamp="1758284951"&gt;1&lt;/key&gt;&lt;/foreign-keys&gt;&lt;ref-type name="Journal Article"&gt;17&lt;/ref-type&gt;&lt;contributors&gt;&lt;authors&gt;&lt;author&gt;Li, Xuetao&lt;/author&gt;&lt;author&gt;Wang, Jia&lt;/author&gt;&lt;author&gt;Yang, Chengying&lt;/author&gt;&lt;/authors&gt;&lt;/contributors&gt;&lt;titles&gt;&lt;title&gt;Risk prediction in financial management of listed companies based on optimized BP neural network under digital economy&lt;/title&gt;&lt;secondary-title&gt;Neural Computing and Applications&lt;/secondary-title&gt;&lt;/titles&gt;&lt;periodical&gt;&lt;full-title&gt;Neural Computing and Applications&lt;/full-title&gt;&lt;/periodical&gt;&lt;pages&gt;2045-2058&lt;/pages&gt;&lt;volume&gt;35&lt;/volume&gt;&lt;number&gt;3&lt;/number&gt;&lt;dates&gt;&lt;year&gt;2023&lt;/year&gt;&lt;/dates&gt;&lt;isbn&gt;0941-0643&lt;/isbn&gt;&lt;urls&gt;&lt;/urls&gt;&lt;/record&gt;&lt;/Cite&gt;&lt;/EndNote&gt;</w:instrText>
      </w:r>
      <w:r w:rsidR="003E597C" w:rsidRPr="00515869">
        <w:rPr>
          <w:rFonts w:asciiTheme="majorBidi" w:hAnsiTheme="majorBidi" w:cstheme="majorBidi"/>
          <w:sz w:val="24"/>
          <w:szCs w:val="24"/>
        </w:rPr>
        <w:fldChar w:fldCharType="separate"/>
      </w:r>
      <w:r w:rsidR="00F959A9" w:rsidRPr="00515869">
        <w:rPr>
          <w:rFonts w:asciiTheme="majorBidi" w:hAnsiTheme="majorBidi" w:cstheme="majorBidi"/>
          <w:sz w:val="24"/>
          <w:szCs w:val="24"/>
        </w:rPr>
        <w:t>[1]</w:t>
      </w:r>
      <w:r w:rsidR="003E597C" w:rsidRPr="00515869">
        <w:rPr>
          <w:rFonts w:asciiTheme="majorBidi" w:hAnsiTheme="majorBidi" w:cstheme="majorBidi"/>
          <w:sz w:val="24"/>
          <w:szCs w:val="24"/>
        </w:rPr>
        <w:fldChar w:fldCharType="end"/>
      </w:r>
      <w:r w:rsidRPr="00515869">
        <w:rPr>
          <w:rFonts w:asciiTheme="majorBidi" w:hAnsiTheme="majorBidi" w:cstheme="majorBidi"/>
          <w:sz w:val="24"/>
          <w:szCs w:val="24"/>
        </w:rPr>
        <w:t xml:space="preserve"> Four distinct models were constructed and evaluated:</w:t>
      </w:r>
      <w:r w:rsidR="00306272">
        <w:rPr>
          <w:rFonts w:asciiTheme="majorBidi" w:hAnsiTheme="majorBidi" w:cstheme="majorBidi"/>
          <w:sz w:val="24"/>
          <w:szCs w:val="24"/>
        </w:rPr>
        <w:t xml:space="preserve">- a Bidirectional Long </w:t>
      </w:r>
      <w:proofErr w:type="spellStart"/>
      <w:r w:rsidR="00306272">
        <w:rPr>
          <w:rFonts w:asciiTheme="majorBidi" w:hAnsiTheme="majorBidi" w:cstheme="majorBidi"/>
          <w:sz w:val="24"/>
          <w:szCs w:val="24"/>
        </w:rPr>
        <w:t>Short_</w:t>
      </w:r>
      <w:r w:rsidRPr="00515869">
        <w:rPr>
          <w:rFonts w:asciiTheme="majorBidi" w:hAnsiTheme="majorBidi" w:cstheme="majorBidi"/>
          <w:sz w:val="24"/>
          <w:szCs w:val="24"/>
        </w:rPr>
        <w:t>Term</w:t>
      </w:r>
      <w:proofErr w:type="spellEnd"/>
      <w:r w:rsidRPr="00515869">
        <w:rPr>
          <w:rFonts w:asciiTheme="majorBidi" w:hAnsiTheme="majorBidi" w:cstheme="majorBidi"/>
          <w:sz w:val="24"/>
          <w:szCs w:val="24"/>
        </w:rPr>
        <w:t xml:space="preserve"> Memory (</w:t>
      </w:r>
      <w:r w:rsidR="00212A09">
        <w:rPr>
          <w:rFonts w:asciiTheme="majorBidi" w:hAnsiTheme="majorBidi" w:cstheme="majorBidi"/>
          <w:sz w:val="24"/>
          <w:szCs w:val="24"/>
        </w:rPr>
        <w:t>Bi-LSTM</w:t>
      </w:r>
      <w:r w:rsidRPr="00515869">
        <w:rPr>
          <w:rFonts w:asciiTheme="majorBidi" w:hAnsiTheme="majorBidi" w:cstheme="majorBidi"/>
          <w:sz w:val="24"/>
          <w:szCs w:val="24"/>
        </w:rPr>
        <w:t>) model utilizing both 1-day and 30-day time fr</w:t>
      </w:r>
      <w:r w:rsidR="00306272">
        <w:rPr>
          <w:rFonts w:asciiTheme="majorBidi" w:hAnsiTheme="majorBidi" w:cstheme="majorBidi"/>
          <w:sz w:val="24"/>
          <w:szCs w:val="24"/>
        </w:rPr>
        <w:t xml:space="preserve">ames </w:t>
      </w:r>
      <w:r w:rsidRPr="00515869">
        <w:rPr>
          <w:rFonts w:asciiTheme="majorBidi" w:hAnsiTheme="majorBidi" w:cstheme="majorBidi"/>
          <w:sz w:val="24"/>
          <w:szCs w:val="24"/>
        </w:rPr>
        <w:t xml:space="preserve"> a Con</w:t>
      </w:r>
      <w:r w:rsidR="00306272">
        <w:rPr>
          <w:rFonts w:asciiTheme="majorBidi" w:hAnsiTheme="majorBidi" w:cstheme="majorBidi"/>
          <w:sz w:val="24"/>
          <w:szCs w:val="24"/>
        </w:rPr>
        <w:t>volutional Neural Network (CNN)</w:t>
      </w:r>
      <w:r w:rsidRPr="00515869">
        <w:rPr>
          <w:rFonts w:asciiTheme="majorBidi" w:hAnsiTheme="majorBidi" w:cstheme="majorBidi"/>
          <w:sz w:val="24"/>
          <w:szCs w:val="24"/>
        </w:rPr>
        <w:t xml:space="preserve"> and a hybrid </w:t>
      </w:r>
      <w:r w:rsidR="00384BC2">
        <w:rPr>
          <w:rFonts w:asciiTheme="majorBidi" w:hAnsiTheme="majorBidi" w:cstheme="majorBidi"/>
          <w:sz w:val="24"/>
          <w:szCs w:val="24"/>
        </w:rPr>
        <w:t>“</w:t>
      </w:r>
      <w:r w:rsidRPr="00515869">
        <w:rPr>
          <w:rFonts w:asciiTheme="majorBidi" w:hAnsiTheme="majorBidi" w:cstheme="majorBidi"/>
          <w:sz w:val="24"/>
          <w:szCs w:val="24"/>
        </w:rPr>
        <w:t>CNN-</w:t>
      </w:r>
      <w:r w:rsidR="00212A09">
        <w:rPr>
          <w:rFonts w:asciiTheme="majorBidi" w:hAnsiTheme="majorBidi" w:cstheme="majorBidi"/>
          <w:sz w:val="24"/>
          <w:szCs w:val="24"/>
        </w:rPr>
        <w:t>Bi-LSTM</w:t>
      </w:r>
      <w:r w:rsidR="00384BC2">
        <w:rPr>
          <w:rFonts w:asciiTheme="majorBidi" w:hAnsiTheme="majorBidi" w:cstheme="majorBidi"/>
          <w:sz w:val="24"/>
          <w:szCs w:val="24"/>
        </w:rPr>
        <w:t>”</w:t>
      </w:r>
      <w:r w:rsidR="00306272">
        <w:rPr>
          <w:rFonts w:asciiTheme="majorBidi" w:hAnsiTheme="majorBidi" w:cstheme="majorBidi"/>
          <w:sz w:val="24"/>
          <w:szCs w:val="24"/>
        </w:rPr>
        <w:t xml:space="preserve"> architecture</w:t>
      </w:r>
      <w:r w:rsidRPr="00515869">
        <w:rPr>
          <w:rFonts w:asciiTheme="majorBidi" w:hAnsiTheme="majorBidi" w:cstheme="majorBidi"/>
          <w:sz w:val="24"/>
          <w:szCs w:val="24"/>
        </w:rPr>
        <w:t xml:space="preserve"> The results of the experiments indicate that the </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model with a 1-day sequence window delivers superior performance, registering a Root Mean Square Error (RMSE) of 0.0</w:t>
      </w:r>
      <w:r w:rsidR="00384BC2">
        <w:rPr>
          <w:rFonts w:asciiTheme="majorBidi" w:hAnsiTheme="majorBidi" w:cstheme="majorBidi"/>
          <w:sz w:val="24"/>
          <w:szCs w:val="24"/>
        </w:rPr>
        <w:t>533.</w:t>
      </w:r>
      <w:r w:rsidRPr="00515869">
        <w:rPr>
          <w:rFonts w:asciiTheme="majorBidi" w:hAnsiTheme="majorBidi" w:cstheme="majorBidi"/>
          <w:sz w:val="24"/>
          <w:szCs w:val="24"/>
        </w:rPr>
        <w:t xml:space="preserve"> a Mean Absolute Error (MAE) of </w:t>
      </w:r>
      <w:proofErr w:type="gramStart"/>
      <w:r w:rsidR="00384BC2">
        <w:rPr>
          <w:rFonts w:asciiTheme="majorBidi" w:hAnsiTheme="majorBidi" w:cstheme="majorBidi"/>
          <w:sz w:val="24"/>
          <w:szCs w:val="24"/>
        </w:rPr>
        <w:t>0.0449  and</w:t>
      </w:r>
      <w:proofErr w:type="gramEnd"/>
      <w:r w:rsidR="00384BC2">
        <w:rPr>
          <w:rFonts w:asciiTheme="majorBidi" w:hAnsiTheme="majorBidi" w:cstheme="majorBidi"/>
          <w:sz w:val="24"/>
          <w:szCs w:val="24"/>
        </w:rPr>
        <w:t xml:space="preserve"> an R² value of 0.96.</w:t>
      </w:r>
      <w:r w:rsidRPr="00515869">
        <w:rPr>
          <w:rFonts w:asciiTheme="majorBidi" w:hAnsiTheme="majorBidi" w:cstheme="majorBidi"/>
          <w:sz w:val="24"/>
          <w:szCs w:val="24"/>
        </w:rPr>
        <w:t xml:space="preserve"> surpassing both the CNN and hybrid CNN-</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models. Additionally, analysis of feature importance identified t</w:t>
      </w:r>
      <w:r w:rsidR="00384BC2">
        <w:rPr>
          <w:rFonts w:asciiTheme="majorBidi" w:hAnsiTheme="majorBidi" w:cstheme="majorBidi"/>
          <w:sz w:val="24"/>
          <w:szCs w:val="24"/>
        </w:rPr>
        <w:t xml:space="preserve">hat variables such as </w:t>
      </w:r>
      <w:proofErr w:type="spellStart"/>
      <w:r w:rsidR="00384BC2">
        <w:rPr>
          <w:rFonts w:asciiTheme="majorBidi" w:hAnsiTheme="majorBidi" w:cstheme="majorBidi"/>
          <w:sz w:val="24"/>
          <w:szCs w:val="24"/>
        </w:rPr>
        <w:t>gold_high</w:t>
      </w:r>
      <w:proofErr w:type="spellEnd"/>
      <w:r w:rsidR="00384BC2">
        <w:rPr>
          <w:rFonts w:asciiTheme="majorBidi" w:hAnsiTheme="majorBidi" w:cstheme="majorBidi"/>
          <w:sz w:val="24"/>
          <w:szCs w:val="24"/>
        </w:rPr>
        <w:t xml:space="preserve"> </w:t>
      </w:r>
      <w:proofErr w:type="spellStart"/>
      <w:r w:rsidR="00384BC2">
        <w:rPr>
          <w:rFonts w:asciiTheme="majorBidi" w:hAnsiTheme="majorBidi" w:cstheme="majorBidi"/>
          <w:sz w:val="24"/>
          <w:szCs w:val="24"/>
        </w:rPr>
        <w:t>gold_low</w:t>
      </w:r>
      <w:proofErr w:type="spellEnd"/>
      <w:r w:rsidRPr="00515869">
        <w:rPr>
          <w:rFonts w:asciiTheme="majorBidi" w:hAnsiTheme="majorBidi" w:cstheme="majorBidi"/>
          <w:sz w:val="24"/>
          <w:szCs w:val="24"/>
        </w:rPr>
        <w:t xml:space="preserve"> and </w:t>
      </w:r>
      <w:proofErr w:type="spellStart"/>
      <w:r w:rsidRPr="00515869">
        <w:rPr>
          <w:rFonts w:asciiTheme="majorBidi" w:hAnsiTheme="majorBidi" w:cstheme="majorBidi"/>
          <w:sz w:val="24"/>
          <w:szCs w:val="24"/>
        </w:rPr>
        <w:t>gold_open</w:t>
      </w:r>
      <w:proofErr w:type="spellEnd"/>
      <w:r w:rsidRPr="00515869">
        <w:rPr>
          <w:rFonts w:asciiTheme="majorBidi" w:hAnsiTheme="majorBidi" w:cstheme="majorBidi"/>
          <w:sz w:val="24"/>
          <w:szCs w:val="24"/>
        </w:rPr>
        <w:t xml:space="preserve"> were paramount in </w:t>
      </w:r>
      <w:r w:rsidR="00384BC2">
        <w:rPr>
          <w:rFonts w:asciiTheme="majorBidi" w:hAnsiTheme="majorBidi" w:cstheme="majorBidi"/>
          <w:sz w:val="24"/>
          <w:szCs w:val="24"/>
        </w:rPr>
        <w:t>the prediction of gold prices</w:t>
      </w:r>
      <w:r w:rsidRPr="00515869">
        <w:rPr>
          <w:rFonts w:asciiTheme="majorBidi" w:hAnsiTheme="majorBidi" w:cstheme="majorBidi"/>
          <w:sz w:val="24"/>
          <w:szCs w:val="24"/>
        </w:rPr>
        <w:t xml:space="preserve"> These findings underscore the promising capa</w:t>
      </w:r>
      <w:r w:rsidR="00384BC2">
        <w:rPr>
          <w:rFonts w:asciiTheme="majorBidi" w:hAnsiTheme="majorBidi" w:cstheme="majorBidi"/>
          <w:sz w:val="24"/>
          <w:szCs w:val="24"/>
        </w:rPr>
        <w:t xml:space="preserve">bilities of hybrid and </w:t>
      </w:r>
      <w:proofErr w:type="spellStart"/>
      <w:r w:rsidR="00384BC2">
        <w:rPr>
          <w:rFonts w:asciiTheme="majorBidi" w:hAnsiTheme="majorBidi" w:cstheme="majorBidi"/>
          <w:sz w:val="24"/>
          <w:szCs w:val="24"/>
        </w:rPr>
        <w:t>sequence_</w:t>
      </w:r>
      <w:r w:rsidRPr="00515869">
        <w:rPr>
          <w:rFonts w:asciiTheme="majorBidi" w:hAnsiTheme="majorBidi" w:cstheme="majorBidi"/>
          <w:sz w:val="24"/>
          <w:szCs w:val="24"/>
        </w:rPr>
        <w:t>based</w:t>
      </w:r>
      <w:proofErr w:type="spellEnd"/>
      <w:r w:rsidRPr="00515869">
        <w:rPr>
          <w:rFonts w:asciiTheme="majorBidi" w:hAnsiTheme="majorBidi" w:cstheme="majorBidi"/>
          <w:sz w:val="24"/>
          <w:szCs w:val="24"/>
        </w:rPr>
        <w:t xml:space="preserve"> deep learning models for financial forecasting and furnish significant insights for both practitioners and researchers engaged in quantitative finance</w:t>
      </w:r>
      <w:r w:rsidR="00F959A9" w:rsidRPr="00515869">
        <w:rPr>
          <w:rFonts w:asciiTheme="majorBidi" w:hAnsiTheme="majorBidi" w:cstheme="majorBidi"/>
          <w:sz w:val="24"/>
          <w:szCs w:val="24"/>
        </w:rPr>
        <w:fldChar w:fldCharType="begin"/>
      </w:r>
      <w:r w:rsidR="00F959A9" w:rsidRPr="00515869">
        <w:rPr>
          <w:rFonts w:asciiTheme="majorBidi" w:hAnsiTheme="majorBidi" w:cstheme="majorBidi"/>
          <w:sz w:val="24"/>
          <w:szCs w:val="24"/>
        </w:rPr>
        <w:instrText xml:space="preserve"> ADDIN EN.CITE &lt;EndNote&gt;&lt;Cite&gt;&lt;Author&gt;Zhao&lt;/Author&gt;&lt;Year&gt;2025&lt;/Year&gt;&lt;RecNum&gt;2&lt;/RecNum&gt;&lt;DisplayText&gt;[2]&lt;/DisplayText&gt;&lt;record&gt;&lt;rec-number&gt;2&lt;/rec-number&gt;&lt;foreign-keys&gt;&lt;key app="EN" db-id="dv2dxetxg5w9ehewap1xz0d1w2p0drtv9tds" timestamp="1758285267"&gt;2&lt;/key&gt;&lt;/foreign-keys&gt;&lt;ref-type name="Journal Article"&gt;17&lt;/ref-type&gt;&lt;contributors&gt;&lt;authors&gt;&lt;author&gt;Zhao, Qingliang&lt;/author&gt;&lt;author&gt;Li, Hongding&lt;/author&gt;&lt;author&gt;Liu, Xiao&lt;/author&gt;&lt;author&gt;Wang, Yiduo&lt;/author&gt;&lt;/authors&gt;&lt;/contributors&gt;&lt;titles&gt;&lt;title&gt;A Hybrid Model of Multi-Head Attention Enhanced BiLSTM, ARIMA, and XGBoost for Stock Price Forecasting Based on Wavelet Denoising&lt;/title&gt;&lt;secondary-title&gt;Mathematics (2227-7390)&lt;/secondary-title&gt;&lt;/titles&gt;&lt;periodical&gt;&lt;full-title&gt;Mathematics (2227-7390)&lt;/full-title&gt;&lt;/periodical&gt;&lt;volume&gt;13&lt;/volume&gt;&lt;number&gt;16&lt;/number&gt;&lt;dates&gt;&lt;year&gt;2025&lt;/year&gt;&lt;/dates&gt;&lt;isbn&gt;2227-7390&lt;/isbn&gt;&lt;urls&gt;&lt;/urls&gt;&lt;/record&gt;&lt;/Cite&gt;&lt;/EndNote&gt;</w:instrText>
      </w:r>
      <w:r w:rsidR="00F959A9" w:rsidRPr="00515869">
        <w:rPr>
          <w:rFonts w:asciiTheme="majorBidi" w:hAnsiTheme="majorBidi" w:cstheme="majorBidi"/>
          <w:sz w:val="24"/>
          <w:szCs w:val="24"/>
        </w:rPr>
        <w:fldChar w:fldCharType="separate"/>
      </w:r>
      <w:r w:rsidR="00F959A9" w:rsidRPr="00515869">
        <w:rPr>
          <w:rFonts w:asciiTheme="majorBidi" w:hAnsiTheme="majorBidi" w:cstheme="majorBidi"/>
          <w:sz w:val="24"/>
          <w:szCs w:val="24"/>
        </w:rPr>
        <w:t>[2]</w:t>
      </w:r>
      <w:r w:rsidR="00F959A9" w:rsidRPr="00515869">
        <w:rPr>
          <w:rFonts w:asciiTheme="majorBidi" w:hAnsiTheme="majorBidi" w:cstheme="majorBidi"/>
          <w:sz w:val="24"/>
          <w:szCs w:val="24"/>
        </w:rPr>
        <w:fldChar w:fldCharType="end"/>
      </w:r>
      <w:r w:rsidRPr="00515869">
        <w:rPr>
          <w:rFonts w:asciiTheme="majorBidi" w:hAnsiTheme="majorBidi" w:cstheme="majorBidi"/>
          <w:sz w:val="24"/>
          <w:szCs w:val="24"/>
        </w:rPr>
        <w:t>.</w:t>
      </w:r>
    </w:p>
    <w:p w:rsidR="0004127A" w:rsidRPr="00515869" w:rsidRDefault="00144FA5" w:rsidP="00515869">
      <w:pPr>
        <w:jc w:val="both"/>
        <w:rPr>
          <w:rFonts w:asciiTheme="majorBidi" w:hAnsiTheme="majorBidi" w:cstheme="majorBidi"/>
          <w:sz w:val="24"/>
          <w:szCs w:val="24"/>
        </w:rPr>
      </w:pPr>
      <w:r w:rsidRPr="00530EFC">
        <w:rPr>
          <w:rFonts w:asciiTheme="majorBidi" w:hAnsiTheme="majorBidi" w:cstheme="majorBidi"/>
          <w:b/>
          <w:bCs/>
          <w:sz w:val="24"/>
          <w:szCs w:val="24"/>
        </w:rPr>
        <w:t>Keywords</w:t>
      </w:r>
      <w:r w:rsidR="00384BC2">
        <w:rPr>
          <w:rFonts w:asciiTheme="majorBidi" w:hAnsiTheme="majorBidi" w:cstheme="majorBidi"/>
          <w:sz w:val="24"/>
          <w:szCs w:val="24"/>
        </w:rPr>
        <w:t>: Deep learning</w:t>
      </w:r>
      <w:r w:rsidRPr="00515869">
        <w:rPr>
          <w:rFonts w:asciiTheme="majorBidi" w:hAnsiTheme="majorBidi" w:cstheme="majorBidi"/>
          <w:sz w:val="24"/>
          <w:szCs w:val="24"/>
        </w:rPr>
        <w:t xml:space="preserve"> </w:t>
      </w:r>
      <w:r w:rsidR="00384BC2">
        <w:rPr>
          <w:rFonts w:asciiTheme="majorBidi" w:hAnsiTheme="majorBidi" w:cstheme="majorBidi"/>
          <w:sz w:val="24"/>
          <w:szCs w:val="24"/>
        </w:rPr>
        <w:t>“</w:t>
      </w:r>
      <w:r w:rsidR="00212A09">
        <w:rPr>
          <w:rFonts w:asciiTheme="majorBidi" w:hAnsiTheme="majorBidi" w:cstheme="majorBidi"/>
          <w:sz w:val="24"/>
          <w:szCs w:val="24"/>
        </w:rPr>
        <w:t>Bi-LSTM</w:t>
      </w:r>
      <w:r w:rsidR="00384BC2">
        <w:rPr>
          <w:rFonts w:asciiTheme="majorBidi" w:hAnsiTheme="majorBidi" w:cstheme="majorBidi"/>
          <w:sz w:val="24"/>
          <w:szCs w:val="24"/>
        </w:rPr>
        <w:t xml:space="preserve"> CNN Hybrid models”</w:t>
      </w:r>
      <w:r w:rsidRPr="00515869">
        <w:rPr>
          <w:rFonts w:asciiTheme="majorBidi" w:hAnsiTheme="majorBidi" w:cstheme="majorBidi"/>
          <w:sz w:val="24"/>
          <w:szCs w:val="24"/>
        </w:rPr>
        <w:t xml:space="preserve"> Time series </w:t>
      </w:r>
      <w:r w:rsidR="00384BC2">
        <w:rPr>
          <w:rFonts w:asciiTheme="majorBidi" w:hAnsiTheme="majorBidi" w:cstheme="majorBidi"/>
          <w:sz w:val="24"/>
          <w:szCs w:val="24"/>
        </w:rPr>
        <w:t xml:space="preserve">forecasting, Feature </w:t>
      </w:r>
      <w:r w:rsidR="00530EFC">
        <w:rPr>
          <w:rFonts w:asciiTheme="majorBidi" w:hAnsiTheme="majorBidi" w:cstheme="majorBidi"/>
          <w:sz w:val="24"/>
          <w:szCs w:val="24"/>
        </w:rPr>
        <w:t xml:space="preserve">importance </w:t>
      </w:r>
      <w:r w:rsidR="00530EFC" w:rsidRPr="00515869">
        <w:rPr>
          <w:rFonts w:asciiTheme="majorBidi" w:hAnsiTheme="majorBidi" w:cstheme="majorBidi"/>
          <w:sz w:val="24"/>
          <w:szCs w:val="24"/>
        </w:rPr>
        <w:t>Financial</w:t>
      </w:r>
      <w:r w:rsidRPr="00515869">
        <w:rPr>
          <w:rFonts w:asciiTheme="majorBidi" w:hAnsiTheme="majorBidi" w:cstheme="majorBidi"/>
          <w:sz w:val="24"/>
          <w:szCs w:val="24"/>
        </w:rPr>
        <w:t xml:space="preserve"> </w:t>
      </w:r>
      <w:r w:rsidR="00530EFC">
        <w:rPr>
          <w:rFonts w:asciiTheme="majorBidi" w:hAnsiTheme="majorBidi" w:cstheme="majorBidi"/>
          <w:sz w:val="24"/>
          <w:szCs w:val="24"/>
        </w:rPr>
        <w:t xml:space="preserve">prediction </w:t>
      </w:r>
      <w:r w:rsidR="00530EFC" w:rsidRPr="00515869">
        <w:rPr>
          <w:rFonts w:asciiTheme="majorBidi" w:hAnsiTheme="majorBidi" w:cstheme="majorBidi"/>
          <w:sz w:val="24"/>
          <w:szCs w:val="24"/>
        </w:rPr>
        <w:t>RMSE</w:t>
      </w:r>
      <w:r w:rsidRPr="00515869">
        <w:rPr>
          <w:rFonts w:asciiTheme="majorBidi" w:hAnsiTheme="majorBidi" w:cstheme="majorBidi"/>
          <w:sz w:val="24"/>
          <w:szCs w:val="24"/>
        </w:rPr>
        <w:t>, MSE</w:t>
      </w:r>
      <w:r w:rsidR="00530EFC">
        <w:rPr>
          <w:rFonts w:asciiTheme="majorBidi" w:hAnsiTheme="majorBidi" w:cstheme="majorBidi"/>
          <w:sz w:val="24"/>
          <w:szCs w:val="24"/>
        </w:rPr>
        <w:t>, MAE, MAPE, and R</w:t>
      </w:r>
      <w:r w:rsidR="00530EFC" w:rsidRPr="00530EFC">
        <w:rPr>
          <w:rFonts w:asciiTheme="majorBidi" w:hAnsiTheme="majorBidi" w:cstheme="majorBidi"/>
          <w:sz w:val="24"/>
          <w:szCs w:val="24"/>
          <w:vertAlign w:val="superscript"/>
        </w:rPr>
        <w:t>2</w:t>
      </w:r>
      <w:r w:rsidRPr="00515869">
        <w:rPr>
          <w:rFonts w:asciiTheme="majorBidi" w:hAnsiTheme="majorBidi" w:cstheme="majorBidi"/>
          <w:sz w:val="24"/>
          <w:szCs w:val="24"/>
        </w:rPr>
        <w:t>.</w:t>
      </w:r>
    </w:p>
    <w:p w:rsidR="00212A09" w:rsidRPr="00D64546" w:rsidRDefault="00212A09" w:rsidP="00515869">
      <w:pPr>
        <w:pStyle w:val="Heading2"/>
        <w:jc w:val="both"/>
        <w:rPr>
          <w:rFonts w:asciiTheme="majorBidi" w:eastAsiaTheme="minorEastAsia" w:hAnsiTheme="majorBidi"/>
          <w:b w:val="0"/>
          <w:bCs w:val="0"/>
          <w:color w:val="auto"/>
          <w:sz w:val="24"/>
          <w:szCs w:val="24"/>
        </w:rPr>
      </w:pPr>
    </w:p>
    <w:p w:rsidR="00D64546" w:rsidRDefault="00D64546" w:rsidP="00D64546">
      <w:pPr>
        <w:spacing w:before="100" w:beforeAutospacing="1" w:after="100" w:afterAutospacing="1" w:line="240" w:lineRule="auto"/>
        <w:rPr>
          <w:rFonts w:asciiTheme="majorBidi" w:hAnsiTheme="majorBidi" w:cstheme="majorBidi"/>
          <w:sz w:val="24"/>
          <w:szCs w:val="24"/>
          <w:rtl/>
        </w:rPr>
      </w:pPr>
      <w:bookmarkStart w:id="0" w:name="_GoBack"/>
      <w:bookmarkEnd w:id="0"/>
    </w:p>
    <w:p w:rsidR="00D64546" w:rsidRDefault="00D64546" w:rsidP="00D64546">
      <w:pPr>
        <w:spacing w:before="100" w:beforeAutospacing="1" w:after="100" w:afterAutospacing="1" w:line="240" w:lineRule="auto"/>
        <w:rPr>
          <w:rFonts w:asciiTheme="majorBidi" w:hAnsiTheme="majorBidi" w:cstheme="majorBidi"/>
          <w:sz w:val="24"/>
          <w:szCs w:val="24"/>
          <w:rtl/>
        </w:rPr>
      </w:pPr>
    </w:p>
    <w:p w:rsidR="00D64546" w:rsidRPr="00D64546" w:rsidRDefault="00D64546" w:rsidP="00D64546">
      <w:pPr>
        <w:pStyle w:val="Heading2"/>
        <w:jc w:val="both"/>
        <w:rPr>
          <w:rFonts w:asciiTheme="majorBidi" w:hAnsiTheme="majorBidi"/>
          <w:color w:val="auto"/>
          <w:sz w:val="24"/>
          <w:szCs w:val="24"/>
        </w:rPr>
      </w:pPr>
      <w:r>
        <w:rPr>
          <w:rFonts w:asciiTheme="majorBidi" w:hAnsiTheme="majorBidi"/>
          <w:color w:val="auto"/>
          <w:sz w:val="24"/>
          <w:szCs w:val="24"/>
        </w:rPr>
        <w:lastRenderedPageBreak/>
        <w:t xml:space="preserve">2. </w:t>
      </w:r>
      <w:r w:rsidRPr="00D64546">
        <w:rPr>
          <w:rFonts w:asciiTheme="majorBidi" w:hAnsiTheme="majorBidi"/>
          <w:color w:val="auto"/>
          <w:sz w:val="24"/>
          <w:szCs w:val="24"/>
        </w:rPr>
        <w:t>Introduction</w:t>
      </w:r>
    </w:p>
    <w:p w:rsidR="00D64546" w:rsidRPr="00D64546" w:rsidRDefault="00D64546" w:rsidP="00D64546">
      <w:pPr>
        <w:spacing w:before="100" w:beforeAutospacing="1" w:after="100" w:afterAutospacing="1" w:line="240" w:lineRule="auto"/>
        <w:rPr>
          <w:rFonts w:asciiTheme="majorBidi" w:hAnsiTheme="majorBidi" w:cstheme="majorBidi"/>
          <w:sz w:val="24"/>
          <w:szCs w:val="24"/>
        </w:rPr>
      </w:pPr>
      <w:r w:rsidRPr="00D64546">
        <w:rPr>
          <w:rFonts w:asciiTheme="majorBidi" w:hAnsiTheme="majorBidi" w:cstheme="majorBidi"/>
          <w:sz w:val="24"/>
          <w:szCs w:val="24"/>
        </w:rPr>
        <w:t xml:space="preserve">Gold has traditionally assumed central importance in the world economy. not simply as an inanimate store of value but as an indispensable hedge against inflation and other forms of economic volatility[3] In recent times especially in the present day financial markets gold price has been noticed to be influenced more and more by these </w:t>
      </w:r>
      <w:proofErr w:type="spellStart"/>
      <w:r w:rsidRPr="00D64546">
        <w:rPr>
          <w:rFonts w:asciiTheme="majorBidi" w:hAnsiTheme="majorBidi" w:cstheme="majorBidi"/>
          <w:sz w:val="24"/>
          <w:szCs w:val="24"/>
        </w:rPr>
        <w:t>non classical</w:t>
      </w:r>
      <w:proofErr w:type="spellEnd"/>
      <w:r w:rsidRPr="00D64546">
        <w:rPr>
          <w:rFonts w:asciiTheme="majorBidi" w:hAnsiTheme="majorBidi" w:cstheme="majorBidi"/>
          <w:sz w:val="24"/>
          <w:szCs w:val="24"/>
        </w:rPr>
        <w:t xml:space="preserve"> correlation[ other sources that affect the price fluctuations of gold include variations in currency exchange rates, crude oil prices, movements within stock indices, inflationary measures, interest rate pressures and also increasingly perilous political instability.[4]</w:t>
      </w:r>
    </w:p>
    <w:p w:rsidR="00D64546" w:rsidRPr="00D64546" w:rsidRDefault="00D64546" w:rsidP="00D64546">
      <w:pPr>
        <w:spacing w:before="100" w:beforeAutospacing="1" w:after="100" w:afterAutospacing="1" w:line="240" w:lineRule="auto"/>
        <w:rPr>
          <w:rFonts w:asciiTheme="majorBidi" w:hAnsiTheme="majorBidi" w:cstheme="majorBidi"/>
          <w:sz w:val="24"/>
          <w:szCs w:val="24"/>
        </w:rPr>
      </w:pPr>
      <w:r w:rsidRPr="00D64546">
        <w:rPr>
          <w:rFonts w:asciiTheme="majorBidi" w:hAnsiTheme="majorBidi" w:cstheme="majorBidi"/>
          <w:sz w:val="24"/>
          <w:szCs w:val="24"/>
        </w:rPr>
        <w:t xml:space="preserve">Incidence Up </w:t>
      </w:r>
      <w:proofErr w:type="gramStart"/>
      <w:r w:rsidRPr="00D64546">
        <w:rPr>
          <w:rFonts w:asciiTheme="majorBidi" w:hAnsiTheme="majorBidi" w:cstheme="majorBidi"/>
          <w:sz w:val="24"/>
          <w:szCs w:val="24"/>
        </w:rPr>
        <w:t>To</w:t>
      </w:r>
      <w:proofErr w:type="gramEnd"/>
      <w:r w:rsidRPr="00D64546">
        <w:rPr>
          <w:rFonts w:asciiTheme="majorBidi" w:hAnsiTheme="majorBidi" w:cstheme="majorBidi"/>
          <w:sz w:val="24"/>
          <w:szCs w:val="24"/>
        </w:rPr>
        <w:t xml:space="preserve"> Date prediction of future gold price has an important role to play which is desired by variety of people/</w:t>
      </w:r>
      <w:proofErr w:type="spellStart"/>
      <w:r w:rsidRPr="00D64546">
        <w:rPr>
          <w:rFonts w:asciiTheme="majorBidi" w:hAnsiTheme="majorBidi" w:cstheme="majorBidi"/>
          <w:sz w:val="24"/>
          <w:szCs w:val="24"/>
        </w:rPr>
        <w:t>organi</w:t>
      </w:r>
      <w:proofErr w:type="spellEnd"/>
      <w:r w:rsidRPr="00D64546">
        <w:rPr>
          <w:rFonts w:asciiTheme="majorBidi" w:hAnsiTheme="majorBidi" w:cstheme="majorBidi"/>
          <w:sz w:val="24"/>
          <w:szCs w:val="24"/>
        </w:rPr>
        <w:t xml:space="preserve">- </w:t>
      </w:r>
      <w:proofErr w:type="spellStart"/>
      <w:r w:rsidRPr="00D64546">
        <w:rPr>
          <w:rFonts w:asciiTheme="majorBidi" w:hAnsiTheme="majorBidi" w:cstheme="majorBidi"/>
          <w:sz w:val="24"/>
          <w:szCs w:val="24"/>
        </w:rPr>
        <w:t>zations</w:t>
      </w:r>
      <w:proofErr w:type="spellEnd"/>
      <w:r w:rsidRPr="00D64546">
        <w:rPr>
          <w:rFonts w:asciiTheme="majorBidi" w:hAnsiTheme="majorBidi" w:cstheme="majorBidi"/>
          <w:sz w:val="24"/>
          <w:szCs w:val="24"/>
        </w:rPr>
        <w:t xml:space="preserve"> including investors who want to get the best portfolio, </w:t>
      </w:r>
      <w:proofErr w:type="spellStart"/>
      <w:r w:rsidRPr="00D64546">
        <w:rPr>
          <w:rFonts w:asciiTheme="majorBidi" w:hAnsiTheme="majorBidi" w:cstheme="majorBidi"/>
          <w:sz w:val="24"/>
          <w:szCs w:val="24"/>
        </w:rPr>
        <w:t>goverments</w:t>
      </w:r>
      <w:proofErr w:type="spellEnd"/>
      <w:r w:rsidRPr="00D64546">
        <w:rPr>
          <w:rFonts w:asciiTheme="majorBidi" w:hAnsiTheme="majorBidi" w:cstheme="majorBidi"/>
          <w:sz w:val="24"/>
          <w:szCs w:val="24"/>
        </w:rPr>
        <w:t xml:space="preserve"> for making better under -standing about </w:t>
      </w:r>
      <w:proofErr w:type="spellStart"/>
      <w:r w:rsidRPr="00D64546">
        <w:rPr>
          <w:rFonts w:asciiTheme="majorBidi" w:hAnsiTheme="majorBidi" w:cstheme="majorBidi"/>
          <w:sz w:val="24"/>
          <w:szCs w:val="24"/>
        </w:rPr>
        <w:t>economical</w:t>
      </w:r>
      <w:proofErr w:type="spellEnd"/>
      <w:r w:rsidRPr="00D64546">
        <w:rPr>
          <w:rFonts w:asciiTheme="majorBidi" w:hAnsiTheme="majorBidi" w:cstheme="majorBidi"/>
          <w:sz w:val="24"/>
          <w:szCs w:val="24"/>
        </w:rPr>
        <w:t xml:space="preserve"> signals, and financial bodies for risk management effectively [5] However predicting gold price is a hard problem because gold prices have nonlinear and high volatility nature. that make the prediction problem complicated [6]. Traditional econometric and statistical approaches, while helpful in understanding various aspects, often do not account for complex structure of financial time series data explicitly to model intricate dependencies and under-lying structures. Realizing this a shortcoming there is an ever growing interest in exploring sophisticated machine learning (ML) and deep learning (DL) models [7, 8] which have shown significant effectiveness towards dealing with such challenges associated with nonlinearity, modeling high-dimensional input data and capturing temporal dependencies from the data stream [9].</w:t>
      </w:r>
    </w:p>
    <w:p w:rsidR="00D64546" w:rsidRPr="00D64546" w:rsidRDefault="00D64546" w:rsidP="00D64546">
      <w:pPr>
        <w:spacing w:before="100" w:beforeAutospacing="1" w:after="100" w:afterAutospacing="1" w:line="240" w:lineRule="auto"/>
        <w:rPr>
          <w:rFonts w:asciiTheme="majorBidi" w:hAnsiTheme="majorBidi" w:cstheme="majorBidi"/>
          <w:sz w:val="24"/>
          <w:szCs w:val="24"/>
        </w:rPr>
      </w:pPr>
      <w:r w:rsidRPr="00D64546">
        <w:rPr>
          <w:rFonts w:asciiTheme="majorBidi" w:hAnsiTheme="majorBidi" w:cstheme="majorBidi"/>
          <w:sz w:val="24"/>
          <w:szCs w:val="24"/>
        </w:rPr>
        <w:t xml:space="preserve">Among the various deep learning architectures, Recurrent Neural Networks (RNNs) and its variations including LSTM networks, bidirectional LSTMs have been widely acknowledged for performing successfully in financial prediction </w:t>
      </w:r>
      <w:proofErr w:type="gramStart"/>
      <w:r w:rsidRPr="00D64546">
        <w:rPr>
          <w:rFonts w:asciiTheme="majorBidi" w:hAnsiTheme="majorBidi" w:cstheme="majorBidi"/>
          <w:sz w:val="24"/>
          <w:szCs w:val="24"/>
        </w:rPr>
        <w:t>tasks[</w:t>
      </w:r>
      <w:proofErr w:type="gramEnd"/>
      <w:r w:rsidRPr="00D64546">
        <w:rPr>
          <w:rFonts w:asciiTheme="majorBidi" w:hAnsiTheme="majorBidi" w:cstheme="majorBidi"/>
          <w:sz w:val="24"/>
          <w:szCs w:val="24"/>
        </w:rPr>
        <w:t>10]. These models outperform other existing models for the task of predicting trends in gold prices However, recent model, Convolutional Neural Networks (CNNs), which were initially designed for the image recognition problem but have now been successfully modified as an architecture to tackle time series forecasting [11]. This adaptation is attributed to their excellent ability of capturing the local pattern from the data while ignoring noise which might be more influential in economic datasets [12] Recently, we are seeing a resurgence of hybrid models incorporating both CNN and LSTM/Bi-LSTM components in order to make use of features offered by both local feature capturing capabilities and long-term sequence learning capability [13]</w:t>
      </w:r>
    </w:p>
    <w:p w:rsidR="00D64546" w:rsidRPr="00D64546" w:rsidRDefault="00D64546" w:rsidP="00D64546">
      <w:pPr>
        <w:spacing w:before="100" w:beforeAutospacing="1" w:after="100" w:afterAutospacing="1" w:line="240" w:lineRule="auto"/>
        <w:rPr>
          <w:rFonts w:asciiTheme="majorBidi" w:hAnsiTheme="majorBidi" w:cstheme="majorBidi"/>
          <w:sz w:val="24"/>
          <w:szCs w:val="24"/>
        </w:rPr>
      </w:pPr>
      <w:r w:rsidRPr="00D64546">
        <w:rPr>
          <w:rFonts w:asciiTheme="majorBidi" w:hAnsiTheme="majorBidi" w:cstheme="majorBidi"/>
          <w:sz w:val="24"/>
          <w:szCs w:val="24"/>
        </w:rPr>
        <w:t xml:space="preserve">This article is a valuable addition to the growing literature on gold price forecasting, and it is valuable in this study as these models were: Rigorously </w:t>
      </w:r>
      <w:proofErr w:type="spellStart"/>
      <w:r w:rsidRPr="00D64546">
        <w:rPr>
          <w:rFonts w:asciiTheme="majorBidi" w:hAnsiTheme="majorBidi" w:cstheme="majorBidi"/>
          <w:sz w:val="24"/>
          <w:szCs w:val="24"/>
        </w:rPr>
        <w:t>trai</w:t>
      </w:r>
      <w:proofErr w:type="spellEnd"/>
      <w:r w:rsidRPr="00D64546">
        <w:rPr>
          <w:rFonts w:asciiTheme="majorBidi" w:hAnsiTheme="majorBidi" w:cstheme="majorBidi"/>
          <w:sz w:val="24"/>
          <w:szCs w:val="24"/>
        </w:rPr>
        <w:t xml:space="preserve">- </w:t>
      </w:r>
      <w:proofErr w:type="spellStart"/>
      <w:r w:rsidRPr="00D64546">
        <w:rPr>
          <w:rFonts w:asciiTheme="majorBidi" w:hAnsiTheme="majorBidi" w:cstheme="majorBidi"/>
          <w:sz w:val="24"/>
          <w:szCs w:val="24"/>
        </w:rPr>
        <w:t>ned</w:t>
      </w:r>
      <w:proofErr w:type="spellEnd"/>
      <w:r w:rsidRPr="00D64546">
        <w:rPr>
          <w:rFonts w:asciiTheme="majorBidi" w:hAnsiTheme="majorBidi" w:cstheme="majorBidi"/>
          <w:sz w:val="24"/>
          <w:szCs w:val="24"/>
        </w:rPr>
        <w:t xml:space="preserve">, benchmarked using an extensive dataset of not only the gold and silver prices but raw oil prices, exchange rates (EUR/USD ratio at daily frequency), </w:t>
      </w:r>
      <w:proofErr w:type="spellStart"/>
      <w:r w:rsidRPr="00D64546">
        <w:rPr>
          <w:rFonts w:asciiTheme="majorBidi" w:hAnsiTheme="majorBidi" w:cstheme="majorBidi"/>
          <w:sz w:val="24"/>
          <w:szCs w:val="24"/>
        </w:rPr>
        <w:t>s&amp;p</w:t>
      </w:r>
      <w:proofErr w:type="spellEnd"/>
      <w:r w:rsidRPr="00D64546">
        <w:rPr>
          <w:rFonts w:asciiTheme="majorBidi" w:hAnsiTheme="majorBidi" w:cstheme="majorBidi"/>
          <w:sz w:val="24"/>
          <w:szCs w:val="24"/>
        </w:rPr>
        <w:t xml:space="preserve"> 500 index, Consumer Price Index (CPI), Geopolitical asymmetry Risk (GPR) indicators [14]. The models were evaluated using several evaluation methods such as Root Mean Squared Error (RMSE), Mean Absolute Error (MAE), Mean Absolute Percentage Error (MAPE) and R-squared values [15].</w:t>
      </w:r>
    </w:p>
    <w:p w:rsidR="00D64546" w:rsidRPr="00D64546" w:rsidRDefault="00D64546" w:rsidP="00D64546">
      <w:pPr>
        <w:spacing w:before="100" w:beforeAutospacing="1" w:after="100" w:afterAutospacing="1" w:line="240" w:lineRule="auto"/>
        <w:rPr>
          <w:rFonts w:asciiTheme="majorBidi" w:hAnsiTheme="majorBidi" w:cstheme="majorBidi"/>
          <w:sz w:val="24"/>
          <w:szCs w:val="24"/>
        </w:rPr>
      </w:pPr>
      <w:r w:rsidRPr="00D64546">
        <w:rPr>
          <w:rFonts w:asciiTheme="majorBidi" w:hAnsiTheme="majorBidi" w:cstheme="majorBidi"/>
          <w:sz w:val="24"/>
          <w:szCs w:val="24"/>
        </w:rPr>
        <w:lastRenderedPageBreak/>
        <w:t xml:space="preserve">A comprehensive feature importance assessment was also performed to detect as well as interpret the important predictors influencing gold prices. The findings of this study have </w:t>
      </w:r>
      <w:proofErr w:type="spellStart"/>
      <w:r w:rsidRPr="00D64546">
        <w:rPr>
          <w:rFonts w:asciiTheme="majorBidi" w:hAnsiTheme="majorBidi" w:cstheme="majorBidi"/>
          <w:sz w:val="24"/>
          <w:szCs w:val="24"/>
        </w:rPr>
        <w:t>emphasised</w:t>
      </w:r>
      <w:proofErr w:type="spellEnd"/>
      <w:r w:rsidRPr="00D64546">
        <w:rPr>
          <w:rFonts w:asciiTheme="majorBidi" w:hAnsiTheme="majorBidi" w:cstheme="majorBidi"/>
          <w:sz w:val="24"/>
          <w:szCs w:val="24"/>
        </w:rPr>
        <w:t xml:space="preserve"> the significance and the considerably acceptable performance level of the sequence-based Bi-LSTM mode particularly 1 day </w:t>
      </w:r>
      <w:proofErr w:type="spellStart"/>
      <w:r w:rsidRPr="00D64546">
        <w:rPr>
          <w:rFonts w:asciiTheme="majorBidi" w:hAnsiTheme="majorBidi" w:cstheme="majorBidi"/>
          <w:sz w:val="24"/>
          <w:szCs w:val="24"/>
        </w:rPr>
        <w:t>BiLSTM</w:t>
      </w:r>
      <w:proofErr w:type="spellEnd"/>
      <w:r w:rsidRPr="00D64546">
        <w:rPr>
          <w:rFonts w:asciiTheme="majorBidi" w:hAnsiTheme="majorBidi" w:cstheme="majorBidi"/>
          <w:sz w:val="24"/>
          <w:szCs w:val="24"/>
        </w:rPr>
        <w:t xml:space="preserve"> demonstrate remarkable predictive results.</w:t>
      </w:r>
    </w:p>
    <w:p w:rsidR="00D64546" w:rsidRPr="00D64546" w:rsidRDefault="00D64546" w:rsidP="00D64546">
      <w:pPr>
        <w:spacing w:before="100" w:beforeAutospacing="1" w:after="100" w:afterAutospacing="1" w:line="240" w:lineRule="auto"/>
        <w:rPr>
          <w:rFonts w:asciiTheme="majorBidi" w:hAnsiTheme="majorBidi" w:cstheme="majorBidi"/>
          <w:sz w:val="24"/>
          <w:szCs w:val="24"/>
        </w:rPr>
      </w:pPr>
      <w:r w:rsidRPr="00D64546">
        <w:rPr>
          <w:rFonts w:asciiTheme="majorBidi" w:hAnsiTheme="majorBidi" w:cstheme="majorBidi"/>
          <w:sz w:val="24"/>
          <w:szCs w:val="24"/>
        </w:rPr>
        <w:t>These results not only provide valuable insights on hybrid deep learning models for financial forecasting, but also open the possibility for future research in the design and improvement of new architectures that target to address some of the challenges associated with financial time series [16].</w:t>
      </w:r>
    </w:p>
    <w:p w:rsidR="00D64546" w:rsidRPr="00D64546" w:rsidRDefault="00D64546" w:rsidP="00D64546">
      <w:pPr>
        <w:spacing w:before="100" w:beforeAutospacing="1" w:after="100" w:afterAutospacing="1" w:line="240" w:lineRule="auto"/>
        <w:rPr>
          <w:rFonts w:asciiTheme="majorBidi" w:hAnsiTheme="majorBidi" w:cstheme="majorBidi"/>
          <w:sz w:val="24"/>
          <w:szCs w:val="24"/>
        </w:rPr>
      </w:pPr>
      <w:r w:rsidRPr="00D64546">
        <w:rPr>
          <w:rFonts w:asciiTheme="majorBidi" w:hAnsiTheme="majorBidi" w:cstheme="majorBidi"/>
          <w:sz w:val="24"/>
          <w:szCs w:val="24"/>
        </w:rPr>
        <w:t>Our research paper is next structured by writing the structure of research, literature review and methodology are being written for designing a full blown framework of deep learning for predicting gold price.</w:t>
      </w:r>
    </w:p>
    <w:p w:rsidR="00D64546" w:rsidRPr="00AC3194" w:rsidRDefault="00AC3194" w:rsidP="00AC3194">
      <w:pPr>
        <w:pStyle w:val="Heading2"/>
        <w:rPr>
          <w:rFonts w:asciiTheme="majorBidi" w:hAnsiTheme="majorBidi"/>
          <w:color w:val="auto"/>
          <w:sz w:val="24"/>
          <w:szCs w:val="24"/>
        </w:rPr>
      </w:pPr>
      <w:r>
        <w:rPr>
          <w:rFonts w:asciiTheme="majorBidi" w:hAnsiTheme="majorBidi"/>
          <w:color w:val="auto"/>
          <w:sz w:val="24"/>
          <w:szCs w:val="24"/>
        </w:rPr>
        <w:t xml:space="preserve">3. </w:t>
      </w:r>
      <w:r w:rsidR="00D64546" w:rsidRPr="00AC3194">
        <w:rPr>
          <w:rFonts w:asciiTheme="majorBidi" w:hAnsiTheme="majorBidi"/>
          <w:color w:val="auto"/>
          <w:sz w:val="24"/>
          <w:szCs w:val="24"/>
        </w:rPr>
        <w:t>Literature Review</w:t>
      </w:r>
    </w:p>
    <w:p w:rsidR="00D64546" w:rsidRPr="00D64546" w:rsidRDefault="00D64546" w:rsidP="00D64546">
      <w:pPr>
        <w:spacing w:before="100" w:beforeAutospacing="1" w:after="100" w:afterAutospacing="1" w:line="240" w:lineRule="auto"/>
        <w:rPr>
          <w:rFonts w:asciiTheme="majorBidi" w:hAnsiTheme="majorBidi" w:cstheme="majorBidi"/>
          <w:sz w:val="24"/>
          <w:szCs w:val="24"/>
        </w:rPr>
      </w:pPr>
      <w:r w:rsidRPr="00D64546">
        <w:rPr>
          <w:rFonts w:asciiTheme="majorBidi" w:hAnsiTheme="majorBidi" w:cstheme="majorBidi"/>
          <w:sz w:val="24"/>
          <w:szCs w:val="24"/>
        </w:rPr>
        <w:t xml:space="preserve">Gold price prediction has recently become a research hotspot within the investment With statistical analysis being the primary approach for making predictions and numerous deep learning methods have been put forward to address the issue American stock market, A literature has recently presented the top performance of deep learning in highly-accuracy predicting \begin{center}\end{center}3._PRED 27 METHODS AND DATA In this work, the daily gold price data is collected from </w:t>
      </w:r>
      <w:proofErr w:type="spellStart"/>
      <w:r w:rsidRPr="00D64546">
        <w:rPr>
          <w:rFonts w:asciiTheme="majorBidi" w:hAnsiTheme="majorBidi" w:cstheme="majorBidi"/>
          <w:sz w:val="24"/>
          <w:szCs w:val="24"/>
        </w:rPr>
        <w:t>Qihoo</w:t>
      </w:r>
      <w:proofErr w:type="spellEnd"/>
      <w:r w:rsidRPr="00D64546">
        <w:rPr>
          <w:rFonts w:asciiTheme="majorBidi" w:hAnsiTheme="majorBidi" w:cstheme="majorBidi"/>
          <w:sz w:val="24"/>
          <w:szCs w:val="24"/>
        </w:rPr>
        <w:t>(2015)`](https://seekingalpha.com/gold-price.[17]</w:t>
      </w:r>
    </w:p>
    <w:p w:rsidR="00D64546" w:rsidRPr="00D64546" w:rsidRDefault="00D64546" w:rsidP="00D64546">
      <w:pPr>
        <w:spacing w:before="100" w:beforeAutospacing="1" w:after="100" w:afterAutospacing="1" w:line="240" w:lineRule="auto"/>
        <w:rPr>
          <w:rFonts w:asciiTheme="majorBidi" w:hAnsiTheme="majorBidi" w:cstheme="majorBidi"/>
          <w:sz w:val="24"/>
          <w:szCs w:val="24"/>
        </w:rPr>
      </w:pPr>
      <w:proofErr w:type="spellStart"/>
      <w:r w:rsidRPr="00D64546">
        <w:rPr>
          <w:rFonts w:asciiTheme="majorBidi" w:hAnsiTheme="majorBidi" w:cstheme="majorBidi"/>
          <w:sz w:val="24"/>
          <w:szCs w:val="24"/>
        </w:rPr>
        <w:t>Ghahramani</w:t>
      </w:r>
      <w:proofErr w:type="spellEnd"/>
      <w:r w:rsidRPr="00D64546">
        <w:rPr>
          <w:rFonts w:asciiTheme="majorBidi" w:hAnsiTheme="majorBidi" w:cstheme="majorBidi"/>
          <w:sz w:val="24"/>
          <w:szCs w:val="24"/>
        </w:rPr>
        <w:t xml:space="preserve"> and </w:t>
      </w:r>
      <w:proofErr w:type="spellStart"/>
      <w:r w:rsidRPr="00D64546">
        <w:rPr>
          <w:rFonts w:asciiTheme="majorBidi" w:hAnsiTheme="majorBidi" w:cstheme="majorBidi"/>
          <w:sz w:val="24"/>
          <w:szCs w:val="24"/>
        </w:rPr>
        <w:t>Esmaeili</w:t>
      </w:r>
      <w:proofErr w:type="spellEnd"/>
      <w:r w:rsidRPr="00D64546">
        <w:rPr>
          <w:rFonts w:asciiTheme="majorBidi" w:hAnsiTheme="majorBidi" w:cstheme="majorBidi"/>
          <w:sz w:val="24"/>
          <w:szCs w:val="24"/>
        </w:rPr>
        <w:t xml:space="preserve"> </w:t>
      </w:r>
      <w:proofErr w:type="spellStart"/>
      <w:r w:rsidRPr="00D64546">
        <w:rPr>
          <w:rFonts w:asciiTheme="majorBidi" w:hAnsiTheme="majorBidi" w:cstheme="majorBidi"/>
          <w:sz w:val="24"/>
          <w:szCs w:val="24"/>
        </w:rPr>
        <w:t>Najafabadi</w:t>
      </w:r>
      <w:proofErr w:type="spellEnd"/>
      <w:r w:rsidRPr="00D64546">
        <w:rPr>
          <w:rFonts w:asciiTheme="majorBidi" w:hAnsiTheme="majorBidi" w:cstheme="majorBidi"/>
          <w:sz w:val="24"/>
          <w:szCs w:val="24"/>
        </w:rPr>
        <w:t xml:space="preserve"> (2022) introduce a new scenario for financial time series analysis comprising the gold prices. They employ different resources such as historic prices and economical characteristics aimed at a forecasting accuracy of 91% using their deep neural network model. Their results show the promise of hybrid methods in improving prediction </w:t>
      </w:r>
      <w:proofErr w:type="gramStart"/>
      <w:r w:rsidRPr="00D64546">
        <w:rPr>
          <w:rFonts w:asciiTheme="majorBidi" w:hAnsiTheme="majorBidi" w:cstheme="majorBidi"/>
          <w:sz w:val="24"/>
          <w:szCs w:val="24"/>
        </w:rPr>
        <w:t>performances[</w:t>
      </w:r>
      <w:proofErr w:type="gramEnd"/>
      <w:r w:rsidRPr="00D64546">
        <w:rPr>
          <w:rFonts w:asciiTheme="majorBidi" w:hAnsiTheme="majorBidi" w:cstheme="majorBidi"/>
          <w:sz w:val="24"/>
          <w:szCs w:val="24"/>
        </w:rPr>
        <w:t>18].</w:t>
      </w:r>
    </w:p>
    <w:p w:rsidR="00D64546" w:rsidRPr="00D64546" w:rsidRDefault="00D64546" w:rsidP="00D64546">
      <w:pPr>
        <w:spacing w:before="100" w:beforeAutospacing="1" w:after="100" w:afterAutospacing="1" w:line="240" w:lineRule="auto"/>
        <w:rPr>
          <w:rFonts w:asciiTheme="majorBidi" w:hAnsiTheme="majorBidi" w:cstheme="majorBidi"/>
          <w:sz w:val="24"/>
          <w:szCs w:val="24"/>
        </w:rPr>
      </w:pPr>
      <w:r w:rsidRPr="00D64546">
        <w:rPr>
          <w:rFonts w:asciiTheme="majorBidi" w:hAnsiTheme="majorBidi" w:cstheme="majorBidi"/>
          <w:sz w:val="24"/>
          <w:szCs w:val="24"/>
        </w:rPr>
        <w:t xml:space="preserve">In the recent research, </w:t>
      </w:r>
      <w:proofErr w:type="spellStart"/>
      <w:r w:rsidRPr="00D64546">
        <w:rPr>
          <w:rFonts w:asciiTheme="majorBidi" w:hAnsiTheme="majorBidi" w:cstheme="majorBidi"/>
          <w:sz w:val="24"/>
          <w:szCs w:val="24"/>
        </w:rPr>
        <w:t>Tripathi</w:t>
      </w:r>
      <w:proofErr w:type="spellEnd"/>
      <w:r w:rsidRPr="00D64546">
        <w:rPr>
          <w:rFonts w:asciiTheme="majorBidi" w:hAnsiTheme="majorBidi" w:cstheme="majorBidi"/>
          <w:sz w:val="24"/>
          <w:szCs w:val="24"/>
        </w:rPr>
        <w:t xml:space="preserve"> and Sharma (2022) examined the combined effect of blending sentiment indicators from news articles with traditional gold price series. They reported a 15% accuracy outperform with their #PLE model when they combined the </w:t>
      </w:r>
      <w:proofErr w:type="spellStart"/>
      <w:r w:rsidRPr="00D64546">
        <w:rPr>
          <w:rFonts w:asciiTheme="majorBidi" w:hAnsiTheme="majorBidi" w:cstheme="majorBidi"/>
          <w:sz w:val="24"/>
          <w:szCs w:val="24"/>
        </w:rPr>
        <w:t>historical#gold</w:t>
      </w:r>
      <w:proofErr w:type="spellEnd"/>
      <w:r w:rsidRPr="00D64546">
        <w:rPr>
          <w:rFonts w:asciiTheme="majorBidi" w:hAnsiTheme="majorBidi" w:cstheme="majorBidi"/>
          <w:sz w:val="24"/>
          <w:szCs w:val="24"/>
        </w:rPr>
        <w:t xml:space="preserve"> price data with sentiment scores. It shows the importance of the market sentiment in terms of the price and forecasting accuracy [19].</w:t>
      </w:r>
    </w:p>
    <w:p w:rsidR="00D64546" w:rsidRPr="00D64546" w:rsidRDefault="00D64546" w:rsidP="00D64546">
      <w:pPr>
        <w:spacing w:before="100" w:beforeAutospacing="1" w:after="100" w:afterAutospacing="1" w:line="240" w:lineRule="auto"/>
        <w:rPr>
          <w:rFonts w:asciiTheme="majorBidi" w:hAnsiTheme="majorBidi" w:cstheme="majorBidi"/>
          <w:sz w:val="24"/>
          <w:szCs w:val="24"/>
        </w:rPr>
      </w:pPr>
      <w:r w:rsidRPr="00D64546">
        <w:rPr>
          <w:rFonts w:asciiTheme="majorBidi" w:hAnsiTheme="majorBidi" w:cstheme="majorBidi"/>
          <w:sz w:val="24"/>
          <w:szCs w:val="24"/>
        </w:rPr>
        <w:t xml:space="preserve">Last but not least, Modi et al (2023) address a data-driven deep learning method to predict Bitcoin prices, which is used as a competing benchmark for gold prediction. They trained on feature- engineered data and obtained a 95% accuracy when testing with their shallow </w:t>
      </w:r>
      <w:proofErr w:type="spellStart"/>
      <w:r w:rsidRPr="00D64546">
        <w:rPr>
          <w:rFonts w:asciiTheme="majorBidi" w:hAnsiTheme="majorBidi" w:cstheme="majorBidi"/>
          <w:sz w:val="24"/>
          <w:szCs w:val="24"/>
        </w:rPr>
        <w:t>Bidel</w:t>
      </w:r>
      <w:proofErr w:type="spellEnd"/>
      <w:r w:rsidRPr="00D64546">
        <w:rPr>
          <w:rFonts w:asciiTheme="majorBidi" w:hAnsiTheme="majorBidi" w:cstheme="majorBidi"/>
          <w:sz w:val="24"/>
          <w:szCs w:val="24"/>
        </w:rPr>
        <w:t xml:space="preserve"> model This shows that deep learning algorithms are effective for making financial decisions [20].</w:t>
      </w:r>
    </w:p>
    <w:p w:rsidR="00D64546" w:rsidRPr="00D64546" w:rsidRDefault="00D64546" w:rsidP="00D64546">
      <w:pPr>
        <w:spacing w:before="100" w:beforeAutospacing="1" w:after="100" w:afterAutospacing="1" w:line="240" w:lineRule="auto"/>
        <w:rPr>
          <w:rFonts w:asciiTheme="majorBidi" w:hAnsiTheme="majorBidi" w:cstheme="majorBidi"/>
          <w:sz w:val="24"/>
          <w:szCs w:val="24"/>
        </w:rPr>
      </w:pPr>
      <w:r w:rsidRPr="00D64546">
        <w:rPr>
          <w:rFonts w:asciiTheme="majorBidi" w:hAnsiTheme="majorBidi" w:cstheme="majorBidi"/>
          <w:sz w:val="24"/>
          <w:szCs w:val="24"/>
        </w:rPr>
        <w:t xml:space="preserve">Li Wang and Yang (2023): [1]) address the issue of risk prediction in financial management Analyses are performed on a BP neural network which is optimized under the digital economy A sample of financial data gathered from the listed companies was </w:t>
      </w:r>
      <w:r w:rsidRPr="00D64546">
        <w:rPr>
          <w:rFonts w:asciiTheme="majorBidi" w:hAnsiTheme="majorBidi" w:cstheme="majorBidi"/>
          <w:sz w:val="24"/>
          <w:szCs w:val="24"/>
        </w:rPr>
        <w:lastRenderedPageBreak/>
        <w:t>considered within their historical performance metrics Evaluation of the model’s performance relies upon accuracy measures namely, RMSE and classification accuracy for course corrective decision making with an accuracy level as high as91% proving itself to be efficient for characterization]\</w:t>
      </w:r>
      <w:proofErr w:type="spellStart"/>
      <w:r w:rsidRPr="00D64546">
        <w:rPr>
          <w:rFonts w:asciiTheme="majorBidi" w:hAnsiTheme="majorBidi" w:cstheme="majorBidi"/>
          <w:sz w:val="24"/>
          <w:szCs w:val="24"/>
        </w:rPr>
        <w:t>nbetween</w:t>
      </w:r>
      <w:proofErr w:type="spellEnd"/>
      <w:r w:rsidRPr="00D64546">
        <w:rPr>
          <w:rFonts w:asciiTheme="majorBidi" w:hAnsiTheme="majorBidi" w:cstheme="majorBidi"/>
          <w:sz w:val="24"/>
          <w:szCs w:val="24"/>
        </w:rPr>
        <w:t xml:space="preserve"> Business Failure and Non-Failure': 'The Contribution\</w:t>
      </w:r>
      <w:proofErr w:type="spellStart"/>
      <w:r w:rsidRPr="00D64546">
        <w:rPr>
          <w:rFonts w:asciiTheme="majorBidi" w:hAnsiTheme="majorBidi" w:cstheme="majorBidi"/>
          <w:sz w:val="24"/>
          <w:szCs w:val="24"/>
        </w:rPr>
        <w:t>nof</w:t>
      </w:r>
      <w:proofErr w:type="spellEnd"/>
      <w:r w:rsidRPr="00D64546">
        <w:rPr>
          <w:rFonts w:asciiTheme="majorBidi" w:hAnsiTheme="majorBidi" w:cstheme="majorBidi"/>
          <w:sz w:val="24"/>
          <w:szCs w:val="24"/>
        </w:rPr>
        <w:t xml:space="preserve"> Occupational Stress', Journal of Managerial \</w:t>
      </w:r>
      <w:proofErr w:type="spellStart"/>
      <w:r w:rsidRPr="00D64546">
        <w:rPr>
          <w:rFonts w:asciiTheme="majorBidi" w:hAnsiTheme="majorBidi" w:cstheme="majorBidi"/>
          <w:sz w:val="24"/>
          <w:szCs w:val="24"/>
        </w:rPr>
        <w:t>nPsychology</w:t>
      </w:r>
      <w:proofErr w:type="spellEnd"/>
      <w:r w:rsidRPr="00D64546">
        <w:rPr>
          <w:rFonts w:asciiTheme="majorBidi" w:hAnsiTheme="majorBidi" w:cstheme="majorBidi"/>
          <w:sz w:val="24"/>
          <w:szCs w:val="24"/>
        </w:rPr>
        <w:t xml:space="preserve"> \n pp.</w:t>
      </w:r>
    </w:p>
    <w:p w:rsidR="00D64546" w:rsidRPr="00D64546" w:rsidRDefault="00D64546" w:rsidP="00D64546">
      <w:pPr>
        <w:spacing w:before="100" w:beforeAutospacing="1" w:after="100" w:afterAutospacing="1" w:line="240" w:lineRule="auto"/>
        <w:rPr>
          <w:rFonts w:asciiTheme="majorBidi" w:hAnsiTheme="majorBidi" w:cstheme="majorBidi"/>
          <w:sz w:val="24"/>
          <w:szCs w:val="24"/>
        </w:rPr>
      </w:pPr>
      <w:r w:rsidRPr="00D64546">
        <w:rPr>
          <w:rFonts w:asciiTheme="majorBidi" w:hAnsiTheme="majorBidi" w:cstheme="majorBidi"/>
          <w:sz w:val="24"/>
          <w:szCs w:val="24"/>
        </w:rPr>
        <w:t xml:space="preserve">A comparative study of machine learning, hybrid and deep learning model for forecasting </w:t>
      </w:r>
      <w:proofErr w:type="spellStart"/>
      <w:r w:rsidRPr="00D64546">
        <w:rPr>
          <w:rFonts w:asciiTheme="majorBidi" w:hAnsiTheme="majorBidi" w:cstheme="majorBidi"/>
          <w:sz w:val="24"/>
          <w:szCs w:val="24"/>
        </w:rPr>
        <w:t>european</w:t>
      </w:r>
      <w:proofErr w:type="spellEnd"/>
      <w:r w:rsidRPr="00D64546">
        <w:rPr>
          <w:rFonts w:asciiTheme="majorBidi" w:hAnsiTheme="majorBidi" w:cstheme="majorBidi"/>
          <w:sz w:val="24"/>
          <w:szCs w:val="24"/>
        </w:rPr>
        <w:t xml:space="preserve"> financial market was performed by </w:t>
      </w:r>
      <w:proofErr w:type="spellStart"/>
      <w:proofErr w:type="gramStart"/>
      <w:r w:rsidRPr="00D64546">
        <w:rPr>
          <w:rFonts w:asciiTheme="majorBidi" w:hAnsiTheme="majorBidi" w:cstheme="majorBidi"/>
          <w:sz w:val="24"/>
          <w:szCs w:val="24"/>
        </w:rPr>
        <w:t>Ampountolas</w:t>
      </w:r>
      <w:proofErr w:type="spellEnd"/>
      <w:r w:rsidRPr="00D64546">
        <w:rPr>
          <w:rFonts w:asciiTheme="majorBidi" w:hAnsiTheme="majorBidi" w:cstheme="majorBidi"/>
          <w:sz w:val="24"/>
          <w:szCs w:val="24"/>
        </w:rPr>
        <w:t>(</w:t>
      </w:r>
      <w:proofErr w:type="gramEnd"/>
      <w:r w:rsidRPr="00D64546">
        <w:rPr>
          <w:rFonts w:asciiTheme="majorBidi" w:hAnsiTheme="majorBidi" w:cstheme="majorBidi"/>
          <w:sz w:val="24"/>
          <w:szCs w:val="24"/>
        </w:rPr>
        <w:t>2023) the experiment was based on multiple datasets and performance were measured using RMSE MAE where the best model hit 0.70 in RMSE proving deep learning approach’s capability in predicting at financial term[16].</w:t>
      </w:r>
    </w:p>
    <w:p w:rsidR="00D64546" w:rsidRPr="00D64546" w:rsidRDefault="00D64546" w:rsidP="00D64546">
      <w:pPr>
        <w:spacing w:before="100" w:beforeAutospacing="1" w:after="100" w:afterAutospacing="1" w:line="240" w:lineRule="auto"/>
        <w:rPr>
          <w:rFonts w:asciiTheme="majorBidi" w:hAnsiTheme="majorBidi" w:cstheme="majorBidi"/>
          <w:sz w:val="24"/>
          <w:szCs w:val="24"/>
        </w:rPr>
      </w:pPr>
      <w:proofErr w:type="spellStart"/>
      <w:r w:rsidRPr="00D64546">
        <w:rPr>
          <w:rFonts w:asciiTheme="majorBidi" w:hAnsiTheme="majorBidi" w:cstheme="majorBidi"/>
          <w:sz w:val="24"/>
          <w:szCs w:val="24"/>
        </w:rPr>
        <w:t>Foroutan</w:t>
      </w:r>
      <w:proofErr w:type="spellEnd"/>
      <w:r w:rsidRPr="00D64546">
        <w:rPr>
          <w:rFonts w:asciiTheme="majorBidi" w:hAnsiTheme="majorBidi" w:cstheme="majorBidi"/>
          <w:sz w:val="24"/>
          <w:szCs w:val="24"/>
        </w:rPr>
        <w:t xml:space="preserve">, &amp; </w:t>
      </w:r>
      <w:proofErr w:type="spellStart"/>
      <w:r w:rsidRPr="00D64546">
        <w:rPr>
          <w:rFonts w:asciiTheme="majorBidi" w:hAnsiTheme="majorBidi" w:cstheme="majorBidi"/>
          <w:sz w:val="24"/>
          <w:szCs w:val="24"/>
        </w:rPr>
        <w:t>Lahmiri</w:t>
      </w:r>
      <w:proofErr w:type="spellEnd"/>
      <w:r w:rsidRPr="00D64546">
        <w:rPr>
          <w:rFonts w:asciiTheme="majorBidi" w:hAnsiTheme="majorBidi" w:cstheme="majorBidi"/>
          <w:sz w:val="24"/>
          <w:szCs w:val="24"/>
        </w:rPr>
        <w:t xml:space="preserve"> (2024) introduced deep learning models for forecasting the price of crude oil and precious metals using historical prices and economic indicators. Their models, tested based on RMSE loss and the most remarkable result was an RMSE equal 0.90 for precious metals, prove the power of prediction of their </w:t>
      </w:r>
      <w:proofErr w:type="gramStart"/>
      <w:r w:rsidRPr="00D64546">
        <w:rPr>
          <w:rFonts w:asciiTheme="majorBidi" w:hAnsiTheme="majorBidi" w:cstheme="majorBidi"/>
          <w:sz w:val="24"/>
          <w:szCs w:val="24"/>
        </w:rPr>
        <w:t>models[</w:t>
      </w:r>
      <w:proofErr w:type="gramEnd"/>
      <w:r w:rsidRPr="00D64546">
        <w:rPr>
          <w:rFonts w:asciiTheme="majorBidi" w:hAnsiTheme="majorBidi" w:cstheme="majorBidi"/>
          <w:sz w:val="24"/>
          <w:szCs w:val="24"/>
        </w:rPr>
        <w:t>14].</w:t>
      </w:r>
    </w:p>
    <w:p w:rsidR="00D64546" w:rsidRPr="00D64546" w:rsidRDefault="00D64546" w:rsidP="00D64546">
      <w:pPr>
        <w:spacing w:before="100" w:beforeAutospacing="1" w:after="100" w:afterAutospacing="1" w:line="240" w:lineRule="auto"/>
        <w:rPr>
          <w:rFonts w:asciiTheme="majorBidi" w:hAnsiTheme="majorBidi" w:cstheme="majorBidi"/>
          <w:sz w:val="24"/>
          <w:szCs w:val="24"/>
        </w:rPr>
      </w:pPr>
      <w:r w:rsidRPr="00D64546">
        <w:rPr>
          <w:rFonts w:asciiTheme="majorBidi" w:hAnsiTheme="majorBidi" w:cstheme="majorBidi"/>
          <w:sz w:val="24"/>
          <w:szCs w:val="24"/>
        </w:rPr>
        <w:t xml:space="preserve">Gupta and </w:t>
      </w:r>
      <w:proofErr w:type="spellStart"/>
      <w:r w:rsidRPr="00D64546">
        <w:rPr>
          <w:rFonts w:asciiTheme="majorBidi" w:hAnsiTheme="majorBidi" w:cstheme="majorBidi"/>
          <w:sz w:val="24"/>
          <w:szCs w:val="24"/>
        </w:rPr>
        <w:t>Jaiswal</w:t>
      </w:r>
      <w:proofErr w:type="spellEnd"/>
      <w:r w:rsidRPr="00D64546">
        <w:rPr>
          <w:rFonts w:asciiTheme="majorBidi" w:hAnsiTheme="majorBidi" w:cstheme="majorBidi"/>
          <w:sz w:val="24"/>
          <w:szCs w:val="24"/>
        </w:rPr>
        <w:t xml:space="preserve"> (2024) discuss comparative performance of different deep learning techniques for stock market forecasting. Their study supports our assumption that deep learning models especially the RNN combined with CNN models are very good in recording market trends and can achieve better results compared to traditional forecasting </w:t>
      </w:r>
      <w:proofErr w:type="spellStart"/>
      <w:r w:rsidRPr="00D64546">
        <w:rPr>
          <w:rFonts w:asciiTheme="majorBidi" w:hAnsiTheme="majorBidi" w:cstheme="majorBidi"/>
          <w:sz w:val="24"/>
          <w:szCs w:val="24"/>
        </w:rPr>
        <w:t>methodsThey</w:t>
      </w:r>
      <w:proofErr w:type="spellEnd"/>
      <w:r w:rsidRPr="00D64546">
        <w:rPr>
          <w:rFonts w:asciiTheme="majorBidi" w:hAnsiTheme="majorBidi" w:cstheme="majorBidi"/>
          <w:sz w:val="24"/>
          <w:szCs w:val="24"/>
        </w:rPr>
        <w:t xml:space="preserve"> tested data of historic gold price from 2000 to 2023, and achieved an accuracy of 92% in their predictions. This paper confirms that there is still potential for LSTM models in time series prediction and suggests that LSTM has not been well exploited yet in financial forecasting [21].</w:t>
      </w:r>
    </w:p>
    <w:p w:rsidR="00D64546" w:rsidRPr="00D64546" w:rsidRDefault="00D64546" w:rsidP="00D64546">
      <w:pPr>
        <w:spacing w:before="100" w:beforeAutospacing="1" w:after="100" w:afterAutospacing="1" w:line="240" w:lineRule="auto"/>
        <w:rPr>
          <w:rFonts w:asciiTheme="majorBidi" w:hAnsiTheme="majorBidi" w:cstheme="majorBidi"/>
          <w:sz w:val="24"/>
          <w:szCs w:val="24"/>
        </w:rPr>
      </w:pPr>
      <w:r w:rsidRPr="00D64546">
        <w:rPr>
          <w:rFonts w:asciiTheme="majorBidi" w:hAnsiTheme="majorBidi" w:cstheme="majorBidi"/>
          <w:sz w:val="24"/>
          <w:szCs w:val="24"/>
        </w:rPr>
        <w:t xml:space="preserve">In </w:t>
      </w:r>
      <w:proofErr w:type="spellStart"/>
      <w:r w:rsidRPr="00D64546">
        <w:rPr>
          <w:rFonts w:asciiTheme="majorBidi" w:hAnsiTheme="majorBidi" w:cstheme="majorBidi"/>
          <w:sz w:val="24"/>
          <w:szCs w:val="24"/>
        </w:rPr>
        <w:t>Amini</w:t>
      </w:r>
      <w:proofErr w:type="spellEnd"/>
      <w:r w:rsidRPr="00D64546">
        <w:rPr>
          <w:rFonts w:asciiTheme="majorBidi" w:hAnsiTheme="majorBidi" w:cstheme="majorBidi"/>
          <w:sz w:val="24"/>
          <w:szCs w:val="24"/>
        </w:rPr>
        <w:t xml:space="preserve"> and Kalantari (2024), a hybrid CNN-Bi-LSTM model is proposed for gold price prediction purposes. They used a dataset of more than 20 years in gold prices, and reported an almost incredibly low mean absolute percentage deviation (MAPE) of 3.5%. This 32.31% decrease in RMSE demonstrates that their model captures well the complex trends of the gold market and provides useful guiding information to </w:t>
      </w:r>
      <w:proofErr w:type="gramStart"/>
      <w:r w:rsidRPr="00D64546">
        <w:rPr>
          <w:rFonts w:asciiTheme="majorBidi" w:hAnsiTheme="majorBidi" w:cstheme="majorBidi"/>
          <w:sz w:val="24"/>
          <w:szCs w:val="24"/>
        </w:rPr>
        <w:t>investors[</w:t>
      </w:r>
      <w:proofErr w:type="gramEnd"/>
      <w:r w:rsidRPr="00D64546">
        <w:rPr>
          <w:rFonts w:asciiTheme="majorBidi" w:hAnsiTheme="majorBidi" w:cstheme="majorBidi"/>
          <w:sz w:val="24"/>
          <w:szCs w:val="24"/>
        </w:rPr>
        <w:t>17].</w:t>
      </w:r>
    </w:p>
    <w:p w:rsidR="00D64546" w:rsidRPr="00D64546" w:rsidRDefault="00D64546" w:rsidP="00D64546">
      <w:pPr>
        <w:spacing w:before="100" w:beforeAutospacing="1" w:after="100" w:afterAutospacing="1" w:line="240" w:lineRule="auto"/>
        <w:rPr>
          <w:rFonts w:asciiTheme="majorBidi" w:hAnsiTheme="majorBidi" w:cstheme="majorBidi"/>
          <w:sz w:val="24"/>
          <w:szCs w:val="24"/>
        </w:rPr>
      </w:pPr>
      <w:r w:rsidRPr="00D64546">
        <w:rPr>
          <w:rFonts w:asciiTheme="majorBidi" w:hAnsiTheme="majorBidi" w:cstheme="majorBidi"/>
          <w:sz w:val="24"/>
          <w:szCs w:val="24"/>
        </w:rPr>
        <w:t xml:space="preserve">Ben </w:t>
      </w:r>
      <w:proofErr w:type="spellStart"/>
      <w:r w:rsidRPr="00D64546">
        <w:rPr>
          <w:rFonts w:asciiTheme="majorBidi" w:hAnsiTheme="majorBidi" w:cstheme="majorBidi"/>
          <w:sz w:val="24"/>
          <w:szCs w:val="24"/>
        </w:rPr>
        <w:t>Ameur</w:t>
      </w:r>
      <w:proofErr w:type="spellEnd"/>
      <w:r w:rsidRPr="00D64546">
        <w:rPr>
          <w:rFonts w:asciiTheme="majorBidi" w:hAnsiTheme="majorBidi" w:cstheme="majorBidi"/>
          <w:sz w:val="24"/>
          <w:szCs w:val="24"/>
        </w:rPr>
        <w:t xml:space="preserve"> et al. (2024) who study deep learning applications in predicting the price of commodities including gold They experimented with a large dataset that combined historical price information and macroeconomic features and reported </w:t>
      </w:r>
      <w:proofErr w:type="spellStart"/>
      <w:r w:rsidRPr="00D64546">
        <w:rPr>
          <w:rFonts w:asciiTheme="majorBidi" w:hAnsiTheme="majorBidi" w:cstheme="majorBidi"/>
          <w:sz w:val="24"/>
          <w:szCs w:val="24"/>
        </w:rPr>
        <w:t>thier</w:t>
      </w:r>
      <w:proofErr w:type="spellEnd"/>
      <w:r w:rsidRPr="00D64546">
        <w:rPr>
          <w:rFonts w:asciiTheme="majorBidi" w:hAnsiTheme="majorBidi" w:cstheme="majorBidi"/>
          <w:sz w:val="24"/>
          <w:szCs w:val="24"/>
        </w:rPr>
        <w:t xml:space="preserve"> top performance model - an LSTM network- achieved RMSE of 1.28. This study highlights the significance of external factors in improving predictive </w:t>
      </w:r>
      <w:proofErr w:type="gramStart"/>
      <w:r w:rsidRPr="00D64546">
        <w:rPr>
          <w:rFonts w:asciiTheme="majorBidi" w:hAnsiTheme="majorBidi" w:cstheme="majorBidi"/>
          <w:sz w:val="24"/>
          <w:szCs w:val="24"/>
        </w:rPr>
        <w:t>modeling[</w:t>
      </w:r>
      <w:proofErr w:type="gramEnd"/>
      <w:r w:rsidRPr="00D64546">
        <w:rPr>
          <w:rFonts w:asciiTheme="majorBidi" w:hAnsiTheme="majorBidi" w:cstheme="majorBidi"/>
          <w:sz w:val="24"/>
          <w:szCs w:val="24"/>
        </w:rPr>
        <w:t>22].</w:t>
      </w:r>
    </w:p>
    <w:p w:rsidR="00D64546" w:rsidRPr="00D64546" w:rsidRDefault="00D64546" w:rsidP="00D64546">
      <w:pPr>
        <w:spacing w:before="100" w:beforeAutospacing="1" w:after="100" w:afterAutospacing="1" w:line="240" w:lineRule="auto"/>
        <w:rPr>
          <w:rFonts w:asciiTheme="majorBidi" w:hAnsiTheme="majorBidi" w:cstheme="majorBidi"/>
          <w:sz w:val="24"/>
          <w:szCs w:val="24"/>
        </w:rPr>
      </w:pPr>
      <w:r w:rsidRPr="00D64546">
        <w:rPr>
          <w:rFonts w:asciiTheme="majorBidi" w:hAnsiTheme="majorBidi" w:cstheme="majorBidi"/>
          <w:sz w:val="24"/>
          <w:szCs w:val="24"/>
        </w:rPr>
        <w:t xml:space="preserve">Zhao et al </w:t>
      </w:r>
      <w:proofErr w:type="gramStart"/>
      <w:r w:rsidRPr="00D64546">
        <w:rPr>
          <w:rFonts w:asciiTheme="majorBidi" w:hAnsiTheme="majorBidi" w:cstheme="majorBidi"/>
          <w:sz w:val="24"/>
          <w:szCs w:val="24"/>
        </w:rPr>
        <w:t>( 2025</w:t>
      </w:r>
      <w:proofErr w:type="gramEnd"/>
      <w:r w:rsidRPr="00D64546">
        <w:rPr>
          <w:rFonts w:asciiTheme="majorBidi" w:hAnsiTheme="majorBidi" w:cstheme="majorBidi"/>
          <w:sz w:val="24"/>
          <w:szCs w:val="24"/>
        </w:rPr>
        <w:t xml:space="preserve">) proposed a mixed model including </w:t>
      </w:r>
      <w:proofErr w:type="spellStart"/>
      <w:r w:rsidRPr="00D64546">
        <w:rPr>
          <w:rFonts w:asciiTheme="majorBidi" w:hAnsiTheme="majorBidi" w:cstheme="majorBidi"/>
          <w:sz w:val="24"/>
          <w:szCs w:val="24"/>
        </w:rPr>
        <w:t>Multi_Head</w:t>
      </w:r>
      <w:proofErr w:type="spellEnd"/>
      <w:r w:rsidRPr="00D64546">
        <w:rPr>
          <w:rFonts w:asciiTheme="majorBidi" w:hAnsiTheme="majorBidi" w:cstheme="majorBidi"/>
          <w:sz w:val="24"/>
          <w:szCs w:val="24"/>
        </w:rPr>
        <w:t xml:space="preserve"> Attention Enhanced </w:t>
      </w:r>
      <w:proofErr w:type="spellStart"/>
      <w:r w:rsidRPr="00D64546">
        <w:rPr>
          <w:rFonts w:asciiTheme="majorBidi" w:hAnsiTheme="majorBidi" w:cstheme="majorBidi"/>
          <w:sz w:val="24"/>
          <w:szCs w:val="24"/>
        </w:rPr>
        <w:t>Bi_LSTM,ARIMA</w:t>
      </w:r>
      <w:proofErr w:type="spellEnd"/>
      <w:r w:rsidRPr="00D64546">
        <w:rPr>
          <w:rFonts w:asciiTheme="majorBidi" w:hAnsiTheme="majorBidi" w:cstheme="majorBidi"/>
          <w:sz w:val="24"/>
          <w:szCs w:val="24"/>
        </w:rPr>
        <w:t xml:space="preserve"> and </w:t>
      </w:r>
      <w:proofErr w:type="spellStart"/>
      <w:r w:rsidRPr="00D64546">
        <w:rPr>
          <w:rFonts w:asciiTheme="majorBidi" w:hAnsiTheme="majorBidi" w:cstheme="majorBidi"/>
          <w:sz w:val="24"/>
          <w:szCs w:val="24"/>
        </w:rPr>
        <w:t>XGBoost</w:t>
      </w:r>
      <w:proofErr w:type="spellEnd"/>
      <w:r w:rsidRPr="00D64546">
        <w:rPr>
          <w:rFonts w:asciiTheme="majorBidi" w:hAnsiTheme="majorBidi" w:cstheme="majorBidi"/>
          <w:sz w:val="24"/>
          <w:szCs w:val="24"/>
        </w:rPr>
        <w:t xml:space="preserve"> function for stock price prediction by wavelet </w:t>
      </w:r>
      <w:proofErr w:type="spellStart"/>
      <w:r w:rsidRPr="00D64546">
        <w:rPr>
          <w:rFonts w:asciiTheme="majorBidi" w:hAnsiTheme="majorBidi" w:cstheme="majorBidi"/>
          <w:sz w:val="24"/>
          <w:szCs w:val="24"/>
        </w:rPr>
        <w:t>denoising</w:t>
      </w:r>
      <w:proofErr w:type="spellEnd"/>
      <w:r w:rsidRPr="00D64546">
        <w:rPr>
          <w:rFonts w:asciiTheme="majorBidi" w:hAnsiTheme="majorBidi" w:cstheme="majorBidi"/>
          <w:sz w:val="24"/>
          <w:szCs w:val="24"/>
        </w:rPr>
        <w:t xml:space="preserve">. Dataset The dataset containing historical stock prices and the widely used macroeconomic indicators that are selected from a variety of different databases. Our model was tested on considering root mean square errors (RMSE) and mean </w:t>
      </w:r>
      <w:proofErr w:type="spellStart"/>
      <w:r w:rsidRPr="00D64546">
        <w:rPr>
          <w:rFonts w:asciiTheme="majorBidi" w:hAnsiTheme="majorBidi" w:cstheme="majorBidi"/>
          <w:sz w:val="24"/>
          <w:szCs w:val="24"/>
        </w:rPr>
        <w:t>absoluteerror</w:t>
      </w:r>
      <w:proofErr w:type="spellEnd"/>
      <w:r w:rsidRPr="00D64546">
        <w:rPr>
          <w:rFonts w:asciiTheme="majorBidi" w:hAnsiTheme="majorBidi" w:cstheme="majorBidi"/>
          <w:sz w:val="24"/>
          <w:szCs w:val="24"/>
        </w:rPr>
        <w:t xml:space="preserve"> MAE, having RMSE value 0.85 which means there is significant improvement in comparison to </w:t>
      </w:r>
      <w:proofErr w:type="spellStart"/>
      <w:r w:rsidRPr="00D64546">
        <w:rPr>
          <w:rFonts w:asciiTheme="majorBidi" w:hAnsiTheme="majorBidi" w:cstheme="majorBidi"/>
          <w:sz w:val="24"/>
          <w:szCs w:val="24"/>
        </w:rPr>
        <w:t>Trad</w:t>
      </w:r>
      <w:proofErr w:type="spellEnd"/>
      <w:r w:rsidRPr="00D64546">
        <w:rPr>
          <w:rFonts w:asciiTheme="majorBidi" w:hAnsiTheme="majorBidi" w:cstheme="majorBidi"/>
          <w:sz w:val="24"/>
          <w:szCs w:val="24"/>
        </w:rPr>
        <w:t xml:space="preserve"> retracement Ratio telling Hybrid mode has capability of enhancing forecast </w:t>
      </w:r>
      <w:proofErr w:type="gramStart"/>
      <w:r w:rsidRPr="00D64546">
        <w:rPr>
          <w:rFonts w:asciiTheme="majorBidi" w:hAnsiTheme="majorBidi" w:cstheme="majorBidi"/>
          <w:sz w:val="24"/>
          <w:szCs w:val="24"/>
        </w:rPr>
        <w:t>Accuracy[</w:t>
      </w:r>
      <w:proofErr w:type="gramEnd"/>
      <w:r w:rsidRPr="00D64546">
        <w:rPr>
          <w:rFonts w:asciiTheme="majorBidi" w:hAnsiTheme="majorBidi" w:cstheme="majorBidi"/>
          <w:sz w:val="24"/>
          <w:szCs w:val="24"/>
        </w:rPr>
        <w:t>2].</w:t>
      </w:r>
    </w:p>
    <w:p w:rsidR="00D64546" w:rsidRPr="00D64546" w:rsidRDefault="00D64546" w:rsidP="00D64546">
      <w:pPr>
        <w:spacing w:before="100" w:beforeAutospacing="1" w:after="100" w:afterAutospacing="1" w:line="240" w:lineRule="auto"/>
        <w:rPr>
          <w:rFonts w:asciiTheme="majorBidi" w:hAnsiTheme="majorBidi" w:cstheme="majorBidi"/>
          <w:sz w:val="24"/>
          <w:szCs w:val="24"/>
        </w:rPr>
      </w:pPr>
      <w:proofErr w:type="spellStart"/>
      <w:r w:rsidRPr="00D64546">
        <w:rPr>
          <w:rFonts w:asciiTheme="majorBidi" w:hAnsiTheme="majorBidi" w:cstheme="majorBidi"/>
          <w:sz w:val="24"/>
          <w:szCs w:val="24"/>
        </w:rPr>
        <w:lastRenderedPageBreak/>
        <w:t>Bagrecha</w:t>
      </w:r>
      <w:proofErr w:type="spellEnd"/>
      <w:r w:rsidRPr="00D64546">
        <w:rPr>
          <w:rFonts w:asciiTheme="majorBidi" w:hAnsiTheme="majorBidi" w:cstheme="majorBidi"/>
          <w:sz w:val="24"/>
          <w:szCs w:val="24"/>
        </w:rPr>
        <w:t xml:space="preserve"> et al. (2025) used a univariate ARIMA method to predict silver price by using the historical data of silver price. Their precision </w:t>
      </w:r>
      <w:proofErr w:type="gramStart"/>
      <w:r w:rsidRPr="00D64546">
        <w:rPr>
          <w:rFonts w:asciiTheme="majorBidi" w:hAnsiTheme="majorBidi" w:cstheme="majorBidi"/>
          <w:sz w:val="24"/>
          <w:szCs w:val="24"/>
        </w:rPr>
        <w:t>were</w:t>
      </w:r>
      <w:proofErr w:type="gramEnd"/>
      <w:r w:rsidRPr="00D64546">
        <w:rPr>
          <w:rFonts w:asciiTheme="majorBidi" w:hAnsiTheme="majorBidi" w:cstheme="majorBidi"/>
          <w:sz w:val="24"/>
          <w:szCs w:val="24"/>
        </w:rPr>
        <w:t xml:space="preserve"> evaluated with RMSE the results of an RMSE for silver price prediction 1.15 which mean that ARIMA model has good performance in the silver price prediction They proposed a new model to develop future price direction predictions according to their discoveries [5].</w:t>
      </w:r>
    </w:p>
    <w:p w:rsidR="00D64546" w:rsidRPr="00D64546" w:rsidRDefault="00D64546" w:rsidP="00D64546">
      <w:pPr>
        <w:spacing w:before="100" w:beforeAutospacing="1" w:after="100" w:afterAutospacing="1" w:line="240" w:lineRule="auto"/>
        <w:rPr>
          <w:rFonts w:asciiTheme="majorBidi" w:hAnsiTheme="majorBidi" w:cstheme="majorBidi"/>
          <w:sz w:val="24"/>
          <w:szCs w:val="24"/>
        </w:rPr>
      </w:pPr>
      <w:r w:rsidRPr="00D64546">
        <w:rPr>
          <w:rFonts w:asciiTheme="majorBidi" w:hAnsiTheme="majorBidi" w:cstheme="majorBidi"/>
          <w:sz w:val="24"/>
          <w:szCs w:val="24"/>
        </w:rPr>
        <w:t>Kong et al. (2025) proposed an extensive review of time series forecasting through deep learning. They compared a range of data, including stock prices and economic indicators and talked about different performance measures like RMSE and MAE too between the various models. the study indicated that architectures based on mixing CNNs and stacked LSTM networks consistently gave the best performance with RMSE down to around 0.80 for some applications [8]</w:t>
      </w: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3. Methodology</w:t>
      </w:r>
    </w:p>
    <w:p w:rsidR="00EB353C" w:rsidRDefault="00EB353C" w:rsidP="00EB353C">
      <w:pPr>
        <w:pStyle w:val="NormalWeb"/>
      </w:pPr>
      <w:r>
        <w:t xml:space="preserve">We evaluate the prediction of gold prices by employing </w:t>
      </w:r>
      <w:proofErr w:type="spellStart"/>
      <w:r>
        <w:t>Bi_LSTM</w:t>
      </w:r>
      <w:proofErr w:type="spellEnd"/>
      <w:r>
        <w:t xml:space="preserve"> CNN and a hybrid model combining CNN and Bi-LSTM A comprehensive comparison of architectural frameworks and learning paradigms for all these models is provided. Comparative study on the prediction performance among three deep learning models is </w:t>
      </w:r>
      <w:proofErr w:type="gramStart"/>
      <w:r>
        <w:t>conducted[</w:t>
      </w:r>
      <w:proofErr w:type="gramEnd"/>
      <w:r>
        <w:t>23].</w:t>
      </w:r>
    </w:p>
    <w:p w:rsidR="00EB353C" w:rsidRDefault="00EB353C" w:rsidP="00EB353C">
      <w:pPr>
        <w:pStyle w:val="NormalWeb"/>
      </w:pPr>
      <w:r>
        <w:t xml:space="preserve">The </w:t>
      </w:r>
      <w:proofErr w:type="spellStart"/>
      <w:r>
        <w:t>Bi_LSTM</w:t>
      </w:r>
      <w:proofErr w:type="spellEnd"/>
      <w:r>
        <w:t xml:space="preserve"> CNN and hybrid CNN-Bi-LSTM models are selected as predictive techniques. The </w:t>
      </w:r>
      <w:proofErr w:type="spellStart"/>
      <w:r>
        <w:t>Bi_LSTM</w:t>
      </w:r>
      <w:proofErr w:type="spellEnd"/>
      <w:r>
        <w:t xml:space="preserve"> model can make full use of the two directions of the input sequence and thus captures richer information for time series forecasting across several </w:t>
      </w:r>
      <w:proofErr w:type="spellStart"/>
      <w:r>
        <w:t>timesteps</w:t>
      </w:r>
      <w:proofErr w:type="spellEnd"/>
      <w:r>
        <w:t xml:space="preserve"> as a whole rather than as single output multi-step forecast results Meanwhile CNN contains lots of hidden layers, it works well in capturing features in time series data and mitigate problems such as gradient vanishing/explosion [24].</w:t>
      </w:r>
    </w:p>
    <w:p w:rsidR="00484926" w:rsidRPr="00515869" w:rsidRDefault="00484926"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3.1 Dataset Collection</w:t>
      </w:r>
    </w:p>
    <w:p w:rsidR="00EB353C" w:rsidRDefault="00EB353C" w:rsidP="00EB353C">
      <w:pPr>
        <w:pStyle w:val="NormalWeb"/>
      </w:pPr>
      <w:r>
        <w:t xml:space="preserve">The dataset was properly built from a wide range of macroeconomic and financial sources, while capturing accurately the long duration period between January 1 </w:t>
      </w:r>
      <w:proofErr w:type="spellStart"/>
      <w:r>
        <w:t>st</w:t>
      </w:r>
      <w:proofErr w:type="spellEnd"/>
      <w:r>
        <w:t xml:space="preserve">, 2015 to August 29 </w:t>
      </w:r>
      <w:proofErr w:type="spellStart"/>
      <w:r>
        <w:t>th</w:t>
      </w:r>
      <w:proofErr w:type="spellEnd"/>
      <w:r>
        <w:t>, 2025. This rich dataset we had above, included top commodities of interest including gold silver oil as well as major currency exchange-rates like the EUR/USD and important stock-market indices such as S&amp;P 500 was authoritatively sourced from Yahoo Finance [17]. Also key macroeconomic variables such as the Consumer Price Index (CPI ) and relevant interest rates were carefully collected from FRED to provide rigorous analytical support In addition to these sources, nearly all the Geopolitical Risk (GPR) index was loaded from an in-house dataset but providing another important layer of information[5] After preprocessing it via several bases, the resulting enriched dataset consisted of a total of 3,894 daily observations; pooling together over a wide range of data covering across 27 different features reported the features in Figure \ref{f1}. These features consist of the raw fund data and contain well-engineered variables to aid with analysis in addition to being able to be used for advanced research and financial modeling.</w:t>
      </w:r>
    </w:p>
    <w:p w:rsidR="00484926" w:rsidRPr="00515869" w:rsidRDefault="00484926" w:rsidP="00515869">
      <w:pPr>
        <w:pStyle w:val="NormalWeb"/>
        <w:jc w:val="both"/>
        <w:rPr>
          <w:rFonts w:asciiTheme="majorBidi" w:hAnsiTheme="majorBidi" w:cstheme="majorBidi"/>
        </w:rPr>
      </w:pPr>
      <w:r w:rsidRPr="00515869">
        <w:rPr>
          <w:rFonts w:asciiTheme="majorBidi" w:hAnsiTheme="majorBidi" w:cstheme="majorBidi"/>
        </w:rPr>
        <w:t>.</w:t>
      </w:r>
      <w:r w:rsidR="00514D0C" w:rsidRPr="00515869">
        <w:rPr>
          <w:rFonts w:asciiTheme="majorBidi" w:hAnsiTheme="majorBidi" w:cstheme="majorBidi"/>
        </w:rPr>
        <w:t xml:space="preserve"> </w:t>
      </w:r>
    </w:p>
    <w:p w:rsidR="00514D0C" w:rsidRPr="00515869" w:rsidRDefault="00514D0C" w:rsidP="00212A09">
      <w:pPr>
        <w:pStyle w:val="NormalWeb"/>
        <w:keepNext/>
        <w:jc w:val="center"/>
        <w:rPr>
          <w:rFonts w:asciiTheme="majorBidi" w:hAnsiTheme="majorBidi" w:cstheme="majorBidi"/>
        </w:rPr>
      </w:pPr>
      <w:r w:rsidRPr="00515869">
        <w:rPr>
          <w:rFonts w:asciiTheme="majorBidi" w:hAnsiTheme="majorBidi" w:cstheme="majorBidi"/>
          <w:noProof/>
        </w:rPr>
        <w:lastRenderedPageBreak/>
        <w:drawing>
          <wp:inline distT="0" distB="0" distL="0" distR="0" wp14:anchorId="45B839CE" wp14:editId="478E6E6D">
            <wp:extent cx="4063365" cy="5376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9-21 175030.png"/>
                    <pic:cNvPicPr/>
                  </pic:nvPicPr>
                  <pic:blipFill>
                    <a:blip r:embed="rId7">
                      <a:extLst>
                        <a:ext uri="{28A0092B-C50C-407E-A947-70E740481C1C}">
                          <a14:useLocalDpi xmlns:a14="http://schemas.microsoft.com/office/drawing/2010/main" val="0"/>
                        </a:ext>
                      </a:extLst>
                    </a:blip>
                    <a:stretch>
                      <a:fillRect/>
                    </a:stretch>
                  </pic:blipFill>
                  <pic:spPr>
                    <a:xfrm>
                      <a:off x="0" y="0"/>
                      <a:ext cx="4203176" cy="5561938"/>
                    </a:xfrm>
                    <a:prstGeom prst="rect">
                      <a:avLst/>
                    </a:prstGeom>
                  </pic:spPr>
                </pic:pic>
              </a:graphicData>
            </a:graphic>
          </wp:inline>
        </w:drawing>
      </w:r>
    </w:p>
    <w:p w:rsidR="00EB353C" w:rsidRDefault="00514D0C" w:rsidP="00EB353C">
      <w:pPr>
        <w:pStyle w:val="NormalWeb"/>
        <w:jc w:val="center"/>
      </w:pPr>
      <w:r w:rsidRPr="00212A09">
        <w:rPr>
          <w:rFonts w:asciiTheme="majorBidi" w:hAnsiTheme="majorBidi" w:cstheme="majorBidi"/>
        </w:rPr>
        <w:t xml:space="preserve">Figure </w:t>
      </w:r>
      <w:r w:rsidR="0099121C" w:rsidRPr="00212A09">
        <w:rPr>
          <w:rFonts w:asciiTheme="majorBidi" w:hAnsiTheme="majorBidi" w:cstheme="majorBidi"/>
          <w:b/>
          <w:bCs/>
        </w:rPr>
        <w:fldChar w:fldCharType="begin"/>
      </w:r>
      <w:r w:rsidR="0099121C" w:rsidRPr="00212A09">
        <w:rPr>
          <w:rFonts w:asciiTheme="majorBidi" w:hAnsiTheme="majorBidi" w:cstheme="majorBidi"/>
        </w:rPr>
        <w:instrText xml:space="preserve"> SEQ Figure \* ARABIC </w:instrText>
      </w:r>
      <w:r w:rsidR="0099121C" w:rsidRPr="00212A09">
        <w:rPr>
          <w:rFonts w:asciiTheme="majorBidi" w:hAnsiTheme="majorBidi" w:cstheme="majorBidi"/>
          <w:b/>
          <w:bCs/>
        </w:rPr>
        <w:fldChar w:fldCharType="separate"/>
      </w:r>
      <w:r w:rsidR="00832C77" w:rsidRPr="00212A09">
        <w:rPr>
          <w:rFonts w:asciiTheme="majorBidi" w:hAnsiTheme="majorBidi" w:cstheme="majorBidi"/>
          <w:noProof/>
        </w:rPr>
        <w:t>1</w:t>
      </w:r>
      <w:r w:rsidR="0099121C" w:rsidRPr="00212A09">
        <w:rPr>
          <w:rFonts w:asciiTheme="majorBidi" w:hAnsiTheme="majorBidi" w:cstheme="majorBidi"/>
          <w:b/>
          <w:bCs/>
          <w:noProof/>
        </w:rPr>
        <w:fldChar w:fldCharType="end"/>
      </w:r>
      <w:r w:rsidR="00C32241" w:rsidRPr="00212A09">
        <w:rPr>
          <w:rFonts w:asciiTheme="majorBidi" w:hAnsiTheme="majorBidi" w:cstheme="majorBidi"/>
        </w:rPr>
        <w:t>.</w:t>
      </w:r>
      <w:r w:rsidRPr="00212A09">
        <w:rPr>
          <w:rFonts w:asciiTheme="majorBidi" w:hAnsiTheme="majorBidi" w:cstheme="majorBidi"/>
        </w:rPr>
        <w:t xml:space="preserve"> </w:t>
      </w:r>
      <w:r w:rsidR="00EB353C">
        <w:t>The ensemble data set is expected to have important implications for the prediction of gold prices and we shall investigate this further</w:t>
      </w:r>
      <w:r w:rsidR="00EB353C">
        <w:t>.</w:t>
      </w:r>
    </w:p>
    <w:p w:rsidR="00514D0C" w:rsidRPr="00212A09" w:rsidRDefault="009A75F2" w:rsidP="00EB353C">
      <w:pPr>
        <w:pStyle w:val="Caption"/>
        <w:jc w:val="center"/>
        <w:rPr>
          <w:rFonts w:asciiTheme="majorBidi" w:hAnsiTheme="majorBidi" w:cstheme="majorBidi"/>
          <w:b w:val="0"/>
          <w:bCs w:val="0"/>
          <w:color w:val="auto"/>
          <w:sz w:val="24"/>
          <w:szCs w:val="24"/>
        </w:rPr>
      </w:pPr>
      <w:r>
        <w:rPr>
          <w:rFonts w:asciiTheme="majorBidi" w:hAnsiTheme="majorBidi" w:cstheme="majorBidi"/>
          <w:b w:val="0"/>
          <w:bCs w:val="0"/>
          <w:color w:val="auto"/>
          <w:sz w:val="24"/>
          <w:szCs w:val="24"/>
        </w:rPr>
        <w:t xml:space="preserve"> </w:t>
      </w:r>
    </w:p>
    <w:p w:rsidR="00484926" w:rsidRPr="00515869" w:rsidRDefault="00484926"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3.2 Data Preprocessing</w:t>
      </w:r>
    </w:p>
    <w:p w:rsidR="00212A09" w:rsidRPr="00600EBA" w:rsidRDefault="00600EBA" w:rsidP="00600EBA">
      <w:pPr>
        <w:pStyle w:val="NormalWeb"/>
      </w:pPr>
      <w:r>
        <w:t xml:space="preserve">Impute missing values </w:t>
      </w:r>
      <w:r>
        <w:t>to</w:t>
      </w:r>
      <w:r>
        <w:t xml:space="preserve"> ensure much time consistency as possible throughout </w:t>
      </w:r>
      <w:r>
        <w:t>the</w:t>
      </w:r>
      <w:r>
        <w:t xml:space="preserve"> analysis, missing values within the data were filled forward and backward with a common technique - Forward-Fill/Backward-Fill This two-</w:t>
      </w:r>
      <w:proofErr w:type="spellStart"/>
      <w:r>
        <w:t>sta</w:t>
      </w:r>
      <w:proofErr w:type="spellEnd"/>
      <w:r>
        <w:t xml:space="preserve"> </w:t>
      </w:r>
      <w:proofErr w:type="spellStart"/>
      <w:r>
        <w:t>ged</w:t>
      </w:r>
      <w:proofErr w:type="spellEnd"/>
      <w:r>
        <w:t xml:space="preserve"> approach '</w:t>
      </w:r>
      <w:proofErr w:type="spellStart"/>
      <w:r>
        <w:t>filledin</w:t>
      </w:r>
      <w:proofErr w:type="spellEnd"/>
      <w:r>
        <w:t>' gaps in the dataset efficiently(protocol)</w:t>
      </w:r>
      <w:r w:rsidR="00C32241" w:rsidRPr="00515869">
        <w:rPr>
          <w:rFonts w:asciiTheme="majorBidi" w:hAnsiTheme="majorBidi"/>
        </w:rPr>
        <w:t>. Following this ste</w:t>
      </w:r>
      <w:r w:rsidR="009A75F2">
        <w:rPr>
          <w:rFonts w:asciiTheme="majorBidi" w:hAnsiTheme="majorBidi"/>
        </w:rPr>
        <w:t xml:space="preserve">p </w:t>
      </w:r>
      <w:r w:rsidR="00C32241" w:rsidRPr="00515869">
        <w:rPr>
          <w:rFonts w:asciiTheme="majorBidi" w:hAnsiTheme="majorBidi"/>
        </w:rPr>
        <w:t xml:space="preserve"> the dataset was meticulously re-</w:t>
      </w:r>
      <w:r w:rsidR="009A75F2">
        <w:rPr>
          <w:rFonts w:asciiTheme="majorBidi" w:hAnsiTheme="majorBidi"/>
        </w:rPr>
        <w:t xml:space="preserve"> </w:t>
      </w:r>
      <w:r w:rsidR="00C32241" w:rsidRPr="00515869">
        <w:rPr>
          <w:rFonts w:asciiTheme="majorBidi" w:hAnsiTheme="majorBidi"/>
        </w:rPr>
        <w:t>indexed to establish a daily frequency</w:t>
      </w:r>
      <w:r w:rsidR="00CD4810" w:rsidRPr="00515869">
        <w:rPr>
          <w:rFonts w:asciiTheme="majorBidi" w:hAnsiTheme="majorBidi"/>
          <w:b/>
          <w:bCs/>
        </w:rPr>
        <w:fldChar w:fldCharType="begin"/>
      </w:r>
      <w:r w:rsidR="00CD4810" w:rsidRPr="00515869">
        <w:rPr>
          <w:rFonts w:asciiTheme="majorBidi" w:hAnsiTheme="majorBidi"/>
        </w:rPr>
        <w:instrText xml:space="preserve"> ADDIN EN.CITE &lt;EndNote&gt;&lt;Cite&gt;&lt;Author&gt;Karnati&lt;/Author&gt;&lt;Year&gt;2025&lt;/Year&gt;&lt;RecNum&gt;25&lt;/RecNum&gt;&lt;DisplayText&gt;[25]&lt;/DisplayText&gt;&lt;record&gt;&lt;rec-number&gt;25&lt;/rec-number&gt;&lt;foreign-keys&gt;&lt;key app="EN" db-id="dv2dxetxg5w9ehewap1xz0d1w2p0drtv9tds" timestamp="1758467476"&gt;25&lt;/key&gt;&lt;/foreign-keys&gt;&lt;ref-type name="Journal Article"&gt;17&lt;/ref-type&gt;&lt;contributors&gt;&lt;authors&gt;&lt;author&gt;Karnati, Hemanth&lt;/author&gt;&lt;author&gt;Soma, Anuraag&lt;/author&gt;&lt;author&gt;Alam, Adnan&lt;/author&gt;&lt;author&gt;Kalaavathi, B&lt;/author&gt;&lt;/authors&gt;&lt;/contributors&gt;&lt;titles&gt;&lt;title&gt;Comprehensive analysis of various imputation and forecasting models for predicting PM2. 5 pollutant in Delhi&lt;/title&gt;&lt;secondary-title&gt;Neural Computing and Applications&lt;/secondary-title&gt;&lt;/titles&gt;&lt;periodical&gt;&lt;full-title&gt;Neural Computing and Applications&lt;/full-title&gt;&lt;/periodical&gt;&lt;pages&gt;11441-11458&lt;/pages&gt;&lt;volume&gt;37&lt;/volume&gt;&lt;number&gt;17&lt;/number&gt;&lt;dates&gt;&lt;year&gt;2025&lt;/year&gt;&lt;/dates&gt;&lt;isbn&gt;1433-3058&lt;/isbn&gt;&lt;urls&gt;&lt;/urls&gt;&lt;/record&gt;&lt;/Cite&gt;&lt;/EndNote&gt;</w:instrText>
      </w:r>
      <w:r w:rsidR="00CD4810" w:rsidRPr="00515869">
        <w:rPr>
          <w:rFonts w:asciiTheme="majorBidi" w:hAnsiTheme="majorBidi"/>
          <w:b/>
          <w:bCs/>
        </w:rPr>
        <w:fldChar w:fldCharType="separate"/>
      </w:r>
      <w:r w:rsidR="00CD4810" w:rsidRPr="00515869">
        <w:rPr>
          <w:rFonts w:asciiTheme="majorBidi" w:hAnsiTheme="majorBidi"/>
          <w:noProof/>
        </w:rPr>
        <w:t>[25]</w:t>
      </w:r>
      <w:r w:rsidR="00CD4810" w:rsidRPr="00515869">
        <w:rPr>
          <w:rFonts w:asciiTheme="majorBidi" w:hAnsiTheme="majorBidi"/>
          <w:b/>
          <w:bCs/>
        </w:rPr>
        <w:fldChar w:fldCharType="end"/>
      </w:r>
      <w:r w:rsidR="00C32241" w:rsidRPr="00515869">
        <w:rPr>
          <w:rFonts w:asciiTheme="majorBidi" w:hAnsiTheme="majorBidi"/>
        </w:rPr>
        <w:t xml:space="preserve">. </w:t>
      </w:r>
    </w:p>
    <w:p w:rsidR="00C32241" w:rsidRPr="00515869" w:rsidRDefault="00C32241" w:rsidP="00515869">
      <w:pPr>
        <w:pStyle w:val="Heading3"/>
        <w:jc w:val="both"/>
        <w:rPr>
          <w:rStyle w:val="Strong"/>
          <w:rFonts w:asciiTheme="majorBidi" w:eastAsia="Times New Roman" w:hAnsiTheme="majorBidi"/>
          <w:color w:val="auto"/>
          <w:sz w:val="24"/>
          <w:szCs w:val="24"/>
        </w:rPr>
      </w:pPr>
      <w:r w:rsidRPr="00515869">
        <w:rPr>
          <w:rFonts w:asciiTheme="majorBidi" w:eastAsia="Times New Roman" w:hAnsiTheme="majorBidi"/>
          <w:b w:val="0"/>
          <w:bCs w:val="0"/>
          <w:color w:val="auto"/>
          <w:sz w:val="24"/>
          <w:szCs w:val="24"/>
        </w:rPr>
        <w:lastRenderedPageBreak/>
        <w:t>This action served to rectify any irregularities that existed within</w:t>
      </w:r>
      <w:r w:rsidR="009A75F2">
        <w:rPr>
          <w:rFonts w:asciiTheme="majorBidi" w:eastAsia="Times New Roman" w:hAnsiTheme="majorBidi"/>
          <w:b w:val="0"/>
          <w:bCs w:val="0"/>
          <w:color w:val="auto"/>
          <w:sz w:val="24"/>
          <w:szCs w:val="24"/>
        </w:rPr>
        <w:t xml:space="preserve"> the time series </w:t>
      </w:r>
      <w:proofErr w:type="gramStart"/>
      <w:r w:rsidR="009A75F2">
        <w:rPr>
          <w:rFonts w:asciiTheme="majorBidi" w:eastAsia="Times New Roman" w:hAnsiTheme="majorBidi"/>
          <w:b w:val="0"/>
          <w:bCs w:val="0"/>
          <w:color w:val="auto"/>
          <w:sz w:val="24"/>
          <w:szCs w:val="24"/>
        </w:rPr>
        <w:t xml:space="preserve">representation </w:t>
      </w:r>
      <w:r w:rsidRPr="00515869">
        <w:rPr>
          <w:rFonts w:asciiTheme="majorBidi" w:eastAsia="Times New Roman" w:hAnsiTheme="majorBidi"/>
          <w:b w:val="0"/>
          <w:bCs w:val="0"/>
          <w:color w:val="auto"/>
          <w:sz w:val="24"/>
          <w:szCs w:val="24"/>
        </w:rPr>
        <w:t xml:space="preserve"> ensuring</w:t>
      </w:r>
      <w:proofErr w:type="gramEnd"/>
      <w:r w:rsidRPr="00515869">
        <w:rPr>
          <w:rFonts w:asciiTheme="majorBidi" w:eastAsia="Times New Roman" w:hAnsiTheme="majorBidi"/>
          <w:b w:val="0"/>
          <w:bCs w:val="0"/>
          <w:color w:val="auto"/>
          <w:sz w:val="24"/>
          <w:szCs w:val="24"/>
        </w:rPr>
        <w:t xml:space="preserve"> a smooth and contin</w:t>
      </w:r>
      <w:r w:rsidR="009A75F2">
        <w:rPr>
          <w:rFonts w:asciiTheme="majorBidi" w:eastAsia="Times New Roman" w:hAnsiTheme="majorBidi"/>
          <w:b w:val="0"/>
          <w:bCs w:val="0"/>
          <w:color w:val="auto"/>
          <w:sz w:val="24"/>
          <w:szCs w:val="24"/>
        </w:rPr>
        <w:t xml:space="preserve">uous flow of data. Subsequently </w:t>
      </w:r>
      <w:r w:rsidRPr="00515869">
        <w:rPr>
          <w:rFonts w:asciiTheme="majorBidi" w:eastAsia="Times New Roman" w:hAnsiTheme="majorBidi"/>
          <w:b w:val="0"/>
          <w:bCs w:val="0"/>
          <w:color w:val="auto"/>
          <w:sz w:val="24"/>
          <w:szCs w:val="24"/>
        </w:rPr>
        <w:t xml:space="preserve"> the data was judiciously partitioned into two subsets:</w:t>
      </w:r>
      <w:r w:rsidR="009A75F2">
        <w:rPr>
          <w:rFonts w:asciiTheme="majorBidi" w:eastAsia="Times New Roman" w:hAnsiTheme="majorBidi"/>
          <w:b w:val="0"/>
          <w:bCs w:val="0"/>
          <w:color w:val="auto"/>
          <w:sz w:val="24"/>
          <w:szCs w:val="24"/>
        </w:rPr>
        <w:t>-</w:t>
      </w:r>
      <w:r w:rsidRPr="00515869">
        <w:rPr>
          <w:rFonts w:asciiTheme="majorBidi" w:eastAsia="Times New Roman" w:hAnsiTheme="majorBidi"/>
          <w:b w:val="0"/>
          <w:bCs w:val="0"/>
          <w:color w:val="auto"/>
          <w:sz w:val="24"/>
          <w:szCs w:val="24"/>
        </w:rPr>
        <w:t xml:space="preserve"> a training subset comprising 80% of the entire dataset, and a testing subset making up the remaining 20%</w:t>
      </w:r>
      <w:r w:rsidR="009A75F2">
        <w:rPr>
          <w:rFonts w:asciiTheme="majorBidi" w:eastAsia="Times New Roman" w:hAnsiTheme="majorBidi"/>
          <w:b w:val="0"/>
          <w:bCs w:val="0"/>
          <w:color w:val="auto"/>
          <w:sz w:val="24"/>
          <w:szCs w:val="24"/>
        </w:rPr>
        <w:t xml:space="preserve">  </w:t>
      </w:r>
      <w:r w:rsidR="00CD4810" w:rsidRPr="00515869">
        <w:rPr>
          <w:rFonts w:asciiTheme="majorBidi" w:eastAsia="Times New Roman" w:hAnsiTheme="majorBidi"/>
          <w:b w:val="0"/>
          <w:bCs w:val="0"/>
          <w:color w:val="auto"/>
          <w:sz w:val="24"/>
          <w:szCs w:val="24"/>
        </w:rPr>
        <w:t xml:space="preserve"> as shown in Figure 2 </w:t>
      </w:r>
      <w:r w:rsidR="00CD4810" w:rsidRPr="00515869">
        <w:rPr>
          <w:rFonts w:asciiTheme="majorBidi" w:eastAsia="Times New Roman" w:hAnsiTheme="majorBidi"/>
          <w:b w:val="0"/>
          <w:bCs w:val="0"/>
          <w:color w:val="auto"/>
          <w:sz w:val="24"/>
          <w:szCs w:val="24"/>
        </w:rPr>
        <w:fldChar w:fldCharType="begin"/>
      </w:r>
      <w:r w:rsidR="00CD4810" w:rsidRPr="00515869">
        <w:rPr>
          <w:rFonts w:asciiTheme="majorBidi" w:eastAsia="Times New Roman" w:hAnsiTheme="majorBidi"/>
          <w:b w:val="0"/>
          <w:bCs w:val="0"/>
          <w:color w:val="auto"/>
          <w:sz w:val="24"/>
          <w:szCs w:val="24"/>
        </w:rPr>
        <w:instrText xml:space="preserve"> ADDIN EN.CITE &lt;EndNote&gt;&lt;Cite&gt;&lt;Author&gt;Fan&lt;/Author&gt;&lt;Year&gt;2025&lt;/Year&gt;&lt;RecNum&gt;26&lt;/RecNum&gt;&lt;DisplayText&gt;[26]&lt;/DisplayText&gt;&lt;record&gt;&lt;rec-number&gt;26&lt;/rec-number&gt;&lt;foreign-keys&gt;&lt;key app="EN" db-id="dv2dxetxg5w9ehewap1xz0d1w2p0drtv9tds" timestamp="1758467657"&gt;26&lt;/key&gt;&lt;/foreign-keys&gt;&lt;ref-type name="Journal Article"&gt;17&lt;/ref-type&gt;&lt;contributors&gt;&lt;authors&gt;&lt;author&gt;Fan, Ching-Lung&lt;/author&gt;&lt;/authors&gt;&lt;/contributors&gt;&lt;titles&gt;&lt;title&gt;Optimization and performance evaluation of machine learning classifiers for predicting construction quality and schedule&lt;/title&gt;&lt;secondary-title&gt;Automation in Construction&lt;/secondary-title&gt;&lt;/titles&gt;&lt;periodical&gt;&lt;full-title&gt;Automation in Construction&lt;/full-title&gt;&lt;/periodical&gt;&lt;pages&gt;106470&lt;/pages&gt;&lt;volume&gt;179&lt;/volume&gt;&lt;dates&gt;&lt;year&gt;2025&lt;/year&gt;&lt;/dates&gt;&lt;isbn&gt;0926-5805&lt;/isbn&gt;&lt;urls&gt;&lt;/urls&gt;&lt;/record&gt;&lt;/Cite&gt;&lt;/EndNote&gt;</w:instrText>
      </w:r>
      <w:r w:rsidR="00CD4810" w:rsidRPr="00515869">
        <w:rPr>
          <w:rFonts w:asciiTheme="majorBidi" w:eastAsia="Times New Roman" w:hAnsiTheme="majorBidi"/>
          <w:b w:val="0"/>
          <w:bCs w:val="0"/>
          <w:color w:val="auto"/>
          <w:sz w:val="24"/>
          <w:szCs w:val="24"/>
        </w:rPr>
        <w:fldChar w:fldCharType="separate"/>
      </w:r>
      <w:r w:rsidR="00CD4810" w:rsidRPr="00515869">
        <w:rPr>
          <w:rFonts w:asciiTheme="majorBidi" w:eastAsia="Times New Roman" w:hAnsiTheme="majorBidi"/>
          <w:b w:val="0"/>
          <w:bCs w:val="0"/>
          <w:noProof/>
          <w:color w:val="auto"/>
          <w:sz w:val="24"/>
          <w:szCs w:val="24"/>
        </w:rPr>
        <w:t>[26]</w:t>
      </w:r>
      <w:r w:rsidR="00CD4810" w:rsidRPr="00515869">
        <w:rPr>
          <w:rFonts w:asciiTheme="majorBidi" w:eastAsia="Times New Roman" w:hAnsiTheme="majorBidi"/>
          <w:b w:val="0"/>
          <w:bCs w:val="0"/>
          <w:color w:val="auto"/>
          <w:sz w:val="24"/>
          <w:szCs w:val="24"/>
        </w:rPr>
        <w:fldChar w:fldCharType="end"/>
      </w:r>
      <w:r w:rsidRPr="00515869">
        <w:rPr>
          <w:rFonts w:asciiTheme="majorBidi" w:eastAsia="Times New Roman" w:hAnsiTheme="majorBidi"/>
          <w:b w:val="0"/>
          <w:bCs w:val="0"/>
          <w:color w:val="auto"/>
          <w:sz w:val="24"/>
          <w:szCs w:val="24"/>
        </w:rPr>
        <w:t>. I</w:t>
      </w:r>
      <w:r w:rsidR="009A75F2">
        <w:rPr>
          <w:rFonts w:asciiTheme="majorBidi" w:eastAsia="Times New Roman" w:hAnsiTheme="majorBidi"/>
          <w:b w:val="0"/>
          <w:bCs w:val="0"/>
          <w:color w:val="auto"/>
          <w:sz w:val="24"/>
          <w:szCs w:val="24"/>
        </w:rPr>
        <w:t xml:space="preserve">n order to prepare for analysis </w:t>
      </w:r>
      <w:r w:rsidRPr="00515869">
        <w:rPr>
          <w:rFonts w:asciiTheme="majorBidi" w:eastAsia="Times New Roman" w:hAnsiTheme="majorBidi"/>
          <w:b w:val="0"/>
          <w:bCs w:val="0"/>
          <w:color w:val="auto"/>
          <w:sz w:val="24"/>
          <w:szCs w:val="24"/>
        </w:rPr>
        <w:t xml:space="preserve"> all features within the dataset underwent a normalization process using the</w:t>
      </w:r>
      <w:r w:rsidR="009A75F2">
        <w:rPr>
          <w:rFonts w:asciiTheme="majorBidi" w:eastAsia="Times New Roman" w:hAnsiTheme="majorBidi"/>
          <w:b w:val="0"/>
          <w:bCs w:val="0"/>
          <w:color w:val="auto"/>
          <w:sz w:val="24"/>
          <w:szCs w:val="24"/>
        </w:rPr>
        <w:t xml:space="preserve"> Min Max Scaler </w:t>
      </w:r>
      <w:r w:rsidRPr="00515869">
        <w:rPr>
          <w:rFonts w:asciiTheme="majorBidi" w:eastAsia="Times New Roman" w:hAnsiTheme="majorBidi"/>
          <w:b w:val="0"/>
          <w:bCs w:val="0"/>
          <w:color w:val="auto"/>
          <w:sz w:val="24"/>
          <w:szCs w:val="24"/>
        </w:rPr>
        <w:t xml:space="preserve"> This scaling technique was specifically employed to adjust and transform the values so that they would fall wi</w:t>
      </w:r>
      <w:r w:rsidR="009A75F2">
        <w:rPr>
          <w:rFonts w:asciiTheme="majorBidi" w:eastAsia="Times New Roman" w:hAnsiTheme="majorBidi"/>
          <w:b w:val="0"/>
          <w:bCs w:val="0"/>
          <w:color w:val="auto"/>
          <w:sz w:val="24"/>
          <w:szCs w:val="24"/>
        </w:rPr>
        <w:t xml:space="preserve">thin the defined range of [0,1] </w:t>
      </w:r>
      <w:r w:rsidRPr="00515869">
        <w:rPr>
          <w:rFonts w:asciiTheme="majorBidi" w:eastAsia="Times New Roman" w:hAnsiTheme="majorBidi"/>
          <w:b w:val="0"/>
          <w:bCs w:val="0"/>
          <w:color w:val="auto"/>
          <w:sz w:val="24"/>
          <w:szCs w:val="24"/>
        </w:rPr>
        <w:t xml:space="preserve"> This critical step not only enhanced the clarity of the data but also ensured numerical stability, which is paramount for efficient processing within deep learning models employed in subsequent analyses</w:t>
      </w:r>
      <w:r w:rsidR="00CD4810" w:rsidRPr="00515869">
        <w:rPr>
          <w:rFonts w:asciiTheme="majorBidi" w:eastAsia="Times New Roman" w:hAnsiTheme="majorBidi"/>
          <w:b w:val="0"/>
          <w:bCs w:val="0"/>
          <w:color w:val="auto"/>
          <w:sz w:val="24"/>
          <w:szCs w:val="24"/>
        </w:rPr>
        <w:t xml:space="preserve"> </w:t>
      </w:r>
      <w:r w:rsidR="00CD4810" w:rsidRPr="00515869">
        <w:rPr>
          <w:rFonts w:asciiTheme="majorBidi" w:eastAsia="Times New Roman" w:hAnsiTheme="majorBidi"/>
          <w:b w:val="0"/>
          <w:bCs w:val="0"/>
          <w:color w:val="auto"/>
          <w:sz w:val="24"/>
          <w:szCs w:val="24"/>
        </w:rPr>
        <w:fldChar w:fldCharType="begin"/>
      </w:r>
      <w:r w:rsidR="00CD4810" w:rsidRPr="00515869">
        <w:rPr>
          <w:rFonts w:asciiTheme="majorBidi" w:eastAsia="Times New Roman" w:hAnsiTheme="majorBidi"/>
          <w:b w:val="0"/>
          <w:bCs w:val="0"/>
          <w:color w:val="auto"/>
          <w:sz w:val="24"/>
          <w:szCs w:val="24"/>
        </w:rPr>
        <w:instrText xml:space="preserve"> ADDIN EN.CITE &lt;EndNote&gt;&lt;Cite&gt;&lt;Author&gt;Lanjewar&lt;/Author&gt;&lt;Year&gt;2022&lt;/Year&gt;&lt;RecNum&gt;27&lt;/RecNum&gt;&lt;DisplayText&gt;[27]&lt;/DisplayText&gt;&lt;record&gt;&lt;rec-number&gt;27&lt;/rec-number&gt;&lt;foreign-keys&gt;&lt;key app="EN" db-id="dv2dxetxg5w9ehewap1xz0d1w2p0drtv9tds" timestamp="1758467893"&gt;27&lt;/key&gt;&lt;/foreign-keys&gt;&lt;ref-type name="Book Section"&gt;5&lt;/ref-type&gt;&lt;contributors&gt;&lt;authors&gt;&lt;author&gt;Lanjewar, Madhusudan G&lt;/author&gt;&lt;author&gt;Parate, Rajesh K&lt;/author&gt;&lt;author&gt;Parab, Jivan S&lt;/author&gt;&lt;/authors&gt;&lt;/contributors&gt;&lt;titles&gt;&lt;title&gt;Machine learning approach with data normalization technique for early stage detection of hypothyroidism&lt;/title&gt;&lt;secondary-title&gt;Artificial intelligence applications for health care&lt;/secondary-title&gt;&lt;/titles&gt;&lt;pages&gt;91-108&lt;/pages&gt;&lt;dates&gt;&lt;year&gt;2022&lt;/year&gt;&lt;/dates&gt;&lt;publisher&gt;CRC Press&lt;/publisher&gt;&lt;urls&gt;&lt;/urls&gt;&lt;/record&gt;&lt;/Cite&gt;&lt;/EndNote&gt;</w:instrText>
      </w:r>
      <w:r w:rsidR="00CD4810" w:rsidRPr="00515869">
        <w:rPr>
          <w:rFonts w:asciiTheme="majorBidi" w:eastAsia="Times New Roman" w:hAnsiTheme="majorBidi"/>
          <w:b w:val="0"/>
          <w:bCs w:val="0"/>
          <w:color w:val="auto"/>
          <w:sz w:val="24"/>
          <w:szCs w:val="24"/>
        </w:rPr>
        <w:fldChar w:fldCharType="separate"/>
      </w:r>
      <w:r w:rsidR="00CD4810" w:rsidRPr="00515869">
        <w:rPr>
          <w:rFonts w:asciiTheme="majorBidi" w:eastAsia="Times New Roman" w:hAnsiTheme="majorBidi"/>
          <w:b w:val="0"/>
          <w:bCs w:val="0"/>
          <w:noProof/>
          <w:color w:val="auto"/>
          <w:sz w:val="24"/>
          <w:szCs w:val="24"/>
        </w:rPr>
        <w:t>[27]</w:t>
      </w:r>
      <w:r w:rsidR="00CD4810" w:rsidRPr="00515869">
        <w:rPr>
          <w:rFonts w:asciiTheme="majorBidi" w:eastAsia="Times New Roman" w:hAnsiTheme="majorBidi"/>
          <w:b w:val="0"/>
          <w:bCs w:val="0"/>
          <w:color w:val="auto"/>
          <w:sz w:val="24"/>
          <w:szCs w:val="24"/>
        </w:rPr>
        <w:fldChar w:fldCharType="end"/>
      </w:r>
      <w:r w:rsidRPr="00515869">
        <w:rPr>
          <w:rFonts w:asciiTheme="majorBidi" w:eastAsia="Times New Roman" w:hAnsiTheme="majorBidi"/>
          <w:b w:val="0"/>
          <w:bCs w:val="0"/>
          <w:color w:val="auto"/>
          <w:sz w:val="24"/>
          <w:szCs w:val="24"/>
        </w:rPr>
        <w:t>.</w:t>
      </w:r>
      <w:r w:rsidRPr="00515869">
        <w:rPr>
          <w:rStyle w:val="Strong"/>
          <w:rFonts w:asciiTheme="majorBidi" w:eastAsia="Times New Roman" w:hAnsiTheme="majorBidi"/>
          <w:color w:val="auto"/>
          <w:sz w:val="24"/>
          <w:szCs w:val="24"/>
        </w:rPr>
        <w:t xml:space="preserve"> </w:t>
      </w:r>
    </w:p>
    <w:p w:rsidR="0082735A" w:rsidRPr="00515869" w:rsidRDefault="00CD4810" w:rsidP="00212A09">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3E2F163A" wp14:editId="2F74859D">
            <wp:extent cx="5483891" cy="1828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in and test .png"/>
                    <pic:cNvPicPr/>
                  </pic:nvPicPr>
                  <pic:blipFill>
                    <a:blip r:embed="rId8">
                      <a:extLst>
                        <a:ext uri="{28A0092B-C50C-407E-A947-70E740481C1C}">
                          <a14:useLocalDpi xmlns:a14="http://schemas.microsoft.com/office/drawing/2010/main" val="0"/>
                        </a:ext>
                      </a:extLst>
                    </a:blip>
                    <a:stretch>
                      <a:fillRect/>
                    </a:stretch>
                  </pic:blipFill>
                  <pic:spPr>
                    <a:xfrm>
                      <a:off x="0" y="0"/>
                      <a:ext cx="5591244" cy="1864601"/>
                    </a:xfrm>
                    <a:prstGeom prst="rect">
                      <a:avLst/>
                    </a:prstGeom>
                  </pic:spPr>
                </pic:pic>
              </a:graphicData>
            </a:graphic>
          </wp:inline>
        </w:drawing>
      </w:r>
    </w:p>
    <w:p w:rsidR="00CD4810" w:rsidRPr="00515869" w:rsidRDefault="0082735A" w:rsidP="00212A09">
      <w:pPr>
        <w:pStyle w:val="Caption"/>
        <w:jc w:val="center"/>
        <w:rPr>
          <w:rFonts w:asciiTheme="majorBidi" w:hAnsiTheme="majorBidi" w:cstheme="majorBidi"/>
          <w:color w:val="auto"/>
          <w:sz w:val="24"/>
          <w:szCs w:val="24"/>
        </w:rPr>
      </w:pPr>
      <w:r w:rsidRPr="00212A09">
        <w:rPr>
          <w:rFonts w:asciiTheme="majorBidi" w:hAnsiTheme="majorBidi" w:cstheme="majorBidi"/>
          <w:b w:val="0"/>
          <w:bCs w:val="0"/>
          <w:color w:val="auto"/>
          <w:sz w:val="24"/>
          <w:szCs w:val="24"/>
        </w:rPr>
        <w:t xml:space="preserve">Figure </w:t>
      </w:r>
      <w:r w:rsidR="0099121C" w:rsidRPr="00212A09">
        <w:rPr>
          <w:rFonts w:asciiTheme="majorBidi" w:hAnsiTheme="majorBidi" w:cstheme="majorBidi"/>
          <w:b w:val="0"/>
          <w:bCs w:val="0"/>
          <w:color w:val="auto"/>
          <w:sz w:val="24"/>
          <w:szCs w:val="24"/>
        </w:rPr>
        <w:fldChar w:fldCharType="begin"/>
      </w:r>
      <w:r w:rsidR="0099121C" w:rsidRPr="00212A09">
        <w:rPr>
          <w:rFonts w:asciiTheme="majorBidi" w:hAnsiTheme="majorBidi" w:cstheme="majorBidi"/>
          <w:b w:val="0"/>
          <w:bCs w:val="0"/>
          <w:color w:val="auto"/>
          <w:sz w:val="24"/>
          <w:szCs w:val="24"/>
        </w:rPr>
        <w:instrText xml:space="preserve"> SEQ Figure \* ARABIC </w:instrText>
      </w:r>
      <w:r w:rsidR="0099121C" w:rsidRPr="00212A09">
        <w:rPr>
          <w:rFonts w:asciiTheme="majorBidi" w:hAnsiTheme="majorBidi" w:cstheme="majorBidi"/>
          <w:b w:val="0"/>
          <w:bCs w:val="0"/>
          <w:color w:val="auto"/>
          <w:sz w:val="24"/>
          <w:szCs w:val="24"/>
        </w:rPr>
        <w:fldChar w:fldCharType="separate"/>
      </w:r>
      <w:r w:rsidR="00832C77" w:rsidRPr="00212A09">
        <w:rPr>
          <w:rFonts w:asciiTheme="majorBidi" w:hAnsiTheme="majorBidi" w:cstheme="majorBidi"/>
          <w:b w:val="0"/>
          <w:bCs w:val="0"/>
          <w:noProof/>
          <w:color w:val="auto"/>
          <w:sz w:val="24"/>
          <w:szCs w:val="24"/>
        </w:rPr>
        <w:t>2</w:t>
      </w:r>
      <w:r w:rsidR="0099121C" w:rsidRPr="00212A09">
        <w:rPr>
          <w:rFonts w:asciiTheme="majorBidi" w:hAnsiTheme="majorBidi" w:cstheme="majorBidi"/>
          <w:b w:val="0"/>
          <w:bCs w:val="0"/>
          <w:noProof/>
          <w:color w:val="auto"/>
          <w:sz w:val="24"/>
          <w:szCs w:val="24"/>
        </w:rPr>
        <w:fldChar w:fldCharType="end"/>
      </w:r>
      <w:r w:rsidRPr="00212A09">
        <w:rPr>
          <w:rFonts w:asciiTheme="majorBidi" w:hAnsiTheme="majorBidi" w:cstheme="majorBidi"/>
          <w:b w:val="0"/>
          <w:bCs w:val="0"/>
          <w:color w:val="auto"/>
          <w:sz w:val="24"/>
          <w:szCs w:val="24"/>
        </w:rPr>
        <w:t xml:space="preserve">.Showing </w:t>
      </w:r>
      <w:r w:rsidR="009A75F2">
        <w:rPr>
          <w:rFonts w:asciiTheme="majorBidi" w:hAnsiTheme="majorBidi" w:cstheme="majorBidi"/>
          <w:b w:val="0"/>
          <w:bCs w:val="0"/>
          <w:color w:val="auto"/>
          <w:sz w:val="24"/>
          <w:szCs w:val="24"/>
        </w:rPr>
        <w:t xml:space="preserve">the training data  which is 80% </w:t>
      </w:r>
      <w:r w:rsidRPr="00212A09">
        <w:rPr>
          <w:rFonts w:asciiTheme="majorBidi" w:hAnsiTheme="majorBidi" w:cstheme="majorBidi"/>
          <w:b w:val="0"/>
          <w:bCs w:val="0"/>
          <w:color w:val="auto"/>
          <w:sz w:val="24"/>
          <w:szCs w:val="24"/>
        </w:rPr>
        <w:t xml:space="preserve"> and the test data</w:t>
      </w:r>
      <w:r w:rsidR="009A75F2">
        <w:rPr>
          <w:rFonts w:asciiTheme="majorBidi" w:hAnsiTheme="majorBidi" w:cstheme="majorBidi"/>
          <w:b w:val="0"/>
          <w:bCs w:val="0"/>
          <w:color w:val="auto"/>
          <w:sz w:val="24"/>
          <w:szCs w:val="24"/>
        </w:rPr>
        <w:t xml:space="preserve"> </w:t>
      </w:r>
      <w:r w:rsidRPr="00212A09">
        <w:rPr>
          <w:rFonts w:asciiTheme="majorBidi" w:hAnsiTheme="majorBidi" w:cstheme="majorBidi"/>
          <w:b w:val="0"/>
          <w:bCs w:val="0"/>
          <w:color w:val="auto"/>
          <w:sz w:val="24"/>
          <w:szCs w:val="24"/>
        </w:rPr>
        <w:t xml:space="preserve"> which is 20% of the dataset</w:t>
      </w:r>
      <w:r w:rsidRPr="00515869">
        <w:rPr>
          <w:rFonts w:asciiTheme="majorBidi" w:hAnsiTheme="majorBidi" w:cstheme="majorBidi"/>
          <w:color w:val="auto"/>
          <w:sz w:val="24"/>
          <w:szCs w:val="24"/>
        </w:rPr>
        <w:t>.</w:t>
      </w:r>
    </w:p>
    <w:p w:rsidR="00484926" w:rsidRPr="00515869" w:rsidRDefault="00484926"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3.3 Feature Engineering</w:t>
      </w:r>
    </w:p>
    <w:p w:rsidR="0007232B" w:rsidRPr="00515869" w:rsidRDefault="0007232B" w:rsidP="00515869">
      <w:p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To augment the predict</w:t>
      </w:r>
      <w:r w:rsidR="009A75F2">
        <w:rPr>
          <w:rFonts w:asciiTheme="majorBidi" w:eastAsia="Times New Roman" w:hAnsiTheme="majorBidi" w:cstheme="majorBidi"/>
          <w:sz w:val="24"/>
          <w:szCs w:val="24"/>
        </w:rPr>
        <w:t xml:space="preserve">ive capabilities of the models </w:t>
      </w:r>
      <w:r w:rsidRPr="00515869">
        <w:rPr>
          <w:rFonts w:asciiTheme="majorBidi" w:eastAsia="Times New Roman" w:hAnsiTheme="majorBidi" w:cstheme="majorBidi"/>
          <w:sz w:val="24"/>
          <w:szCs w:val="24"/>
        </w:rPr>
        <w:t>feature engineering was c</w:t>
      </w:r>
      <w:r w:rsidR="009A75F2">
        <w:rPr>
          <w:rFonts w:asciiTheme="majorBidi" w:eastAsia="Times New Roman" w:hAnsiTheme="majorBidi" w:cstheme="majorBidi"/>
          <w:sz w:val="24"/>
          <w:szCs w:val="24"/>
        </w:rPr>
        <w:t xml:space="preserve">onducted on the amassed dataset </w:t>
      </w:r>
      <w:r w:rsidRPr="00515869">
        <w:rPr>
          <w:rFonts w:asciiTheme="majorBidi" w:eastAsia="Times New Roman" w:hAnsiTheme="majorBidi" w:cstheme="majorBidi"/>
          <w:sz w:val="24"/>
          <w:szCs w:val="24"/>
        </w:rPr>
        <w:t xml:space="preserve"> which originally encompassed 27 attributes across co</w:t>
      </w:r>
      <w:r w:rsidR="009A75F2">
        <w:rPr>
          <w:rFonts w:asciiTheme="majorBidi" w:eastAsia="Times New Roman" w:hAnsiTheme="majorBidi" w:cstheme="majorBidi"/>
          <w:sz w:val="24"/>
          <w:szCs w:val="24"/>
        </w:rPr>
        <w:t xml:space="preserve">mmodity markets (including gold </w:t>
      </w:r>
      <w:r w:rsidRPr="00515869">
        <w:rPr>
          <w:rFonts w:asciiTheme="majorBidi" w:eastAsia="Times New Roman" w:hAnsiTheme="majorBidi" w:cstheme="majorBidi"/>
          <w:sz w:val="24"/>
          <w:szCs w:val="24"/>
        </w:rPr>
        <w:t xml:space="preserve"> silv</w:t>
      </w:r>
      <w:r w:rsidR="009A75F2">
        <w:rPr>
          <w:rFonts w:asciiTheme="majorBidi" w:eastAsia="Times New Roman" w:hAnsiTheme="majorBidi" w:cstheme="majorBidi"/>
          <w:sz w:val="24"/>
          <w:szCs w:val="24"/>
        </w:rPr>
        <w:t xml:space="preserve">er </w:t>
      </w:r>
      <w:r w:rsidRPr="00515869">
        <w:rPr>
          <w:rFonts w:asciiTheme="majorBidi" w:eastAsia="Times New Roman" w:hAnsiTheme="majorBidi" w:cstheme="majorBidi"/>
          <w:sz w:val="24"/>
          <w:szCs w:val="24"/>
        </w:rPr>
        <w:t xml:space="preserve"> and crude o</w:t>
      </w:r>
      <w:r w:rsidR="009A75F2">
        <w:rPr>
          <w:rFonts w:asciiTheme="majorBidi" w:eastAsia="Times New Roman" w:hAnsiTheme="majorBidi" w:cstheme="majorBidi"/>
          <w:sz w:val="24"/>
          <w:szCs w:val="24"/>
        </w:rPr>
        <w:t xml:space="preserve">il)  foreign exchange (EUR/USD)  equity indices (S&amp;P500) </w:t>
      </w:r>
      <w:r w:rsidRPr="00515869">
        <w:rPr>
          <w:rFonts w:asciiTheme="majorBidi" w:eastAsia="Times New Roman" w:hAnsiTheme="majorBidi" w:cstheme="majorBidi"/>
          <w:sz w:val="24"/>
          <w:szCs w:val="24"/>
        </w:rPr>
        <w:t xml:space="preserve"> and macroeconomic indicators such as the Consumer Price Index (CPI) and the Geopolitical Risk Index (GPR).</w:t>
      </w:r>
    </w:p>
    <w:p w:rsidR="0007232B" w:rsidRPr="00515869" w:rsidRDefault="0007232B" w:rsidP="00515869">
      <w:p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Several meaningful features were generated and integrated into the dataset:</w:t>
      </w:r>
      <w:r w:rsidR="009A75F2">
        <w:rPr>
          <w:rFonts w:asciiTheme="majorBidi" w:eastAsia="Times New Roman" w:hAnsiTheme="majorBidi" w:cstheme="majorBidi"/>
          <w:sz w:val="24"/>
          <w:szCs w:val="24"/>
        </w:rPr>
        <w:t>-</w:t>
      </w:r>
    </w:p>
    <w:p w:rsidR="0007232B" w:rsidRPr="00515869" w:rsidRDefault="0007232B" w:rsidP="00515869">
      <w:pPr>
        <w:numPr>
          <w:ilvl w:val="0"/>
          <w:numId w:val="27"/>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Gold Trend (binary):</w:t>
      </w:r>
      <w:r w:rsidRPr="00515869">
        <w:rPr>
          <w:rFonts w:asciiTheme="majorBidi" w:eastAsia="Times New Roman" w:hAnsiTheme="majorBidi" w:cstheme="majorBidi"/>
          <w:sz w:val="24"/>
          <w:szCs w:val="24"/>
        </w:rPr>
        <w:t xml:space="preserve"> A directional indicator specifying whether the gold closing price increased compared to the previous day. This feature was crucial for capturing short-term momentum.</w:t>
      </w:r>
    </w:p>
    <w:p w:rsidR="0007232B" w:rsidRPr="00515869" w:rsidRDefault="0007232B" w:rsidP="00515869">
      <w:pPr>
        <w:numPr>
          <w:ilvl w:val="0"/>
          <w:numId w:val="28"/>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Inter-market Ratios:</w:t>
      </w:r>
      <w:r w:rsidRPr="00515869">
        <w:rPr>
          <w:rFonts w:asciiTheme="majorBidi" w:eastAsia="Times New Roman" w:hAnsiTheme="majorBidi" w:cstheme="majorBidi"/>
          <w:sz w:val="24"/>
          <w:szCs w:val="24"/>
        </w:rPr>
        <w:t xml:space="preserve"> Ratios such as</w:t>
      </w:r>
      <w:r w:rsidR="009A75F2">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 xml:space="preserve"> </w:t>
      </w:r>
      <w:r w:rsidRPr="00515869">
        <w:rPr>
          <w:rFonts w:asciiTheme="majorBidi" w:eastAsia="Times New Roman" w:hAnsiTheme="majorBidi" w:cstheme="majorBidi"/>
          <w:i/>
          <w:iCs/>
          <w:sz w:val="24"/>
          <w:szCs w:val="24"/>
        </w:rPr>
        <w:t>Gold/Silver</w:t>
      </w:r>
      <w:r w:rsidRPr="00515869">
        <w:rPr>
          <w:rFonts w:asciiTheme="majorBidi" w:eastAsia="Times New Roman" w:hAnsiTheme="majorBidi" w:cstheme="majorBidi"/>
          <w:sz w:val="24"/>
          <w:szCs w:val="24"/>
        </w:rPr>
        <w:t xml:space="preserve">, </w:t>
      </w:r>
      <w:r w:rsidRPr="00515869">
        <w:rPr>
          <w:rFonts w:asciiTheme="majorBidi" w:eastAsia="Times New Roman" w:hAnsiTheme="majorBidi" w:cstheme="majorBidi"/>
          <w:i/>
          <w:iCs/>
          <w:sz w:val="24"/>
          <w:szCs w:val="24"/>
        </w:rPr>
        <w:t>Gold/Oil</w:t>
      </w:r>
      <w:r w:rsidR="009A75F2">
        <w:rPr>
          <w:rFonts w:asciiTheme="majorBidi" w:eastAsia="Times New Roman" w:hAnsiTheme="majorBidi" w:cstheme="majorBidi"/>
          <w:sz w:val="24"/>
          <w:szCs w:val="24"/>
        </w:rPr>
        <w:t xml:space="preserve"> ‘</w:t>
      </w:r>
      <w:r w:rsidRPr="00515869">
        <w:rPr>
          <w:rFonts w:asciiTheme="majorBidi" w:eastAsia="Times New Roman" w:hAnsiTheme="majorBidi" w:cstheme="majorBidi"/>
          <w:sz w:val="24"/>
          <w:szCs w:val="24"/>
        </w:rPr>
        <w:t xml:space="preserve"> and </w:t>
      </w:r>
      <w:r w:rsidRPr="00515869">
        <w:rPr>
          <w:rFonts w:asciiTheme="majorBidi" w:eastAsia="Times New Roman" w:hAnsiTheme="majorBidi" w:cstheme="majorBidi"/>
          <w:i/>
          <w:iCs/>
          <w:sz w:val="24"/>
          <w:szCs w:val="24"/>
        </w:rPr>
        <w:t>Gold/S&amp;P500</w:t>
      </w:r>
      <w:r w:rsidRPr="00515869">
        <w:rPr>
          <w:rFonts w:asciiTheme="majorBidi" w:eastAsia="Times New Roman" w:hAnsiTheme="majorBidi" w:cstheme="majorBidi"/>
          <w:sz w:val="24"/>
          <w:szCs w:val="24"/>
        </w:rPr>
        <w:t xml:space="preserve"> were derived to reflect the co-movement and hedging relationships between </w:t>
      </w:r>
      <w:r w:rsidR="009A75F2">
        <w:rPr>
          <w:rFonts w:asciiTheme="majorBidi" w:eastAsia="Times New Roman" w:hAnsiTheme="majorBidi" w:cstheme="majorBidi"/>
          <w:sz w:val="24"/>
          <w:szCs w:val="24"/>
        </w:rPr>
        <w:t xml:space="preserve">gold and other financial assets </w:t>
      </w:r>
      <w:r w:rsidRPr="00515869">
        <w:rPr>
          <w:rFonts w:asciiTheme="majorBidi" w:eastAsia="Times New Roman" w:hAnsiTheme="majorBidi" w:cstheme="majorBidi"/>
          <w:sz w:val="24"/>
          <w:szCs w:val="24"/>
        </w:rPr>
        <w:t xml:space="preserve"> Prior studies have shown that these ratios carry valuable information about gold’s relative valuation and safe-haven properties (Fang &amp; Xu, 2022).</w:t>
      </w:r>
    </w:p>
    <w:p w:rsidR="0007232B" w:rsidRPr="00515869" w:rsidRDefault="0007232B" w:rsidP="00515869">
      <w:pPr>
        <w:numPr>
          <w:ilvl w:val="0"/>
          <w:numId w:val="29"/>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lastRenderedPageBreak/>
        <w:t>Price Levels and Volumes:</w:t>
      </w:r>
      <w:r w:rsidRPr="00515869">
        <w:rPr>
          <w:rFonts w:asciiTheme="majorBidi" w:eastAsia="Times New Roman" w:hAnsiTheme="majorBidi" w:cstheme="majorBidi"/>
          <w:sz w:val="24"/>
          <w:szCs w:val="24"/>
        </w:rPr>
        <w:t xml:space="preserve"> Daily open, high, low, close, and vo</w:t>
      </w:r>
      <w:r w:rsidR="009A75F2">
        <w:rPr>
          <w:rFonts w:asciiTheme="majorBidi" w:eastAsia="Times New Roman" w:hAnsiTheme="majorBidi" w:cstheme="majorBidi"/>
          <w:sz w:val="24"/>
          <w:szCs w:val="24"/>
        </w:rPr>
        <w:t>lume data for gold silver oil</w:t>
      </w:r>
      <w:r w:rsidRPr="00515869">
        <w:rPr>
          <w:rFonts w:asciiTheme="majorBidi" w:eastAsia="Times New Roman" w:hAnsiTheme="majorBidi" w:cstheme="majorBidi"/>
          <w:sz w:val="24"/>
          <w:szCs w:val="24"/>
        </w:rPr>
        <w:t xml:space="preserve"> and S&amp;P500 were maintained to capture both price action and trading activity.</w:t>
      </w:r>
    </w:p>
    <w:p w:rsidR="0007232B" w:rsidRPr="00515869" w:rsidRDefault="0007232B" w:rsidP="00515869">
      <w:pPr>
        <w:numPr>
          <w:ilvl w:val="0"/>
          <w:numId w:val="30"/>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Macroeconomic Indicators:</w:t>
      </w:r>
      <w:r w:rsidRPr="00515869">
        <w:rPr>
          <w:rFonts w:asciiTheme="majorBidi" w:eastAsia="Times New Roman" w:hAnsiTheme="majorBidi" w:cstheme="majorBidi"/>
          <w:sz w:val="24"/>
          <w:szCs w:val="24"/>
        </w:rPr>
        <w:t xml:space="preserve"> CPI was included as a proxy for inflation, while GPR measured </w:t>
      </w:r>
      <w:r w:rsidR="009A75F2">
        <w:rPr>
          <w:rFonts w:asciiTheme="majorBidi" w:eastAsia="Times New Roman" w:hAnsiTheme="majorBidi" w:cstheme="majorBidi"/>
          <w:sz w:val="24"/>
          <w:szCs w:val="24"/>
        </w:rPr>
        <w:t xml:space="preserve">global geopolitical uncertainty </w:t>
      </w:r>
      <w:r w:rsidRPr="00515869">
        <w:rPr>
          <w:rFonts w:asciiTheme="majorBidi" w:eastAsia="Times New Roman" w:hAnsiTheme="majorBidi" w:cstheme="majorBidi"/>
          <w:sz w:val="24"/>
          <w:szCs w:val="24"/>
        </w:rPr>
        <w:t xml:space="preserve"> both of which have been documented to influence gold price </w:t>
      </w:r>
      <w:r w:rsidR="009A75F2">
        <w:rPr>
          <w:rFonts w:asciiTheme="majorBidi" w:eastAsia="Times New Roman" w:hAnsiTheme="majorBidi" w:cstheme="majorBidi"/>
          <w:sz w:val="24"/>
          <w:szCs w:val="24"/>
        </w:rPr>
        <w:t xml:space="preserve">dynamics </w:t>
      </w:r>
    </w:p>
    <w:p w:rsidR="0007232B" w:rsidRPr="00515869" w:rsidRDefault="0007232B" w:rsidP="00515869">
      <w:p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In contrast to methodologies that predominantly depend on technical indicators such as the Relative Strength Index (RSI) or the Moving Average Co</w:t>
      </w:r>
      <w:r w:rsidR="009A75F2">
        <w:rPr>
          <w:rFonts w:asciiTheme="majorBidi" w:eastAsia="Times New Roman" w:hAnsiTheme="majorBidi" w:cstheme="majorBidi"/>
          <w:sz w:val="24"/>
          <w:szCs w:val="24"/>
        </w:rPr>
        <w:t>nvergence Divergence (</w:t>
      </w:r>
      <w:proofErr w:type="gramStart"/>
      <w:r w:rsidR="009A75F2">
        <w:rPr>
          <w:rFonts w:asciiTheme="majorBidi" w:eastAsia="Times New Roman" w:hAnsiTheme="majorBidi" w:cstheme="majorBidi"/>
          <w:sz w:val="24"/>
          <w:szCs w:val="24"/>
        </w:rPr>
        <w:t xml:space="preserve">MACD) </w:t>
      </w:r>
      <w:r w:rsidRPr="00515869">
        <w:rPr>
          <w:rFonts w:asciiTheme="majorBidi" w:eastAsia="Times New Roman" w:hAnsiTheme="majorBidi" w:cstheme="majorBidi"/>
          <w:sz w:val="24"/>
          <w:szCs w:val="24"/>
        </w:rPr>
        <w:t xml:space="preserve"> this</w:t>
      </w:r>
      <w:proofErr w:type="gramEnd"/>
      <w:r w:rsidRPr="00515869">
        <w:rPr>
          <w:rFonts w:asciiTheme="majorBidi" w:eastAsia="Times New Roman" w:hAnsiTheme="majorBidi" w:cstheme="majorBidi"/>
          <w:sz w:val="24"/>
          <w:szCs w:val="24"/>
        </w:rPr>
        <w:t xml:space="preserve"> research underscores the importance of integrating fundamental market variab</w:t>
      </w:r>
      <w:r w:rsidR="009A75F2">
        <w:rPr>
          <w:rFonts w:asciiTheme="majorBidi" w:eastAsia="Times New Roman" w:hAnsiTheme="majorBidi" w:cstheme="majorBidi"/>
          <w:sz w:val="24"/>
          <w:szCs w:val="24"/>
        </w:rPr>
        <w:t xml:space="preserve">les  inter-market relationships </w:t>
      </w:r>
      <w:r w:rsidRPr="00515869">
        <w:rPr>
          <w:rFonts w:asciiTheme="majorBidi" w:eastAsia="Times New Roman" w:hAnsiTheme="majorBidi" w:cstheme="majorBidi"/>
          <w:sz w:val="24"/>
          <w:szCs w:val="24"/>
        </w:rPr>
        <w:t xml:space="preserve"> and macroeconomic indicators. This strategic choice is intended to harmonize short-term technical fluctuations with the overarching economic and geopoli</w:t>
      </w:r>
      <w:r w:rsidR="009A75F2">
        <w:rPr>
          <w:rFonts w:asciiTheme="majorBidi" w:eastAsia="Times New Roman" w:hAnsiTheme="majorBidi" w:cstheme="majorBidi"/>
          <w:sz w:val="24"/>
          <w:szCs w:val="24"/>
        </w:rPr>
        <w:t xml:space="preserve">tical influences on gold prices </w:t>
      </w:r>
    </w:p>
    <w:p w:rsidR="00484926" w:rsidRPr="00515869" w:rsidRDefault="00484926"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3.4 Sequence Generation</w:t>
      </w:r>
    </w:p>
    <w:p w:rsidR="008605E5" w:rsidRPr="00515869" w:rsidRDefault="008605E5" w:rsidP="00212A09">
      <w:p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 xml:space="preserve">Given that deep learning models necessitate sequential </w:t>
      </w:r>
      <w:r w:rsidR="00212A09" w:rsidRPr="00515869">
        <w:rPr>
          <w:rFonts w:asciiTheme="majorBidi" w:eastAsia="Times New Roman" w:hAnsiTheme="majorBidi" w:cstheme="majorBidi"/>
          <w:sz w:val="24"/>
          <w:szCs w:val="24"/>
        </w:rPr>
        <w:t>inputs</w:t>
      </w:r>
      <w:r w:rsidRPr="00515869">
        <w:rPr>
          <w:rFonts w:asciiTheme="majorBidi" w:eastAsia="Times New Roman" w:hAnsiTheme="majorBidi" w:cstheme="majorBidi"/>
          <w:sz w:val="24"/>
          <w:szCs w:val="24"/>
        </w:rPr>
        <w:t xml:space="preserve"> the dataset was organized into sliding window</w:t>
      </w:r>
      <w:r w:rsidR="009A75F2">
        <w:rPr>
          <w:rFonts w:asciiTheme="majorBidi" w:eastAsia="Times New Roman" w:hAnsiTheme="majorBidi" w:cstheme="majorBidi"/>
          <w:sz w:val="24"/>
          <w:szCs w:val="24"/>
        </w:rPr>
        <w:t>s of consecutive time intervals</w:t>
      </w:r>
      <w:r w:rsidRPr="00515869">
        <w:rPr>
          <w:rFonts w:asciiTheme="majorBidi" w:eastAsia="Times New Roman" w:hAnsiTheme="majorBidi" w:cstheme="majorBidi"/>
          <w:sz w:val="24"/>
          <w:szCs w:val="24"/>
        </w:rPr>
        <w:t xml:space="preserve"> Two distinct sequence lengths were assessed:</w:t>
      </w:r>
      <w:r w:rsidR="009A75F2">
        <w:rPr>
          <w:rFonts w:asciiTheme="majorBidi" w:eastAsia="Times New Roman" w:hAnsiTheme="majorBidi" w:cstheme="majorBidi"/>
          <w:sz w:val="24"/>
          <w:szCs w:val="24"/>
        </w:rPr>
        <w:t>-</w:t>
      </w:r>
    </w:p>
    <w:p w:rsidR="008605E5" w:rsidRPr="00515869" w:rsidRDefault="008605E5" w:rsidP="00515869">
      <w:pPr>
        <w:numPr>
          <w:ilvl w:val="0"/>
          <w:numId w:val="31"/>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30-day window:</w:t>
      </w:r>
      <w:r w:rsidRPr="00515869">
        <w:rPr>
          <w:rFonts w:asciiTheme="majorBidi" w:eastAsia="Times New Roman" w:hAnsiTheme="majorBidi" w:cstheme="majorBidi"/>
          <w:sz w:val="24"/>
          <w:szCs w:val="24"/>
        </w:rPr>
        <w:t xml:space="preserve"> Input features for 30 consecutive days were used to predict the gold price on the following day.</w:t>
      </w:r>
    </w:p>
    <w:p w:rsidR="008605E5" w:rsidRPr="00515869" w:rsidRDefault="008605E5" w:rsidP="00515869">
      <w:pPr>
        <w:numPr>
          <w:ilvl w:val="0"/>
          <w:numId w:val="32"/>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1-day window:</w:t>
      </w:r>
      <w:r w:rsidRPr="00515869">
        <w:rPr>
          <w:rFonts w:asciiTheme="majorBidi" w:eastAsia="Times New Roman" w:hAnsiTheme="majorBidi" w:cstheme="majorBidi"/>
          <w:sz w:val="24"/>
          <w:szCs w:val="24"/>
        </w:rPr>
        <w:t xml:space="preserve"> A shorter sequence was employed to capture immediate short-term dependencies.</w:t>
      </w:r>
    </w:p>
    <w:p w:rsidR="008605E5" w:rsidRPr="00515869" w:rsidRDefault="008605E5" w:rsidP="00515869">
      <w:p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 xml:space="preserve">The comparison indicated that the </w:t>
      </w:r>
      <w:r w:rsidR="00212A09">
        <w:rPr>
          <w:rFonts w:asciiTheme="majorBidi" w:eastAsia="Times New Roman" w:hAnsiTheme="majorBidi" w:cstheme="majorBidi"/>
          <w:sz w:val="24"/>
          <w:szCs w:val="24"/>
        </w:rPr>
        <w:t>Bi-LSTM</w:t>
      </w:r>
      <w:r w:rsidRPr="00515869">
        <w:rPr>
          <w:rFonts w:asciiTheme="majorBidi" w:eastAsia="Times New Roman" w:hAnsiTheme="majorBidi" w:cstheme="majorBidi"/>
          <w:sz w:val="24"/>
          <w:szCs w:val="24"/>
        </w:rPr>
        <w:t xml:space="preserve"> model trained using a one-day sequence window exhibited superior performance relative to the mod</w:t>
      </w:r>
      <w:r w:rsidR="00EC466E">
        <w:rPr>
          <w:rFonts w:asciiTheme="majorBidi" w:eastAsia="Times New Roman" w:hAnsiTheme="majorBidi" w:cstheme="majorBidi"/>
          <w:sz w:val="24"/>
          <w:szCs w:val="24"/>
        </w:rPr>
        <w:t xml:space="preserve">el utilizing a longer sequence </w:t>
      </w:r>
      <w:r w:rsidRPr="00515869">
        <w:rPr>
          <w:rFonts w:asciiTheme="majorBidi" w:eastAsia="Times New Roman" w:hAnsiTheme="majorBidi" w:cstheme="majorBidi"/>
          <w:sz w:val="24"/>
          <w:szCs w:val="24"/>
        </w:rPr>
        <w:t>This finding suggests that short-term dynamics have a more significant impact on predicting gold prices than do p</w:t>
      </w:r>
      <w:r w:rsidR="00EC466E">
        <w:rPr>
          <w:rFonts w:asciiTheme="majorBidi" w:eastAsia="Times New Roman" w:hAnsiTheme="majorBidi" w:cstheme="majorBidi"/>
          <w:sz w:val="24"/>
          <w:szCs w:val="24"/>
        </w:rPr>
        <w:t>rolonged historical datasets</w:t>
      </w:r>
    </w:p>
    <w:p w:rsidR="0004127A" w:rsidRPr="00515869" w:rsidRDefault="00144FA5"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lastRenderedPageBreak/>
        <w:t>3.</w:t>
      </w:r>
      <w:r w:rsidR="008605E5" w:rsidRPr="00515869">
        <w:rPr>
          <w:rFonts w:asciiTheme="majorBidi" w:hAnsiTheme="majorBidi"/>
          <w:color w:val="auto"/>
          <w:sz w:val="24"/>
          <w:szCs w:val="24"/>
        </w:rPr>
        <w:t>5</w:t>
      </w:r>
      <w:r w:rsidRPr="00515869">
        <w:rPr>
          <w:rFonts w:asciiTheme="majorBidi" w:hAnsiTheme="majorBidi"/>
          <w:color w:val="auto"/>
          <w:sz w:val="24"/>
          <w:szCs w:val="24"/>
        </w:rPr>
        <w:t>. Model Selection</w:t>
      </w:r>
    </w:p>
    <w:p w:rsidR="008605E5" w:rsidRPr="00515869" w:rsidRDefault="008605E5" w:rsidP="00515869">
      <w:pPr>
        <w:pStyle w:val="Heading3"/>
        <w:jc w:val="both"/>
        <w:rPr>
          <w:rFonts w:asciiTheme="majorBidi" w:eastAsiaTheme="minorEastAsia" w:hAnsiTheme="majorBidi"/>
          <w:b w:val="0"/>
          <w:bCs w:val="0"/>
          <w:color w:val="auto"/>
          <w:sz w:val="24"/>
          <w:szCs w:val="24"/>
        </w:rPr>
      </w:pPr>
      <w:r w:rsidRPr="00515869">
        <w:rPr>
          <w:rFonts w:asciiTheme="majorBidi" w:eastAsiaTheme="minorEastAsia" w:hAnsiTheme="majorBidi"/>
          <w:b w:val="0"/>
          <w:bCs w:val="0"/>
          <w:color w:val="auto"/>
          <w:sz w:val="24"/>
          <w:szCs w:val="24"/>
        </w:rPr>
        <w:t>The model selection criteria derive directly from the Literature Review</w:t>
      </w:r>
      <w:r w:rsidR="00EC466E">
        <w:rPr>
          <w:rFonts w:asciiTheme="majorBidi" w:eastAsiaTheme="minorEastAsia" w:hAnsiTheme="majorBidi"/>
          <w:b w:val="0"/>
          <w:bCs w:val="0"/>
          <w:color w:val="auto"/>
          <w:sz w:val="24"/>
          <w:szCs w:val="24"/>
        </w:rPr>
        <w:t xml:space="preserve"> and Research </w:t>
      </w:r>
      <w:proofErr w:type="gramStart"/>
      <w:r w:rsidR="00EC466E">
        <w:rPr>
          <w:rFonts w:asciiTheme="majorBidi" w:eastAsiaTheme="minorEastAsia" w:hAnsiTheme="majorBidi"/>
          <w:b w:val="0"/>
          <w:bCs w:val="0"/>
          <w:color w:val="auto"/>
          <w:sz w:val="24"/>
          <w:szCs w:val="24"/>
        </w:rPr>
        <w:t>Methodology  Deep</w:t>
      </w:r>
      <w:proofErr w:type="gramEnd"/>
      <w:r w:rsidR="00EC466E">
        <w:rPr>
          <w:rFonts w:asciiTheme="majorBidi" w:eastAsiaTheme="minorEastAsia" w:hAnsiTheme="majorBidi"/>
          <w:b w:val="0"/>
          <w:bCs w:val="0"/>
          <w:color w:val="auto"/>
          <w:sz w:val="24"/>
          <w:szCs w:val="24"/>
        </w:rPr>
        <w:t xml:space="preserve"> </w:t>
      </w:r>
      <w:r w:rsidRPr="00515869">
        <w:rPr>
          <w:rFonts w:asciiTheme="majorBidi" w:eastAsiaTheme="minorEastAsia" w:hAnsiTheme="majorBidi"/>
          <w:b w:val="0"/>
          <w:bCs w:val="0"/>
          <w:color w:val="auto"/>
          <w:sz w:val="24"/>
          <w:szCs w:val="24"/>
        </w:rPr>
        <w:t xml:space="preserve">learning models capable of capturing sequential dependencies and time attributes are essential. </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networks offer bidir</w:t>
      </w:r>
      <w:r w:rsidR="00EC466E">
        <w:rPr>
          <w:rFonts w:asciiTheme="majorBidi" w:eastAsiaTheme="minorEastAsia" w:hAnsiTheme="majorBidi"/>
          <w:b w:val="0"/>
          <w:bCs w:val="0"/>
          <w:color w:val="auto"/>
          <w:sz w:val="24"/>
          <w:szCs w:val="24"/>
        </w:rPr>
        <w:t xml:space="preserve">ectional time series perception </w:t>
      </w:r>
      <w:r w:rsidRPr="00515869">
        <w:rPr>
          <w:rFonts w:asciiTheme="majorBidi" w:eastAsiaTheme="minorEastAsia" w:hAnsiTheme="majorBidi"/>
          <w:b w:val="0"/>
          <w:bCs w:val="0"/>
          <w:color w:val="auto"/>
          <w:sz w:val="24"/>
          <w:szCs w:val="24"/>
        </w:rPr>
        <w:t xml:space="preserve"> effectively modeling temp</w:t>
      </w:r>
      <w:r w:rsidR="00EC466E">
        <w:rPr>
          <w:rFonts w:asciiTheme="majorBidi" w:eastAsiaTheme="minorEastAsia" w:hAnsiTheme="majorBidi"/>
          <w:b w:val="0"/>
          <w:bCs w:val="0"/>
          <w:color w:val="auto"/>
          <w:sz w:val="24"/>
          <w:szCs w:val="24"/>
        </w:rPr>
        <w:t xml:space="preserve">oral features with limited data </w:t>
      </w:r>
      <w:r w:rsidRPr="00515869">
        <w:rPr>
          <w:rFonts w:asciiTheme="majorBidi" w:eastAsiaTheme="minorEastAsia" w:hAnsiTheme="majorBidi"/>
          <w:b w:val="0"/>
          <w:bCs w:val="0"/>
          <w:color w:val="auto"/>
          <w:sz w:val="24"/>
          <w:szCs w:val="24"/>
        </w:rPr>
        <w:t xml:space="preserve"> CNNs excel in parallel processing</w:t>
      </w:r>
      <w:r w:rsidR="00EC466E">
        <w:rPr>
          <w:rFonts w:asciiTheme="majorBidi" w:eastAsiaTheme="minorEastAsia" w:hAnsiTheme="majorBidi"/>
          <w:b w:val="0"/>
          <w:bCs w:val="0"/>
          <w:color w:val="auto"/>
          <w:sz w:val="24"/>
          <w:szCs w:val="24"/>
        </w:rPr>
        <w:t xml:space="preserve"> and enhance feature robustness </w:t>
      </w:r>
      <w:r w:rsidRPr="00515869">
        <w:rPr>
          <w:rFonts w:asciiTheme="majorBidi" w:eastAsiaTheme="minorEastAsia" w:hAnsiTheme="majorBidi"/>
          <w:b w:val="0"/>
          <w:bCs w:val="0"/>
          <w:color w:val="auto"/>
          <w:sz w:val="24"/>
          <w:szCs w:val="24"/>
        </w:rPr>
        <w:t xml:space="preserve"> yet struggle to encode sequent</w:t>
      </w:r>
      <w:r w:rsidR="00EC466E">
        <w:rPr>
          <w:rFonts w:asciiTheme="majorBidi" w:eastAsiaTheme="minorEastAsia" w:hAnsiTheme="majorBidi"/>
          <w:b w:val="0"/>
          <w:bCs w:val="0"/>
          <w:color w:val="auto"/>
          <w:sz w:val="24"/>
          <w:szCs w:val="24"/>
        </w:rPr>
        <w:t>ial temporal features precisely</w:t>
      </w:r>
      <w:r w:rsidRPr="00515869">
        <w:rPr>
          <w:rFonts w:asciiTheme="majorBidi" w:eastAsiaTheme="minorEastAsia" w:hAnsiTheme="majorBidi"/>
          <w:b w:val="0"/>
          <w:bCs w:val="0"/>
          <w:color w:val="auto"/>
          <w:sz w:val="24"/>
          <w:szCs w:val="24"/>
        </w:rPr>
        <w:t xml:space="preserve"> To combine their advantages, a hybrid CNN-</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model leverages CNN for high</w:t>
      </w:r>
      <w:r w:rsidR="00EC466E">
        <w:rPr>
          <w:rFonts w:asciiTheme="majorBidi" w:eastAsiaTheme="minorEastAsia" w:hAnsiTheme="majorBidi"/>
          <w:b w:val="0"/>
          <w:bCs w:val="0"/>
          <w:color w:val="auto"/>
          <w:sz w:val="24"/>
          <w:szCs w:val="24"/>
        </w:rPr>
        <w:t xml:space="preserve"> </w:t>
      </w:r>
      <w:r w:rsidRPr="00515869">
        <w:rPr>
          <w:rFonts w:asciiTheme="majorBidi" w:eastAsiaTheme="minorEastAsia" w:hAnsiTheme="majorBidi"/>
          <w:b w:val="0"/>
          <w:bCs w:val="0"/>
          <w:color w:val="auto"/>
          <w:sz w:val="24"/>
          <w:szCs w:val="24"/>
        </w:rPr>
        <w:t>-</w:t>
      </w:r>
      <w:r w:rsidR="00EC466E">
        <w:rPr>
          <w:rFonts w:asciiTheme="majorBidi" w:eastAsiaTheme="minorEastAsia" w:hAnsiTheme="majorBidi"/>
          <w:b w:val="0"/>
          <w:bCs w:val="0"/>
          <w:color w:val="auto"/>
          <w:sz w:val="24"/>
          <w:szCs w:val="24"/>
        </w:rPr>
        <w:t xml:space="preserve"> level feature extraction </w:t>
      </w:r>
      <w:r w:rsidRPr="00515869">
        <w:rPr>
          <w:rFonts w:asciiTheme="majorBidi" w:eastAsiaTheme="minorEastAsia" w:hAnsiTheme="majorBidi"/>
          <w:b w:val="0"/>
          <w:bCs w:val="0"/>
          <w:color w:val="auto"/>
          <w:sz w:val="24"/>
          <w:szCs w:val="24"/>
        </w:rPr>
        <w:t xml:space="preserve"> </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for temporal modeling, and an attention mechanism for feature fusion </w:t>
      </w:r>
      <w:r w:rsidR="00A211F3" w:rsidRPr="00515869">
        <w:rPr>
          <w:rFonts w:asciiTheme="majorBidi" w:eastAsiaTheme="minorEastAsia" w:hAnsiTheme="majorBidi"/>
          <w:b w:val="0"/>
          <w:bCs w:val="0"/>
          <w:color w:val="auto"/>
          <w:sz w:val="24"/>
          <w:szCs w:val="24"/>
        </w:rPr>
        <w:fldChar w:fldCharType="begin"/>
      </w:r>
      <w:r w:rsidR="00A211F3" w:rsidRPr="00515869">
        <w:rPr>
          <w:rFonts w:asciiTheme="majorBidi" w:eastAsiaTheme="minorEastAsia" w:hAnsiTheme="majorBidi"/>
          <w:b w:val="0"/>
          <w:bCs w:val="0"/>
          <w:color w:val="auto"/>
          <w:sz w:val="24"/>
          <w:szCs w:val="24"/>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A211F3" w:rsidRPr="00515869">
        <w:rPr>
          <w:rFonts w:asciiTheme="majorBidi" w:eastAsiaTheme="minorEastAsia" w:hAnsiTheme="majorBidi"/>
          <w:b w:val="0"/>
          <w:bCs w:val="0"/>
          <w:color w:val="auto"/>
          <w:sz w:val="24"/>
          <w:szCs w:val="24"/>
        </w:rPr>
        <w:fldChar w:fldCharType="separate"/>
      </w:r>
      <w:r w:rsidR="00A211F3" w:rsidRPr="00515869">
        <w:rPr>
          <w:rFonts w:asciiTheme="majorBidi" w:eastAsiaTheme="minorEastAsia" w:hAnsiTheme="majorBidi"/>
          <w:b w:val="0"/>
          <w:bCs w:val="0"/>
          <w:noProof/>
          <w:color w:val="auto"/>
          <w:sz w:val="24"/>
          <w:szCs w:val="24"/>
        </w:rPr>
        <w:t>[17]</w:t>
      </w:r>
      <w:r w:rsidR="00A211F3" w:rsidRPr="00515869">
        <w:rPr>
          <w:rFonts w:asciiTheme="majorBidi" w:eastAsiaTheme="minorEastAsia" w:hAnsiTheme="majorBidi"/>
          <w:b w:val="0"/>
          <w:bCs w:val="0"/>
          <w:color w:val="auto"/>
          <w:sz w:val="24"/>
          <w:szCs w:val="24"/>
        </w:rPr>
        <w:fldChar w:fldCharType="end"/>
      </w:r>
      <w:r w:rsidRPr="00515869">
        <w:rPr>
          <w:rFonts w:asciiTheme="majorBidi" w:eastAsiaTheme="minorEastAsia" w:hAnsiTheme="majorBidi"/>
          <w:b w:val="0"/>
          <w:bCs w:val="0"/>
          <w:color w:val="auto"/>
          <w:sz w:val="24"/>
          <w:szCs w:val="24"/>
        </w:rPr>
        <w:t>. Consequently, three representative deep-learning techniques are chosen for comparison:</w:t>
      </w:r>
      <w:r w:rsidR="00EC466E">
        <w:rPr>
          <w:rFonts w:asciiTheme="majorBidi" w:eastAsiaTheme="minorEastAsia" w:hAnsiTheme="majorBidi"/>
          <w:b w:val="0"/>
          <w:bCs w:val="0"/>
          <w:color w:val="auto"/>
          <w:sz w:val="24"/>
          <w:szCs w:val="24"/>
        </w:rPr>
        <w:t>-</w:t>
      </w:r>
      <w:r w:rsidRPr="00515869">
        <w:rPr>
          <w:rFonts w:asciiTheme="majorBidi" w:eastAsiaTheme="minorEastAsia" w:hAnsiTheme="majorBidi"/>
          <w:b w:val="0"/>
          <w:bCs w:val="0"/>
          <w:color w:val="auto"/>
          <w:sz w:val="24"/>
          <w:szCs w:val="24"/>
        </w:rPr>
        <w:t xml:space="preserve"> </w:t>
      </w:r>
      <w:r w:rsidR="00212A09">
        <w:rPr>
          <w:rFonts w:asciiTheme="majorBidi" w:eastAsiaTheme="minorEastAsia" w:hAnsiTheme="majorBidi"/>
          <w:b w:val="0"/>
          <w:bCs w:val="0"/>
          <w:color w:val="auto"/>
          <w:sz w:val="24"/>
          <w:szCs w:val="24"/>
        </w:rPr>
        <w:t>Bi-LSTM</w:t>
      </w:r>
      <w:r w:rsidR="00EC466E">
        <w:rPr>
          <w:rFonts w:asciiTheme="majorBidi" w:eastAsiaTheme="minorEastAsia" w:hAnsiTheme="majorBidi"/>
          <w:b w:val="0"/>
          <w:bCs w:val="0"/>
          <w:color w:val="auto"/>
          <w:sz w:val="24"/>
          <w:szCs w:val="24"/>
        </w:rPr>
        <w:t xml:space="preserve">  CNN </w:t>
      </w:r>
      <w:r w:rsidRPr="00515869">
        <w:rPr>
          <w:rFonts w:asciiTheme="majorBidi" w:eastAsiaTheme="minorEastAsia" w:hAnsiTheme="majorBidi"/>
          <w:b w:val="0"/>
          <w:bCs w:val="0"/>
          <w:color w:val="auto"/>
          <w:sz w:val="24"/>
          <w:szCs w:val="24"/>
        </w:rPr>
        <w:t xml:space="preserve"> and hybrid CNN-</w:t>
      </w:r>
      <w:r w:rsidR="00212A09">
        <w:rPr>
          <w:rFonts w:asciiTheme="majorBidi" w:eastAsiaTheme="minorEastAsia" w:hAnsiTheme="majorBidi"/>
          <w:b w:val="0"/>
          <w:bCs w:val="0"/>
          <w:color w:val="auto"/>
          <w:sz w:val="24"/>
          <w:szCs w:val="24"/>
        </w:rPr>
        <w:t>Bi-LSTM</w:t>
      </w:r>
      <w:r w:rsidR="00EC466E">
        <w:rPr>
          <w:rFonts w:asciiTheme="majorBidi" w:eastAsiaTheme="minorEastAsia" w:hAnsiTheme="majorBidi"/>
          <w:b w:val="0"/>
          <w:bCs w:val="0"/>
          <w:color w:val="auto"/>
          <w:sz w:val="24"/>
          <w:szCs w:val="24"/>
        </w:rPr>
        <w:t xml:space="preserve"> </w:t>
      </w:r>
      <w:r w:rsidRPr="00515869">
        <w:rPr>
          <w:rFonts w:asciiTheme="majorBidi" w:eastAsiaTheme="minorEastAsia" w:hAnsiTheme="majorBidi"/>
          <w:b w:val="0"/>
          <w:bCs w:val="0"/>
          <w:color w:val="auto"/>
          <w:sz w:val="24"/>
          <w:szCs w:val="24"/>
        </w:rPr>
        <w:t xml:space="preserve"> Hybrid methods typically outperform single models due to their complementary capabilities </w:t>
      </w:r>
      <w:r w:rsidR="00A211F3" w:rsidRPr="00515869">
        <w:rPr>
          <w:rFonts w:asciiTheme="majorBidi" w:eastAsiaTheme="minorEastAsia" w:hAnsiTheme="majorBidi"/>
          <w:b w:val="0"/>
          <w:bCs w:val="0"/>
          <w:color w:val="auto"/>
          <w:sz w:val="24"/>
          <w:szCs w:val="24"/>
        </w:rPr>
        <w:fldChar w:fldCharType="begin"/>
      </w:r>
      <w:r w:rsidR="00A211F3" w:rsidRPr="00515869">
        <w:rPr>
          <w:rFonts w:asciiTheme="majorBidi" w:eastAsiaTheme="minorEastAsia" w:hAnsiTheme="majorBidi"/>
          <w:b w:val="0"/>
          <w:bCs w:val="0"/>
          <w:color w:val="auto"/>
          <w:sz w:val="24"/>
          <w:szCs w:val="24"/>
        </w:rPr>
        <w:instrText xml:space="preserve"> ADDIN EN.CITE &lt;EndNote&gt;&lt;Cite&gt;&lt;Author&gt;Ramamoorthi&lt;/Author&gt;&lt;Year&gt;2022&lt;/Year&gt;&lt;RecNum&gt;13&lt;/RecNum&gt;&lt;DisplayText&gt;[13]&lt;/DisplayText&gt;&lt;record&gt;&lt;rec-number&gt;13&lt;/rec-number&gt;&lt;foreign-keys&gt;&lt;key app="EN" db-id="dv2dxetxg5w9ehewap1xz0d1w2p0drtv9tds" timestamp="1758319655"&gt;13&lt;/key&gt;&lt;/foreign-keys&gt;&lt;ref-type name="Journal Article"&gt;17&lt;/ref-type&gt;&lt;contributors&gt;&lt;authors&gt;&lt;author&gt;Ramamoorthi, Vijay&lt;/author&gt;&lt;/authors&gt;&lt;/contributors&gt;&lt;titles&gt;&lt;title&gt;Optimizing Cloud Load Forecasting with a CNN-BiLSTM Hybrid Model&lt;/title&gt;&lt;secondary-title&gt;International Journal of Intelligent Automation and Computing&lt;/secondary-title&gt;&lt;/titles&gt;&lt;periodical&gt;&lt;full-title&gt;International Journal of Intelligent Automation and Computing&lt;/full-title&gt;&lt;/periodical&gt;&lt;pages&gt;79-91&lt;/pages&gt;&lt;volume&gt;5&lt;/volume&gt;&lt;number&gt;2&lt;/number&gt;&lt;dates&gt;&lt;year&gt;2022&lt;/year&gt;&lt;/dates&gt;&lt;urls&gt;&lt;/urls&gt;&lt;/record&gt;&lt;/Cite&gt;&lt;/EndNote&gt;</w:instrText>
      </w:r>
      <w:r w:rsidR="00A211F3" w:rsidRPr="00515869">
        <w:rPr>
          <w:rFonts w:asciiTheme="majorBidi" w:eastAsiaTheme="minorEastAsia" w:hAnsiTheme="majorBidi"/>
          <w:b w:val="0"/>
          <w:bCs w:val="0"/>
          <w:color w:val="auto"/>
          <w:sz w:val="24"/>
          <w:szCs w:val="24"/>
        </w:rPr>
        <w:fldChar w:fldCharType="separate"/>
      </w:r>
      <w:r w:rsidR="00A211F3" w:rsidRPr="00515869">
        <w:rPr>
          <w:rFonts w:asciiTheme="majorBidi" w:eastAsiaTheme="minorEastAsia" w:hAnsiTheme="majorBidi"/>
          <w:b w:val="0"/>
          <w:bCs w:val="0"/>
          <w:noProof/>
          <w:color w:val="auto"/>
          <w:sz w:val="24"/>
          <w:szCs w:val="24"/>
        </w:rPr>
        <w:t>[13]</w:t>
      </w:r>
      <w:r w:rsidR="00A211F3" w:rsidRPr="00515869">
        <w:rPr>
          <w:rFonts w:asciiTheme="majorBidi" w:eastAsiaTheme="minorEastAsia" w:hAnsiTheme="majorBidi"/>
          <w:b w:val="0"/>
          <w:bCs w:val="0"/>
          <w:color w:val="auto"/>
          <w:sz w:val="24"/>
          <w:szCs w:val="24"/>
        </w:rPr>
        <w:fldChar w:fldCharType="end"/>
      </w:r>
      <w:r w:rsidRPr="00515869">
        <w:rPr>
          <w:rFonts w:asciiTheme="majorBidi" w:eastAsiaTheme="minorEastAsia" w:hAnsiTheme="majorBidi"/>
          <w:b w:val="0"/>
          <w:bCs w:val="0"/>
          <w:color w:val="auto"/>
          <w:sz w:val="24"/>
          <w:szCs w:val="24"/>
        </w:rPr>
        <w:t>.</w:t>
      </w:r>
    </w:p>
    <w:p w:rsidR="0004127A" w:rsidRPr="00515869" w:rsidRDefault="00144FA5"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w:t>
      </w:r>
      <w:r w:rsidR="008605E5" w:rsidRPr="00515869">
        <w:rPr>
          <w:rFonts w:asciiTheme="majorBidi" w:hAnsiTheme="majorBidi"/>
          <w:color w:val="auto"/>
          <w:sz w:val="24"/>
          <w:szCs w:val="24"/>
        </w:rPr>
        <w:t>5</w:t>
      </w:r>
      <w:r w:rsidRPr="00515869">
        <w:rPr>
          <w:rFonts w:asciiTheme="majorBidi" w:hAnsiTheme="majorBidi"/>
          <w:color w:val="auto"/>
          <w:sz w:val="24"/>
          <w:szCs w:val="24"/>
        </w:rPr>
        <w:t>.</w:t>
      </w:r>
      <w:r w:rsidR="008605E5" w:rsidRPr="00515869">
        <w:rPr>
          <w:rFonts w:asciiTheme="majorBidi" w:hAnsiTheme="majorBidi"/>
          <w:color w:val="auto"/>
          <w:sz w:val="24"/>
          <w:szCs w:val="24"/>
        </w:rPr>
        <w:t>1.</w:t>
      </w:r>
      <w:r w:rsidRPr="00515869">
        <w:rPr>
          <w:rFonts w:asciiTheme="majorBidi" w:hAnsiTheme="majorBidi"/>
          <w:color w:val="auto"/>
          <w:sz w:val="24"/>
          <w:szCs w:val="24"/>
        </w:rPr>
        <w:t xml:space="preserve"> Bi</w:t>
      </w:r>
      <w:r w:rsidR="00212A09">
        <w:rPr>
          <w:rFonts w:asciiTheme="majorBidi" w:hAnsiTheme="majorBidi"/>
          <w:color w:val="auto"/>
          <w:sz w:val="24"/>
          <w:szCs w:val="24"/>
        </w:rPr>
        <w:t>-</w:t>
      </w:r>
      <w:r w:rsidRPr="00515869">
        <w:rPr>
          <w:rFonts w:asciiTheme="majorBidi" w:hAnsiTheme="majorBidi"/>
          <w:color w:val="auto"/>
          <w:sz w:val="24"/>
          <w:szCs w:val="24"/>
        </w:rPr>
        <w:t xml:space="preserve">LSTM Model </w:t>
      </w:r>
      <w:r w:rsidR="002D2A98" w:rsidRPr="00515869">
        <w:rPr>
          <w:rFonts w:asciiTheme="majorBidi" w:hAnsiTheme="majorBidi"/>
          <w:b w:val="0"/>
          <w:bCs w:val="0"/>
          <w:color w:val="auto"/>
          <w:sz w:val="24"/>
          <w:szCs w:val="24"/>
        </w:rPr>
        <w:t xml:space="preserve">(30-day &amp; 1-day) </w:t>
      </w:r>
      <w:r w:rsidRPr="00515869">
        <w:rPr>
          <w:rFonts w:asciiTheme="majorBidi" w:hAnsiTheme="majorBidi"/>
          <w:color w:val="auto"/>
          <w:sz w:val="24"/>
          <w:szCs w:val="24"/>
        </w:rPr>
        <w:t>Architecture</w:t>
      </w:r>
    </w:p>
    <w:p w:rsidR="0004127A" w:rsidRPr="00515869" w:rsidRDefault="00144FA5" w:rsidP="00515869">
      <w:pPr>
        <w:jc w:val="both"/>
        <w:rPr>
          <w:rFonts w:asciiTheme="majorBidi" w:hAnsiTheme="majorBidi" w:cstheme="majorBidi"/>
          <w:sz w:val="24"/>
          <w:szCs w:val="24"/>
        </w:rPr>
      </w:pPr>
      <w:r w:rsidRPr="00515869">
        <w:rPr>
          <w:rFonts w:asciiTheme="majorBidi" w:hAnsiTheme="majorBidi" w:cstheme="majorBidi"/>
          <w:sz w:val="24"/>
          <w:szCs w:val="24"/>
        </w:rPr>
        <w:t>The Bi</w:t>
      </w:r>
      <w:r w:rsidR="00212A09">
        <w:rPr>
          <w:rFonts w:asciiTheme="majorBidi" w:hAnsiTheme="majorBidi" w:cstheme="majorBidi"/>
          <w:sz w:val="24"/>
          <w:szCs w:val="24"/>
        </w:rPr>
        <w:t>-</w:t>
      </w:r>
      <w:r w:rsidRPr="00515869">
        <w:rPr>
          <w:rFonts w:asciiTheme="majorBidi" w:hAnsiTheme="majorBidi" w:cstheme="majorBidi"/>
          <w:sz w:val="24"/>
          <w:szCs w:val="24"/>
        </w:rPr>
        <w:t xml:space="preserve">LSTM </w:t>
      </w:r>
      <w:r w:rsidR="002D2A98" w:rsidRPr="00515869">
        <w:rPr>
          <w:rFonts w:asciiTheme="majorBidi" w:hAnsiTheme="majorBidi" w:cstheme="majorBidi"/>
          <w:sz w:val="24"/>
          <w:szCs w:val="24"/>
        </w:rPr>
        <w:t>networks enhance traditional LSTM by analyz</w:t>
      </w:r>
      <w:r w:rsidR="00EC466E">
        <w:rPr>
          <w:rFonts w:asciiTheme="majorBidi" w:hAnsiTheme="majorBidi" w:cstheme="majorBidi"/>
          <w:sz w:val="24"/>
          <w:szCs w:val="24"/>
        </w:rPr>
        <w:t xml:space="preserve">ing data forwards and backwards. </w:t>
      </w:r>
      <w:r w:rsidR="002D2A98" w:rsidRPr="00515869">
        <w:rPr>
          <w:rFonts w:asciiTheme="majorBidi" w:hAnsiTheme="majorBidi" w:cstheme="majorBidi"/>
          <w:sz w:val="24"/>
          <w:szCs w:val="24"/>
        </w:rPr>
        <w:t xml:space="preserve"> allowing for a better contextual understanding. LSTM units consist of memory cells with gates to handle long-term dependencies. In gold price forecasting, Bi</w:t>
      </w:r>
      <w:r w:rsidR="00212A09">
        <w:rPr>
          <w:rFonts w:asciiTheme="majorBidi" w:hAnsiTheme="majorBidi" w:cstheme="majorBidi"/>
          <w:sz w:val="24"/>
          <w:szCs w:val="24"/>
        </w:rPr>
        <w:t>-</w:t>
      </w:r>
      <w:r w:rsidR="002D2A98" w:rsidRPr="00515869">
        <w:rPr>
          <w:rFonts w:asciiTheme="majorBidi" w:hAnsiTheme="majorBidi" w:cstheme="majorBidi"/>
          <w:sz w:val="24"/>
          <w:szCs w:val="24"/>
        </w:rPr>
        <w:t>LSTM models use the entire historical sequence to assess temporal influences. This bidirectional method is vital for identifying patterns in fluctuating gold prices</w:t>
      </w:r>
      <w:r w:rsidR="002D2A98" w:rsidRPr="00515869">
        <w:rPr>
          <w:rFonts w:asciiTheme="majorBidi" w:hAnsiTheme="majorBidi" w:cstheme="majorBidi"/>
          <w:sz w:val="24"/>
          <w:szCs w:val="24"/>
        </w:rPr>
        <w:fldChar w:fldCharType="begin"/>
      </w:r>
      <w:r w:rsidR="002D2A98" w:rsidRPr="00515869">
        <w:rPr>
          <w:rFonts w:asciiTheme="majorBidi" w:hAnsiTheme="majorBidi" w:cstheme="majorBidi"/>
          <w:sz w:val="24"/>
          <w:szCs w:val="24"/>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2D2A98" w:rsidRPr="00515869">
        <w:rPr>
          <w:rFonts w:asciiTheme="majorBidi" w:hAnsiTheme="majorBidi" w:cstheme="majorBidi"/>
          <w:sz w:val="24"/>
          <w:szCs w:val="24"/>
        </w:rPr>
        <w:fldChar w:fldCharType="separate"/>
      </w:r>
      <w:r w:rsidR="002D2A98" w:rsidRPr="00515869">
        <w:rPr>
          <w:rFonts w:asciiTheme="majorBidi" w:hAnsiTheme="majorBidi" w:cstheme="majorBidi"/>
          <w:noProof/>
          <w:sz w:val="24"/>
          <w:szCs w:val="24"/>
        </w:rPr>
        <w:t>[17]</w:t>
      </w:r>
      <w:r w:rsidR="002D2A98" w:rsidRPr="00515869">
        <w:rPr>
          <w:rFonts w:asciiTheme="majorBidi" w:hAnsiTheme="majorBidi" w:cstheme="majorBidi"/>
          <w:sz w:val="24"/>
          <w:szCs w:val="24"/>
        </w:rPr>
        <w:fldChar w:fldCharType="end"/>
      </w:r>
      <w:r w:rsidR="002D2A98" w:rsidRPr="00515869">
        <w:rPr>
          <w:rFonts w:asciiTheme="majorBidi" w:hAnsiTheme="majorBidi" w:cstheme="majorBidi"/>
          <w:sz w:val="24"/>
          <w:szCs w:val="24"/>
        </w:rPr>
        <w:t xml:space="preserve">. </w:t>
      </w:r>
      <w:r w:rsidR="00185D5F" w:rsidRPr="00515869">
        <w:rPr>
          <w:rFonts w:asciiTheme="majorBidi" w:hAnsiTheme="majorBidi" w:cstheme="majorBidi"/>
          <w:sz w:val="24"/>
          <w:szCs w:val="24"/>
        </w:rPr>
        <w:t>Figure 3 shown t</w:t>
      </w:r>
      <w:r w:rsidR="002D2A98" w:rsidRPr="00515869">
        <w:rPr>
          <w:rFonts w:asciiTheme="majorBidi" w:hAnsiTheme="majorBidi" w:cstheme="majorBidi"/>
          <w:sz w:val="24"/>
          <w:szCs w:val="24"/>
        </w:rPr>
        <w:t>he framework of the model is constructed in the following manner</w:t>
      </w:r>
      <w:r w:rsidR="00185D5F" w:rsidRPr="00515869">
        <w:rPr>
          <w:rFonts w:asciiTheme="majorBidi" w:hAnsiTheme="majorBidi" w:cstheme="majorBidi"/>
          <w:sz w:val="24"/>
          <w:szCs w:val="24"/>
        </w:rPr>
        <w:t>.</w:t>
      </w:r>
    </w:p>
    <w:p w:rsidR="00185D5F" w:rsidRPr="00515869" w:rsidRDefault="00185D5F" w:rsidP="00DB6516">
      <w:pPr>
        <w:keepNext/>
        <w:jc w:val="center"/>
        <w:rPr>
          <w:rFonts w:asciiTheme="majorBidi" w:hAnsiTheme="majorBidi" w:cstheme="majorBidi"/>
          <w:sz w:val="24"/>
          <w:szCs w:val="24"/>
        </w:rPr>
      </w:pPr>
      <w:r w:rsidRPr="00515869">
        <w:rPr>
          <w:rFonts w:asciiTheme="majorBidi" w:hAnsiTheme="majorBidi" w:cstheme="majorBidi"/>
          <w:noProof/>
          <w:sz w:val="24"/>
          <w:szCs w:val="24"/>
          <w:rtl/>
        </w:rPr>
        <w:drawing>
          <wp:inline distT="0" distB="0" distL="0" distR="0" wp14:anchorId="2436AA02" wp14:editId="6024DDA0">
            <wp:extent cx="3008189" cy="3041406"/>
            <wp:effectExtent l="0" t="0" r="190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stm.png"/>
                    <pic:cNvPicPr/>
                  </pic:nvPicPr>
                  <pic:blipFill>
                    <a:blip r:embed="rId9">
                      <a:extLst>
                        <a:ext uri="{28A0092B-C50C-407E-A947-70E740481C1C}">
                          <a14:useLocalDpi xmlns:a14="http://schemas.microsoft.com/office/drawing/2010/main" val="0"/>
                        </a:ext>
                      </a:extLst>
                    </a:blip>
                    <a:stretch>
                      <a:fillRect/>
                    </a:stretch>
                  </pic:blipFill>
                  <pic:spPr>
                    <a:xfrm>
                      <a:off x="0" y="0"/>
                      <a:ext cx="3008189" cy="3041406"/>
                    </a:xfrm>
                    <a:prstGeom prst="rect">
                      <a:avLst/>
                    </a:prstGeom>
                  </pic:spPr>
                </pic:pic>
              </a:graphicData>
            </a:graphic>
          </wp:inline>
        </w:drawing>
      </w:r>
    </w:p>
    <w:p w:rsidR="00185D5F" w:rsidRPr="00DB6516" w:rsidRDefault="00185D5F" w:rsidP="00DB6516">
      <w:pPr>
        <w:pStyle w:val="Caption"/>
        <w:jc w:val="center"/>
        <w:rPr>
          <w:rFonts w:asciiTheme="majorBidi" w:hAnsiTheme="majorBidi" w:cstheme="majorBidi"/>
          <w:b w:val="0"/>
          <w:bCs w:val="0"/>
          <w:color w:val="auto"/>
          <w:sz w:val="24"/>
          <w:szCs w:val="24"/>
          <w:rtl/>
        </w:rPr>
      </w:pPr>
      <w:r w:rsidRPr="00DB6516">
        <w:rPr>
          <w:rFonts w:asciiTheme="majorBidi" w:hAnsiTheme="majorBidi" w:cstheme="majorBidi"/>
          <w:b w:val="0"/>
          <w:bCs w:val="0"/>
          <w:color w:val="auto"/>
          <w:sz w:val="24"/>
          <w:szCs w:val="24"/>
        </w:rPr>
        <w:t xml:space="preserve">Figure </w:t>
      </w:r>
      <w:r w:rsidR="0099121C" w:rsidRPr="00DB6516">
        <w:rPr>
          <w:rFonts w:asciiTheme="majorBidi" w:hAnsiTheme="majorBidi" w:cstheme="majorBidi"/>
          <w:b w:val="0"/>
          <w:bCs w:val="0"/>
          <w:color w:val="auto"/>
          <w:sz w:val="24"/>
          <w:szCs w:val="24"/>
        </w:rPr>
        <w:fldChar w:fldCharType="begin"/>
      </w:r>
      <w:r w:rsidR="0099121C" w:rsidRPr="00DB6516">
        <w:rPr>
          <w:rFonts w:asciiTheme="majorBidi" w:hAnsiTheme="majorBidi" w:cstheme="majorBidi"/>
          <w:b w:val="0"/>
          <w:bCs w:val="0"/>
          <w:color w:val="auto"/>
          <w:sz w:val="24"/>
          <w:szCs w:val="24"/>
        </w:rPr>
        <w:instrText xml:space="preserve"> SEQ Figure \* ARABIC </w:instrText>
      </w:r>
      <w:r w:rsidR="0099121C" w:rsidRPr="00DB6516">
        <w:rPr>
          <w:rFonts w:asciiTheme="majorBidi" w:hAnsiTheme="majorBidi" w:cstheme="majorBidi"/>
          <w:b w:val="0"/>
          <w:bCs w:val="0"/>
          <w:color w:val="auto"/>
          <w:sz w:val="24"/>
          <w:szCs w:val="24"/>
        </w:rPr>
        <w:fldChar w:fldCharType="separate"/>
      </w:r>
      <w:r w:rsidR="00832C77" w:rsidRPr="00DB6516">
        <w:rPr>
          <w:rFonts w:asciiTheme="majorBidi" w:hAnsiTheme="majorBidi" w:cstheme="majorBidi"/>
          <w:b w:val="0"/>
          <w:bCs w:val="0"/>
          <w:noProof/>
          <w:color w:val="auto"/>
          <w:sz w:val="24"/>
          <w:szCs w:val="24"/>
        </w:rPr>
        <w:t>3</w:t>
      </w:r>
      <w:r w:rsidR="0099121C" w:rsidRPr="00DB6516">
        <w:rPr>
          <w:rFonts w:asciiTheme="majorBidi" w:hAnsiTheme="majorBidi" w:cstheme="majorBidi"/>
          <w:b w:val="0"/>
          <w:bCs w:val="0"/>
          <w:noProof/>
          <w:color w:val="auto"/>
          <w:sz w:val="24"/>
          <w:szCs w:val="24"/>
        </w:rPr>
        <w:fldChar w:fldCharType="end"/>
      </w:r>
      <w:r w:rsidR="00EC466E">
        <w:rPr>
          <w:rFonts w:asciiTheme="majorBidi" w:hAnsiTheme="majorBidi" w:cstheme="majorBidi"/>
          <w:b w:val="0"/>
          <w:bCs w:val="0"/>
          <w:color w:val="auto"/>
          <w:sz w:val="24"/>
          <w:szCs w:val="24"/>
        </w:rPr>
        <w:t xml:space="preserve"> . As shown the Bi-LSTM model </w:t>
      </w:r>
    </w:p>
    <w:p w:rsidR="0004127A" w:rsidRPr="00515869" w:rsidRDefault="00144FA5"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lastRenderedPageBreak/>
        <w:t>3.</w:t>
      </w:r>
      <w:r w:rsidR="008605E5" w:rsidRPr="00515869">
        <w:rPr>
          <w:rFonts w:asciiTheme="majorBidi" w:hAnsiTheme="majorBidi"/>
          <w:color w:val="auto"/>
          <w:sz w:val="24"/>
          <w:szCs w:val="24"/>
        </w:rPr>
        <w:t>5</w:t>
      </w:r>
      <w:r w:rsidRPr="00515869">
        <w:rPr>
          <w:rFonts w:asciiTheme="majorBidi" w:hAnsiTheme="majorBidi"/>
          <w:color w:val="auto"/>
          <w:sz w:val="24"/>
          <w:szCs w:val="24"/>
        </w:rPr>
        <w:t>.</w:t>
      </w:r>
      <w:r w:rsidR="008605E5" w:rsidRPr="00515869">
        <w:rPr>
          <w:rFonts w:asciiTheme="majorBidi" w:hAnsiTheme="majorBidi"/>
          <w:color w:val="auto"/>
          <w:sz w:val="24"/>
          <w:szCs w:val="24"/>
        </w:rPr>
        <w:t>2.</w:t>
      </w:r>
      <w:r w:rsidRPr="00515869">
        <w:rPr>
          <w:rFonts w:asciiTheme="majorBidi" w:hAnsiTheme="majorBidi"/>
          <w:color w:val="auto"/>
          <w:sz w:val="24"/>
          <w:szCs w:val="24"/>
        </w:rPr>
        <w:t xml:space="preserve"> CNN Model Architecture</w:t>
      </w:r>
    </w:p>
    <w:p w:rsidR="0004127A" w:rsidRPr="00515869" w:rsidRDefault="000965FE" w:rsidP="00515869">
      <w:pPr>
        <w:jc w:val="both"/>
        <w:rPr>
          <w:rFonts w:asciiTheme="majorBidi" w:hAnsiTheme="majorBidi" w:cstheme="majorBidi"/>
          <w:sz w:val="24"/>
          <w:szCs w:val="24"/>
        </w:rPr>
      </w:pPr>
      <w:r w:rsidRPr="00515869">
        <w:rPr>
          <w:rFonts w:asciiTheme="majorBidi" w:hAnsiTheme="majorBidi" w:cstheme="majorBidi"/>
          <w:sz w:val="24"/>
          <w:szCs w:val="24"/>
        </w:rPr>
        <w:t>This section provid</w:t>
      </w:r>
      <w:r w:rsidR="00EC466E">
        <w:rPr>
          <w:rFonts w:asciiTheme="majorBidi" w:hAnsiTheme="majorBidi" w:cstheme="majorBidi"/>
          <w:sz w:val="24"/>
          <w:szCs w:val="24"/>
        </w:rPr>
        <w:t xml:space="preserve">es an overview of the CNN </w:t>
      </w:r>
      <w:proofErr w:type="gramStart"/>
      <w:r w:rsidR="00EC466E">
        <w:rPr>
          <w:rFonts w:asciiTheme="majorBidi" w:hAnsiTheme="majorBidi" w:cstheme="majorBidi"/>
          <w:sz w:val="24"/>
          <w:szCs w:val="24"/>
        </w:rPr>
        <w:t xml:space="preserve">model </w:t>
      </w:r>
      <w:r w:rsidRPr="00515869">
        <w:rPr>
          <w:rFonts w:asciiTheme="majorBidi" w:hAnsiTheme="majorBidi" w:cstheme="majorBidi"/>
          <w:sz w:val="24"/>
          <w:szCs w:val="24"/>
        </w:rPr>
        <w:t xml:space="preserve"> originally</w:t>
      </w:r>
      <w:proofErr w:type="gramEnd"/>
      <w:r w:rsidRPr="00515869">
        <w:rPr>
          <w:rFonts w:asciiTheme="majorBidi" w:hAnsiTheme="majorBidi" w:cstheme="majorBidi"/>
          <w:sz w:val="24"/>
          <w:szCs w:val="24"/>
        </w:rPr>
        <w:t xml:space="preserve"> designed for image processin</w:t>
      </w:r>
      <w:r w:rsidR="00EC466E">
        <w:rPr>
          <w:rFonts w:asciiTheme="majorBidi" w:hAnsiTheme="majorBidi" w:cstheme="majorBidi"/>
          <w:sz w:val="24"/>
          <w:szCs w:val="24"/>
        </w:rPr>
        <w:t xml:space="preserve">g </w:t>
      </w:r>
      <w:r w:rsidRPr="00515869">
        <w:rPr>
          <w:rFonts w:asciiTheme="majorBidi" w:hAnsiTheme="majorBidi" w:cstheme="majorBidi"/>
          <w:sz w:val="24"/>
          <w:szCs w:val="24"/>
        </w:rPr>
        <w:t xml:space="preserve"> which efficiently detects and extracts important features from</w:t>
      </w:r>
      <w:r w:rsidR="00EC466E">
        <w:rPr>
          <w:rFonts w:asciiTheme="majorBidi" w:hAnsiTheme="majorBidi" w:cstheme="majorBidi"/>
          <w:sz w:val="24"/>
          <w:szCs w:val="24"/>
        </w:rPr>
        <w:t xml:space="preserve"> data using hierarchical layers  CNNs consist of an input layer</w:t>
      </w:r>
      <w:r w:rsidRPr="00515869">
        <w:rPr>
          <w:rFonts w:asciiTheme="majorBidi" w:hAnsiTheme="majorBidi" w:cstheme="majorBidi"/>
          <w:sz w:val="24"/>
          <w:szCs w:val="24"/>
        </w:rPr>
        <w:t xml:space="preserve"> several convolutional and pooling layers,</w:t>
      </w:r>
      <w:r w:rsidR="00EC466E">
        <w:rPr>
          <w:rFonts w:asciiTheme="majorBidi" w:hAnsiTheme="majorBidi" w:cstheme="majorBidi"/>
          <w:sz w:val="24"/>
          <w:szCs w:val="24"/>
        </w:rPr>
        <w:t xml:space="preserve"> a fully connected hidden layer  and an output layer </w:t>
      </w:r>
      <w:r w:rsidRPr="00515869">
        <w:rPr>
          <w:rFonts w:asciiTheme="majorBidi" w:hAnsiTheme="majorBidi" w:cstheme="majorBidi"/>
          <w:sz w:val="24"/>
          <w:szCs w:val="24"/>
        </w:rPr>
        <w:t xml:space="preserve"> Convolutional layers apply filt</w:t>
      </w:r>
      <w:r w:rsidR="00EC466E">
        <w:rPr>
          <w:rFonts w:asciiTheme="majorBidi" w:hAnsiTheme="majorBidi" w:cstheme="majorBidi"/>
          <w:sz w:val="24"/>
          <w:szCs w:val="24"/>
        </w:rPr>
        <w:t xml:space="preserve">ers to capture local patterns </w:t>
      </w:r>
      <w:r w:rsidRPr="00515869">
        <w:rPr>
          <w:rFonts w:asciiTheme="majorBidi" w:hAnsiTheme="majorBidi" w:cstheme="majorBidi"/>
          <w:sz w:val="24"/>
          <w:szCs w:val="24"/>
        </w:rPr>
        <w:t xml:space="preserve"> creating feature maps, while pooling layers reduce dimensionality for efficiency and decreased overfitting. The fully connected layer combines features to model complex relationships for effective classification or regression</w:t>
      </w:r>
      <w:r w:rsidR="00EC466E">
        <w:rPr>
          <w:rFonts w:asciiTheme="majorBidi" w:hAnsiTheme="majorBidi" w:cstheme="majorBidi"/>
          <w:sz w:val="24"/>
          <w:szCs w:val="24"/>
        </w:rPr>
        <w:t xml:space="preserve">. In gold price prediction </w:t>
      </w:r>
      <w:r w:rsidRPr="00515869">
        <w:rPr>
          <w:rFonts w:asciiTheme="majorBidi" w:hAnsiTheme="majorBidi" w:cstheme="majorBidi"/>
          <w:sz w:val="24"/>
          <w:szCs w:val="24"/>
        </w:rPr>
        <w:t xml:space="preserve"> CNNs can uncover patterns in time series data, making them suitable for forecasting </w:t>
      </w:r>
      <w:r w:rsidRPr="00515869">
        <w:rPr>
          <w:rFonts w:asciiTheme="majorBidi" w:hAnsiTheme="majorBidi" w:cstheme="majorBidi"/>
          <w:sz w:val="24"/>
          <w:szCs w:val="24"/>
        </w:rPr>
        <w:fldChar w:fldCharType="begin"/>
      </w:r>
      <w:r w:rsidRPr="00515869">
        <w:rPr>
          <w:rFonts w:asciiTheme="majorBidi" w:hAnsiTheme="majorBidi" w:cstheme="majorBidi"/>
          <w:sz w:val="24"/>
          <w:szCs w:val="24"/>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Pr="00515869">
        <w:rPr>
          <w:rFonts w:asciiTheme="majorBidi" w:hAnsiTheme="majorBidi" w:cstheme="majorBidi"/>
          <w:sz w:val="24"/>
          <w:szCs w:val="24"/>
        </w:rPr>
        <w:fldChar w:fldCharType="separate"/>
      </w:r>
      <w:r w:rsidRPr="00515869">
        <w:rPr>
          <w:rFonts w:asciiTheme="majorBidi" w:hAnsiTheme="majorBidi" w:cstheme="majorBidi"/>
          <w:sz w:val="24"/>
          <w:szCs w:val="24"/>
        </w:rPr>
        <w:t>[17]</w:t>
      </w:r>
      <w:r w:rsidRPr="00515869">
        <w:rPr>
          <w:rFonts w:asciiTheme="majorBidi" w:hAnsiTheme="majorBidi" w:cstheme="majorBidi"/>
          <w:sz w:val="24"/>
          <w:szCs w:val="24"/>
        </w:rPr>
        <w:fldChar w:fldCharType="end"/>
      </w:r>
      <w:r w:rsidRPr="00515869">
        <w:rPr>
          <w:rFonts w:asciiTheme="majorBidi" w:hAnsiTheme="majorBidi" w:cstheme="majorBidi"/>
          <w:sz w:val="24"/>
          <w:szCs w:val="24"/>
        </w:rPr>
        <w:t>. Figure 4 shown CNN model architecture.</w:t>
      </w:r>
    </w:p>
    <w:p w:rsidR="00021C28" w:rsidRPr="00515869" w:rsidRDefault="00021C28" w:rsidP="00DB6516">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0157273C" wp14:editId="0788CFB0">
            <wp:extent cx="2022877" cy="28103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NN.png"/>
                    <pic:cNvPicPr/>
                  </pic:nvPicPr>
                  <pic:blipFill>
                    <a:blip r:embed="rId10">
                      <a:extLst>
                        <a:ext uri="{28A0092B-C50C-407E-A947-70E740481C1C}">
                          <a14:useLocalDpi xmlns:a14="http://schemas.microsoft.com/office/drawing/2010/main" val="0"/>
                        </a:ext>
                      </a:extLst>
                    </a:blip>
                    <a:stretch>
                      <a:fillRect/>
                    </a:stretch>
                  </pic:blipFill>
                  <pic:spPr>
                    <a:xfrm>
                      <a:off x="0" y="0"/>
                      <a:ext cx="2086164" cy="2898295"/>
                    </a:xfrm>
                    <a:prstGeom prst="rect">
                      <a:avLst/>
                    </a:prstGeom>
                  </pic:spPr>
                </pic:pic>
              </a:graphicData>
            </a:graphic>
          </wp:inline>
        </w:drawing>
      </w:r>
    </w:p>
    <w:p w:rsidR="000965FE" w:rsidRPr="00DB6516" w:rsidRDefault="00021C28" w:rsidP="00DB6516">
      <w:pPr>
        <w:pStyle w:val="Caption"/>
        <w:jc w:val="center"/>
        <w:rPr>
          <w:rFonts w:asciiTheme="majorBidi" w:hAnsiTheme="majorBidi" w:cstheme="majorBidi"/>
          <w:b w:val="0"/>
          <w:bCs w:val="0"/>
          <w:color w:val="auto"/>
          <w:sz w:val="24"/>
          <w:szCs w:val="24"/>
        </w:rPr>
      </w:pPr>
      <w:r w:rsidRPr="00DB6516">
        <w:rPr>
          <w:rFonts w:asciiTheme="majorBidi" w:hAnsiTheme="majorBidi" w:cstheme="majorBidi"/>
          <w:b w:val="0"/>
          <w:bCs w:val="0"/>
          <w:color w:val="auto"/>
          <w:sz w:val="24"/>
          <w:szCs w:val="24"/>
        </w:rPr>
        <w:t xml:space="preserve">Figure </w:t>
      </w:r>
      <w:r w:rsidR="0099121C" w:rsidRPr="00DB6516">
        <w:rPr>
          <w:rFonts w:asciiTheme="majorBidi" w:hAnsiTheme="majorBidi" w:cstheme="majorBidi"/>
          <w:b w:val="0"/>
          <w:bCs w:val="0"/>
          <w:color w:val="auto"/>
          <w:sz w:val="24"/>
          <w:szCs w:val="24"/>
        </w:rPr>
        <w:fldChar w:fldCharType="begin"/>
      </w:r>
      <w:r w:rsidR="0099121C" w:rsidRPr="00DB6516">
        <w:rPr>
          <w:rFonts w:asciiTheme="majorBidi" w:hAnsiTheme="majorBidi" w:cstheme="majorBidi"/>
          <w:b w:val="0"/>
          <w:bCs w:val="0"/>
          <w:color w:val="auto"/>
          <w:sz w:val="24"/>
          <w:szCs w:val="24"/>
        </w:rPr>
        <w:instrText xml:space="preserve"> SEQ Figure \* ARABIC </w:instrText>
      </w:r>
      <w:r w:rsidR="0099121C" w:rsidRPr="00DB6516">
        <w:rPr>
          <w:rFonts w:asciiTheme="majorBidi" w:hAnsiTheme="majorBidi" w:cstheme="majorBidi"/>
          <w:b w:val="0"/>
          <w:bCs w:val="0"/>
          <w:color w:val="auto"/>
          <w:sz w:val="24"/>
          <w:szCs w:val="24"/>
        </w:rPr>
        <w:fldChar w:fldCharType="separate"/>
      </w:r>
      <w:r w:rsidR="00832C77" w:rsidRPr="00DB6516">
        <w:rPr>
          <w:rFonts w:asciiTheme="majorBidi" w:hAnsiTheme="majorBidi" w:cstheme="majorBidi"/>
          <w:b w:val="0"/>
          <w:bCs w:val="0"/>
          <w:noProof/>
          <w:color w:val="auto"/>
          <w:sz w:val="24"/>
          <w:szCs w:val="24"/>
        </w:rPr>
        <w:t>4</w:t>
      </w:r>
      <w:r w:rsidR="0099121C" w:rsidRPr="00DB6516">
        <w:rPr>
          <w:rFonts w:asciiTheme="majorBidi" w:hAnsiTheme="majorBidi" w:cstheme="majorBidi"/>
          <w:b w:val="0"/>
          <w:bCs w:val="0"/>
          <w:noProof/>
          <w:color w:val="auto"/>
          <w:sz w:val="24"/>
          <w:szCs w:val="24"/>
        </w:rPr>
        <w:fldChar w:fldCharType="end"/>
      </w:r>
      <w:r w:rsidRPr="00DB6516">
        <w:rPr>
          <w:rFonts w:asciiTheme="majorBidi" w:hAnsiTheme="majorBidi" w:cstheme="majorBidi"/>
          <w:b w:val="0"/>
          <w:bCs w:val="0"/>
          <w:color w:val="auto"/>
          <w:sz w:val="24"/>
          <w:szCs w:val="24"/>
        </w:rPr>
        <w:t xml:space="preserve"> .shown CNN model architec</w:t>
      </w:r>
      <w:r w:rsidR="00EC466E">
        <w:rPr>
          <w:rFonts w:asciiTheme="majorBidi" w:hAnsiTheme="majorBidi" w:cstheme="majorBidi"/>
          <w:b w:val="0"/>
          <w:bCs w:val="0"/>
          <w:color w:val="auto"/>
          <w:sz w:val="24"/>
          <w:szCs w:val="24"/>
        </w:rPr>
        <w:t xml:space="preserve">ture </w:t>
      </w:r>
    </w:p>
    <w:p w:rsidR="0004127A" w:rsidRPr="00515869" w:rsidRDefault="00144FA5"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3.5.</w:t>
      </w:r>
      <w:r w:rsidR="008605E5" w:rsidRPr="00515869">
        <w:rPr>
          <w:rFonts w:asciiTheme="majorBidi" w:hAnsiTheme="majorBidi"/>
          <w:color w:val="auto"/>
          <w:sz w:val="24"/>
          <w:szCs w:val="24"/>
        </w:rPr>
        <w:t>3.</w:t>
      </w:r>
      <w:r w:rsidRPr="00515869">
        <w:rPr>
          <w:rFonts w:asciiTheme="majorBidi" w:hAnsiTheme="majorBidi"/>
          <w:color w:val="auto"/>
          <w:sz w:val="24"/>
          <w:szCs w:val="24"/>
        </w:rPr>
        <w:t xml:space="preserve"> Hybrid CNN-</w:t>
      </w:r>
      <w:r w:rsidR="00212A09">
        <w:rPr>
          <w:rFonts w:asciiTheme="majorBidi" w:hAnsiTheme="majorBidi"/>
          <w:color w:val="auto"/>
          <w:sz w:val="24"/>
          <w:szCs w:val="24"/>
        </w:rPr>
        <w:t>Bi-LSTM</w:t>
      </w:r>
      <w:r w:rsidRPr="00515869">
        <w:rPr>
          <w:rFonts w:asciiTheme="majorBidi" w:hAnsiTheme="majorBidi"/>
          <w:color w:val="auto"/>
          <w:sz w:val="24"/>
          <w:szCs w:val="24"/>
        </w:rPr>
        <w:t xml:space="preserve"> Model Architecture</w:t>
      </w:r>
    </w:p>
    <w:p w:rsidR="0004127A" w:rsidRPr="00515869" w:rsidRDefault="00021C28" w:rsidP="00DB6516">
      <w:pPr>
        <w:jc w:val="both"/>
        <w:rPr>
          <w:rFonts w:asciiTheme="majorBidi" w:hAnsiTheme="majorBidi" w:cstheme="majorBidi"/>
          <w:sz w:val="24"/>
          <w:szCs w:val="24"/>
        </w:rPr>
      </w:pPr>
      <w:r w:rsidRPr="00515869">
        <w:rPr>
          <w:rFonts w:asciiTheme="majorBidi" w:hAnsiTheme="majorBidi" w:cstheme="majorBidi"/>
          <w:sz w:val="24"/>
          <w:szCs w:val="24"/>
        </w:rPr>
        <w:t>The hybrid CNN-Bi</w:t>
      </w:r>
      <w:r w:rsidR="00DB6516">
        <w:rPr>
          <w:rFonts w:asciiTheme="majorBidi" w:hAnsiTheme="majorBidi" w:cstheme="majorBidi"/>
          <w:sz w:val="24"/>
          <w:szCs w:val="24"/>
        </w:rPr>
        <w:t>-</w:t>
      </w:r>
      <w:r w:rsidRPr="00515869">
        <w:rPr>
          <w:rFonts w:asciiTheme="majorBidi" w:hAnsiTheme="majorBidi" w:cstheme="majorBidi"/>
          <w:sz w:val="24"/>
          <w:szCs w:val="24"/>
        </w:rPr>
        <w:t xml:space="preserve">LSTM is a deep learning model that combines a one CNN with </w:t>
      </w:r>
      <w:proofErr w:type="spellStart"/>
      <w:r w:rsidRPr="00515869">
        <w:rPr>
          <w:rFonts w:asciiTheme="majorBidi" w:hAnsiTheme="majorBidi" w:cstheme="majorBidi"/>
          <w:sz w:val="24"/>
          <w:szCs w:val="24"/>
        </w:rPr>
        <w:t>Bi</w:t>
      </w:r>
      <w:r w:rsidR="00EC466E">
        <w:rPr>
          <w:rFonts w:asciiTheme="majorBidi" w:hAnsiTheme="majorBidi" w:cstheme="majorBidi"/>
          <w:sz w:val="24"/>
          <w:szCs w:val="24"/>
        </w:rPr>
        <w:t>_</w:t>
      </w:r>
      <w:r w:rsidRPr="00515869">
        <w:rPr>
          <w:rFonts w:asciiTheme="majorBidi" w:hAnsiTheme="majorBidi" w:cstheme="majorBidi"/>
          <w:sz w:val="24"/>
          <w:szCs w:val="24"/>
        </w:rPr>
        <w:t>LSTM</w:t>
      </w:r>
      <w:proofErr w:type="spellEnd"/>
      <w:r w:rsidRPr="00515869">
        <w:rPr>
          <w:rFonts w:asciiTheme="majorBidi" w:hAnsiTheme="majorBidi" w:cstheme="majorBidi"/>
          <w:sz w:val="24"/>
          <w:szCs w:val="24"/>
        </w:rPr>
        <w:t xml:space="preserve"> for gold price forecasting. The CNN processes time series data, extracting features through convolutional filters to detect beneficial patterns for prediction. These features are fed into the </w:t>
      </w:r>
      <w:proofErr w:type="spellStart"/>
      <w:r w:rsidRPr="00515869">
        <w:rPr>
          <w:rFonts w:asciiTheme="majorBidi" w:hAnsiTheme="majorBidi" w:cstheme="majorBidi"/>
          <w:sz w:val="24"/>
          <w:szCs w:val="24"/>
        </w:rPr>
        <w:t>Bi</w:t>
      </w:r>
      <w:r w:rsidR="00EC466E">
        <w:rPr>
          <w:rFonts w:asciiTheme="majorBidi" w:hAnsiTheme="majorBidi" w:cstheme="majorBidi"/>
          <w:sz w:val="24"/>
          <w:szCs w:val="24"/>
        </w:rPr>
        <w:t>_</w:t>
      </w:r>
      <w:proofErr w:type="gramStart"/>
      <w:r w:rsidR="00EC466E">
        <w:rPr>
          <w:rFonts w:asciiTheme="majorBidi" w:hAnsiTheme="majorBidi" w:cstheme="majorBidi"/>
          <w:sz w:val="24"/>
          <w:szCs w:val="24"/>
        </w:rPr>
        <w:t>LSTM</w:t>
      </w:r>
      <w:proofErr w:type="spellEnd"/>
      <w:r w:rsidR="00EC466E">
        <w:rPr>
          <w:rFonts w:asciiTheme="majorBidi" w:hAnsiTheme="majorBidi" w:cstheme="majorBidi"/>
          <w:sz w:val="24"/>
          <w:szCs w:val="24"/>
        </w:rPr>
        <w:t xml:space="preserve"> </w:t>
      </w:r>
      <w:r w:rsidRPr="00515869">
        <w:rPr>
          <w:rFonts w:asciiTheme="majorBidi" w:hAnsiTheme="majorBidi" w:cstheme="majorBidi"/>
          <w:sz w:val="24"/>
          <w:szCs w:val="24"/>
        </w:rPr>
        <w:t xml:space="preserve"> which</w:t>
      </w:r>
      <w:proofErr w:type="gramEnd"/>
      <w:r w:rsidRPr="00515869">
        <w:rPr>
          <w:rFonts w:asciiTheme="majorBidi" w:hAnsiTheme="majorBidi" w:cstheme="majorBidi"/>
          <w:sz w:val="24"/>
          <w:szCs w:val="24"/>
        </w:rPr>
        <w:t xml:space="preserve"> captures temporal dependencies by processing sequences in both directions, enhancing the understanding of context. This architecture is based on research showing </w:t>
      </w:r>
      <w:proofErr w:type="spellStart"/>
      <w:r w:rsidRPr="00515869">
        <w:rPr>
          <w:rFonts w:asciiTheme="majorBidi" w:hAnsiTheme="majorBidi" w:cstheme="majorBidi"/>
          <w:sz w:val="24"/>
          <w:szCs w:val="24"/>
        </w:rPr>
        <w:t>Bi</w:t>
      </w:r>
      <w:r w:rsidR="00EC466E">
        <w:rPr>
          <w:rFonts w:asciiTheme="majorBidi" w:hAnsiTheme="majorBidi" w:cstheme="majorBidi"/>
          <w:sz w:val="24"/>
          <w:szCs w:val="24"/>
        </w:rPr>
        <w:t>_</w:t>
      </w:r>
      <w:r w:rsidRPr="00515869">
        <w:rPr>
          <w:rFonts w:asciiTheme="majorBidi" w:hAnsiTheme="majorBidi" w:cstheme="majorBidi"/>
          <w:sz w:val="24"/>
          <w:szCs w:val="24"/>
        </w:rPr>
        <w:t>LSTM's</w:t>
      </w:r>
      <w:proofErr w:type="spellEnd"/>
      <w:r w:rsidRPr="00515869">
        <w:rPr>
          <w:rFonts w:asciiTheme="majorBidi" w:hAnsiTheme="majorBidi" w:cstheme="majorBidi"/>
          <w:sz w:val="24"/>
          <w:szCs w:val="24"/>
        </w:rPr>
        <w:t xml:space="preserve"> superior performance in similar domains and the efficacy of CNNs in forecasting, demonstrated in wind speed prediction and exchange-rate modeling</w:t>
      </w:r>
      <w:r w:rsidRPr="00515869">
        <w:rPr>
          <w:rFonts w:asciiTheme="majorBidi" w:hAnsiTheme="majorBidi" w:cstheme="majorBidi"/>
          <w:sz w:val="24"/>
          <w:szCs w:val="24"/>
        </w:rPr>
        <w:fldChar w:fldCharType="begin"/>
      </w:r>
      <w:r w:rsidRPr="00515869">
        <w:rPr>
          <w:rFonts w:asciiTheme="majorBidi" w:hAnsiTheme="majorBidi" w:cstheme="majorBidi"/>
          <w:sz w:val="24"/>
          <w:szCs w:val="24"/>
        </w:rPr>
        <w:instrText xml:space="preserve"> ADDIN EN.CITE &lt;EndNote&gt;&lt;Cite&gt;&lt;Author&gt;Ramamoorthi&lt;/Author&gt;&lt;Year&gt;2022&lt;/Year&gt;&lt;RecNum&gt;13&lt;/RecNum&gt;&lt;DisplayText&gt;[13]&lt;/DisplayText&gt;&lt;record&gt;&lt;rec-number&gt;13&lt;/rec-number&gt;&lt;foreign-keys&gt;&lt;key app="EN" db-id="dv2dxetxg5w9ehewap1xz0d1w2p0drtv9tds" timestamp="1758319655"&gt;13&lt;/key&gt;&lt;/foreign-keys&gt;&lt;ref-type name="Journal Article"&gt;17&lt;/ref-type&gt;&lt;contributors&gt;&lt;authors&gt;&lt;author&gt;Ramamoorthi, Vijay&lt;/author&gt;&lt;/authors&gt;&lt;/contributors&gt;&lt;titles&gt;&lt;title&gt;Optimizing Cloud Load Forecasting with a CNN-BiLSTM Hybrid Model&lt;/title&gt;&lt;secondary-title&gt;International Journal of Intelligent Automation and Computing&lt;/secondary-title&gt;&lt;/titles&gt;&lt;periodical&gt;&lt;full-title&gt;International Journal of Intelligent Automation and Computing&lt;/full-title&gt;&lt;/periodical&gt;&lt;pages&gt;79-91&lt;/pages&gt;&lt;volume&gt;5&lt;/volume&gt;&lt;number&gt;2&lt;/number&gt;&lt;dates&gt;&lt;year&gt;2022&lt;/year&gt;&lt;/dates&gt;&lt;urls&gt;&lt;/urls&gt;&lt;/record&gt;&lt;/Cite&gt;&lt;/EndNote&gt;</w:instrText>
      </w:r>
      <w:r w:rsidRPr="00515869">
        <w:rPr>
          <w:rFonts w:asciiTheme="majorBidi" w:hAnsiTheme="majorBidi" w:cstheme="majorBidi"/>
          <w:sz w:val="24"/>
          <w:szCs w:val="24"/>
        </w:rPr>
        <w:fldChar w:fldCharType="separate"/>
      </w:r>
      <w:r w:rsidRPr="00515869">
        <w:rPr>
          <w:rFonts w:asciiTheme="majorBidi" w:hAnsiTheme="majorBidi" w:cstheme="majorBidi"/>
          <w:noProof/>
          <w:sz w:val="24"/>
          <w:szCs w:val="24"/>
        </w:rPr>
        <w:t>[13]</w:t>
      </w:r>
      <w:r w:rsidRPr="00515869">
        <w:rPr>
          <w:rFonts w:asciiTheme="majorBidi" w:hAnsiTheme="majorBidi" w:cstheme="majorBidi"/>
          <w:sz w:val="24"/>
          <w:szCs w:val="24"/>
        </w:rPr>
        <w:fldChar w:fldCharType="end"/>
      </w:r>
      <w:r w:rsidR="00EC466E">
        <w:rPr>
          <w:rFonts w:asciiTheme="majorBidi" w:hAnsiTheme="majorBidi" w:cstheme="majorBidi"/>
          <w:sz w:val="24"/>
          <w:szCs w:val="24"/>
        </w:rPr>
        <w:t xml:space="preserve">. Thus </w:t>
      </w:r>
      <w:r w:rsidRPr="00515869">
        <w:rPr>
          <w:rFonts w:asciiTheme="majorBidi" w:hAnsiTheme="majorBidi" w:cstheme="majorBidi"/>
          <w:sz w:val="24"/>
          <w:szCs w:val="24"/>
        </w:rPr>
        <w:t>the hybrid model aims for enhanced accuracy in modeling gold price movements.</w:t>
      </w:r>
      <w:r w:rsidR="007661E9" w:rsidRPr="00515869">
        <w:rPr>
          <w:rFonts w:asciiTheme="majorBidi" w:hAnsiTheme="majorBidi" w:cstheme="majorBidi"/>
          <w:sz w:val="24"/>
          <w:szCs w:val="24"/>
        </w:rPr>
        <w:t xml:space="preserve"> Figure 5 shown CNN-Bi</w:t>
      </w:r>
      <w:r w:rsidR="00DB6516">
        <w:rPr>
          <w:rFonts w:asciiTheme="majorBidi" w:hAnsiTheme="majorBidi" w:cstheme="majorBidi"/>
          <w:sz w:val="24"/>
          <w:szCs w:val="24"/>
        </w:rPr>
        <w:t>-LSTM</w:t>
      </w:r>
      <w:r w:rsidR="00EC466E">
        <w:rPr>
          <w:rFonts w:asciiTheme="majorBidi" w:hAnsiTheme="majorBidi" w:cstheme="majorBidi"/>
          <w:sz w:val="24"/>
          <w:szCs w:val="24"/>
        </w:rPr>
        <w:t xml:space="preserve"> hybrid model architecture</w:t>
      </w:r>
    </w:p>
    <w:p w:rsidR="00932A25" w:rsidRPr="00515869" w:rsidRDefault="00932A25" w:rsidP="00784097">
      <w:pPr>
        <w:keepNext/>
        <w:jc w:val="center"/>
        <w:rPr>
          <w:rFonts w:asciiTheme="majorBidi" w:hAnsiTheme="majorBidi" w:cstheme="majorBidi"/>
          <w:sz w:val="24"/>
          <w:szCs w:val="24"/>
        </w:rPr>
      </w:pPr>
      <w:r w:rsidRPr="00515869">
        <w:rPr>
          <w:rFonts w:asciiTheme="majorBidi" w:hAnsiTheme="majorBidi" w:cstheme="majorBidi"/>
          <w:noProof/>
          <w:sz w:val="24"/>
          <w:szCs w:val="24"/>
        </w:rPr>
        <w:lastRenderedPageBreak/>
        <w:drawing>
          <wp:inline distT="0" distB="0" distL="0" distR="0" wp14:anchorId="269450D5" wp14:editId="22EDBBB5">
            <wp:extent cx="2332653" cy="311986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nn-bilstm.png"/>
                    <pic:cNvPicPr/>
                  </pic:nvPicPr>
                  <pic:blipFill>
                    <a:blip r:embed="rId11">
                      <a:extLst>
                        <a:ext uri="{28A0092B-C50C-407E-A947-70E740481C1C}">
                          <a14:useLocalDpi xmlns:a14="http://schemas.microsoft.com/office/drawing/2010/main" val="0"/>
                        </a:ext>
                      </a:extLst>
                    </a:blip>
                    <a:stretch>
                      <a:fillRect/>
                    </a:stretch>
                  </pic:blipFill>
                  <pic:spPr>
                    <a:xfrm>
                      <a:off x="0" y="0"/>
                      <a:ext cx="2352013" cy="3145757"/>
                    </a:xfrm>
                    <a:prstGeom prst="rect">
                      <a:avLst/>
                    </a:prstGeom>
                  </pic:spPr>
                </pic:pic>
              </a:graphicData>
            </a:graphic>
          </wp:inline>
        </w:drawing>
      </w:r>
    </w:p>
    <w:p w:rsidR="00932A25" w:rsidRPr="00784097" w:rsidRDefault="00932A25" w:rsidP="00784097">
      <w:pPr>
        <w:pStyle w:val="Caption"/>
        <w:jc w:val="center"/>
        <w:rPr>
          <w:rFonts w:asciiTheme="majorBidi" w:hAnsiTheme="majorBidi" w:cstheme="majorBidi"/>
          <w:b w:val="0"/>
          <w:bCs w:val="0"/>
          <w:color w:val="auto"/>
          <w:sz w:val="24"/>
          <w:szCs w:val="24"/>
        </w:rPr>
      </w:pPr>
      <w:r w:rsidRPr="00784097">
        <w:rPr>
          <w:rFonts w:asciiTheme="majorBidi" w:hAnsiTheme="majorBidi" w:cstheme="majorBidi"/>
          <w:b w:val="0"/>
          <w:bCs w:val="0"/>
          <w:color w:val="auto"/>
          <w:sz w:val="24"/>
          <w:szCs w:val="24"/>
        </w:rPr>
        <w:t xml:space="preserve">Figure </w:t>
      </w:r>
      <w:r w:rsidR="0099121C" w:rsidRPr="00784097">
        <w:rPr>
          <w:rFonts w:asciiTheme="majorBidi" w:hAnsiTheme="majorBidi" w:cstheme="majorBidi"/>
          <w:b w:val="0"/>
          <w:bCs w:val="0"/>
          <w:color w:val="auto"/>
          <w:sz w:val="24"/>
          <w:szCs w:val="24"/>
        </w:rPr>
        <w:fldChar w:fldCharType="begin"/>
      </w:r>
      <w:r w:rsidR="0099121C" w:rsidRPr="00784097">
        <w:rPr>
          <w:rFonts w:asciiTheme="majorBidi" w:hAnsiTheme="majorBidi" w:cstheme="majorBidi"/>
          <w:b w:val="0"/>
          <w:bCs w:val="0"/>
          <w:color w:val="auto"/>
          <w:sz w:val="24"/>
          <w:szCs w:val="24"/>
        </w:rPr>
        <w:instrText xml:space="preserve"> SEQ Figure \* ARABIC </w:instrText>
      </w:r>
      <w:r w:rsidR="0099121C" w:rsidRPr="00784097">
        <w:rPr>
          <w:rFonts w:asciiTheme="majorBidi" w:hAnsiTheme="majorBidi" w:cstheme="majorBidi"/>
          <w:b w:val="0"/>
          <w:bCs w:val="0"/>
          <w:color w:val="auto"/>
          <w:sz w:val="24"/>
          <w:szCs w:val="24"/>
        </w:rPr>
        <w:fldChar w:fldCharType="separate"/>
      </w:r>
      <w:r w:rsidR="00832C77" w:rsidRPr="00784097">
        <w:rPr>
          <w:rFonts w:asciiTheme="majorBidi" w:hAnsiTheme="majorBidi" w:cstheme="majorBidi"/>
          <w:b w:val="0"/>
          <w:bCs w:val="0"/>
          <w:noProof/>
          <w:color w:val="auto"/>
          <w:sz w:val="24"/>
          <w:szCs w:val="24"/>
        </w:rPr>
        <w:t>5</w:t>
      </w:r>
      <w:r w:rsidR="0099121C" w:rsidRPr="00784097">
        <w:rPr>
          <w:rFonts w:asciiTheme="majorBidi" w:hAnsiTheme="majorBidi" w:cstheme="majorBidi"/>
          <w:b w:val="0"/>
          <w:bCs w:val="0"/>
          <w:noProof/>
          <w:color w:val="auto"/>
          <w:sz w:val="24"/>
          <w:szCs w:val="24"/>
        </w:rPr>
        <w:fldChar w:fldCharType="end"/>
      </w:r>
      <w:r w:rsidRPr="00784097">
        <w:rPr>
          <w:rFonts w:asciiTheme="majorBidi" w:hAnsiTheme="majorBidi" w:cstheme="majorBidi"/>
          <w:b w:val="0"/>
          <w:bCs w:val="0"/>
          <w:color w:val="auto"/>
          <w:sz w:val="24"/>
          <w:szCs w:val="24"/>
        </w:rPr>
        <w:t xml:space="preserve"> shown CNN-Bi</w:t>
      </w:r>
      <w:r w:rsidR="00784097" w:rsidRPr="00784097">
        <w:rPr>
          <w:rFonts w:asciiTheme="majorBidi" w:hAnsiTheme="majorBidi" w:cstheme="majorBidi"/>
          <w:b w:val="0"/>
          <w:bCs w:val="0"/>
          <w:color w:val="auto"/>
          <w:sz w:val="24"/>
          <w:szCs w:val="24"/>
        </w:rPr>
        <w:t>-LSTM</w:t>
      </w:r>
      <w:r w:rsidR="00EC466E">
        <w:rPr>
          <w:rFonts w:asciiTheme="majorBidi" w:hAnsiTheme="majorBidi" w:cstheme="majorBidi"/>
          <w:b w:val="0"/>
          <w:bCs w:val="0"/>
          <w:color w:val="auto"/>
          <w:sz w:val="24"/>
          <w:szCs w:val="24"/>
        </w:rPr>
        <w:t xml:space="preserve"> hybrid model architecture</w:t>
      </w:r>
    </w:p>
    <w:p w:rsidR="00D5578B" w:rsidRPr="00515869" w:rsidRDefault="00D5578B" w:rsidP="00515869">
      <w:pPr>
        <w:pStyle w:val="NormalWeb"/>
        <w:jc w:val="both"/>
        <w:rPr>
          <w:rFonts w:asciiTheme="majorBidi" w:eastAsiaTheme="majorEastAsia" w:hAnsiTheme="majorBidi" w:cstheme="majorBidi"/>
          <w:b/>
          <w:bCs/>
        </w:rPr>
      </w:pPr>
      <w:r w:rsidRPr="00515869">
        <w:rPr>
          <w:rFonts w:asciiTheme="majorBidi" w:eastAsiaTheme="majorEastAsia" w:hAnsiTheme="majorBidi" w:cstheme="majorBidi"/>
          <w:b/>
          <w:bCs/>
        </w:rPr>
        <w:t xml:space="preserve">3.6 Training and Optimization  </w:t>
      </w:r>
    </w:p>
    <w:p w:rsidR="007F4678" w:rsidRPr="00515869" w:rsidRDefault="0020541A" w:rsidP="00515869">
      <w:pPr>
        <w:pStyle w:val="NormalWeb"/>
        <w:jc w:val="both"/>
        <w:rPr>
          <w:rFonts w:asciiTheme="majorBidi" w:hAnsiTheme="majorBidi" w:cstheme="majorBidi"/>
        </w:rPr>
      </w:pPr>
      <w:r w:rsidRPr="00515869">
        <w:rPr>
          <w:rFonts w:asciiTheme="majorBidi" w:hAnsiTheme="majorBidi" w:cstheme="majorBidi"/>
          <w:rtl/>
        </w:rPr>
        <w:t xml:space="preserve"> </w:t>
      </w:r>
      <w:r w:rsidRPr="00515869">
        <w:rPr>
          <w:rFonts w:asciiTheme="majorBidi" w:hAnsiTheme="majorBidi" w:cstheme="majorBidi"/>
        </w:rPr>
        <w:t>Presented below are the optimizat</w:t>
      </w:r>
      <w:r w:rsidR="00EC466E">
        <w:rPr>
          <w:rFonts w:asciiTheme="majorBidi" w:hAnsiTheme="majorBidi" w:cstheme="majorBidi"/>
        </w:rPr>
        <w:t xml:space="preserve">ion function  learning rat  batch size  loss function </w:t>
      </w:r>
      <w:r w:rsidRPr="00515869">
        <w:rPr>
          <w:rFonts w:asciiTheme="majorBidi" w:hAnsiTheme="majorBidi" w:cstheme="majorBidi"/>
        </w:rPr>
        <w:t xml:space="preserve"> and evaluation function employed in </w:t>
      </w:r>
      <w:r w:rsidR="00EC466E">
        <w:rPr>
          <w:rFonts w:asciiTheme="majorBidi" w:hAnsiTheme="majorBidi" w:cstheme="majorBidi"/>
        </w:rPr>
        <w:t xml:space="preserve">the training of our four models </w:t>
      </w:r>
      <w:r w:rsidRPr="00515869">
        <w:rPr>
          <w:rFonts w:asciiTheme="majorBidi" w:hAnsiTheme="majorBidi" w:cstheme="majorBidi"/>
        </w:rPr>
        <w:t xml:space="preserve"> It is noteworthy that we utilized a training fit function to mitigate the risk of overfitting.</w:t>
      </w:r>
    </w:p>
    <w:p w:rsidR="00D5578B" w:rsidRPr="00515869" w:rsidRDefault="00D5578B" w:rsidP="00515869">
      <w:pPr>
        <w:pStyle w:val="NormalWeb"/>
        <w:numPr>
          <w:ilvl w:val="1"/>
          <w:numId w:val="37"/>
        </w:numPr>
        <w:ind w:left="1170"/>
        <w:jc w:val="both"/>
        <w:rPr>
          <w:rFonts w:asciiTheme="majorBidi" w:hAnsiTheme="majorBidi" w:cstheme="majorBidi"/>
        </w:rPr>
      </w:pPr>
      <w:r w:rsidRPr="00515869">
        <w:rPr>
          <w:rFonts w:asciiTheme="majorBidi" w:hAnsiTheme="majorBidi" w:cstheme="majorBidi"/>
        </w:rPr>
        <w:t>The models underwent training utiliz</w:t>
      </w:r>
      <w:r w:rsidR="00EC466E">
        <w:rPr>
          <w:rFonts w:asciiTheme="majorBidi" w:hAnsiTheme="majorBidi" w:cstheme="majorBidi"/>
        </w:rPr>
        <w:t xml:space="preserve">ing the Adam </w:t>
      </w:r>
      <w:proofErr w:type="gramStart"/>
      <w:r w:rsidR="00EC466E">
        <w:rPr>
          <w:rFonts w:asciiTheme="majorBidi" w:hAnsiTheme="majorBidi" w:cstheme="majorBidi"/>
        </w:rPr>
        <w:t xml:space="preserve">optimizer </w:t>
      </w:r>
      <w:r w:rsidRPr="00515869">
        <w:rPr>
          <w:rFonts w:asciiTheme="majorBidi" w:hAnsiTheme="majorBidi" w:cstheme="majorBidi"/>
        </w:rPr>
        <w:t xml:space="preserve"> configured</w:t>
      </w:r>
      <w:proofErr w:type="gramEnd"/>
      <w:r w:rsidRPr="00515869">
        <w:rPr>
          <w:rFonts w:asciiTheme="majorBidi" w:hAnsiTheme="majorBidi" w:cstheme="majorBidi"/>
        </w:rPr>
        <w:t xml:space="preserve"> with a learning rate of 0.001.  </w:t>
      </w:r>
    </w:p>
    <w:p w:rsidR="00D5578B" w:rsidRPr="00515869" w:rsidRDefault="00D5578B" w:rsidP="00515869">
      <w:pPr>
        <w:pStyle w:val="NormalWeb"/>
        <w:numPr>
          <w:ilvl w:val="1"/>
          <w:numId w:val="37"/>
        </w:numPr>
        <w:ind w:left="1170"/>
        <w:jc w:val="both"/>
        <w:rPr>
          <w:rFonts w:asciiTheme="majorBidi" w:hAnsiTheme="majorBidi" w:cstheme="majorBidi"/>
        </w:rPr>
      </w:pPr>
      <w:r w:rsidRPr="00515869">
        <w:rPr>
          <w:rFonts w:asciiTheme="majorBidi" w:hAnsiTheme="majorBidi" w:cstheme="majorBidi"/>
        </w:rPr>
        <w:t>The Mean Squared Error (M</w:t>
      </w:r>
      <w:r w:rsidR="00EC466E">
        <w:rPr>
          <w:rFonts w:asciiTheme="majorBidi" w:hAnsiTheme="majorBidi" w:cstheme="majorBidi"/>
        </w:rPr>
        <w:t xml:space="preserve">SE) served as the loss </w:t>
      </w:r>
      <w:proofErr w:type="gramStart"/>
      <w:r w:rsidR="00EC466E">
        <w:rPr>
          <w:rFonts w:asciiTheme="majorBidi" w:hAnsiTheme="majorBidi" w:cstheme="majorBidi"/>
        </w:rPr>
        <w:t xml:space="preserve">function </w:t>
      </w:r>
      <w:r w:rsidRPr="00515869">
        <w:rPr>
          <w:rFonts w:asciiTheme="majorBidi" w:hAnsiTheme="majorBidi" w:cstheme="majorBidi"/>
        </w:rPr>
        <w:t xml:space="preserve"> while</w:t>
      </w:r>
      <w:proofErr w:type="gramEnd"/>
      <w:r w:rsidRPr="00515869">
        <w:rPr>
          <w:rFonts w:asciiTheme="majorBidi" w:hAnsiTheme="majorBidi" w:cstheme="majorBidi"/>
        </w:rPr>
        <w:t xml:space="preserve"> the Mean Absolute Error (MAE) was monitored as an assessment metric.  </w:t>
      </w:r>
    </w:p>
    <w:p w:rsidR="00D5578B" w:rsidRPr="00515869" w:rsidRDefault="00D5578B" w:rsidP="00515869">
      <w:pPr>
        <w:pStyle w:val="NormalWeb"/>
        <w:numPr>
          <w:ilvl w:val="1"/>
          <w:numId w:val="37"/>
        </w:numPr>
        <w:ind w:left="1170"/>
        <w:jc w:val="both"/>
        <w:rPr>
          <w:rFonts w:asciiTheme="majorBidi" w:hAnsiTheme="majorBidi" w:cstheme="majorBidi"/>
        </w:rPr>
      </w:pPr>
      <w:r w:rsidRPr="00515869">
        <w:rPr>
          <w:rFonts w:asciiTheme="majorBidi" w:hAnsiTheme="majorBidi" w:cstheme="majorBidi"/>
        </w:rPr>
        <w:t>A b</w:t>
      </w:r>
      <w:r w:rsidR="00EC466E">
        <w:rPr>
          <w:rFonts w:asciiTheme="majorBidi" w:hAnsiTheme="majorBidi" w:cstheme="majorBidi"/>
        </w:rPr>
        <w:t xml:space="preserve">atch size of 32 was </w:t>
      </w:r>
      <w:proofErr w:type="gramStart"/>
      <w:r w:rsidR="00EC466E">
        <w:rPr>
          <w:rFonts w:asciiTheme="majorBidi" w:hAnsiTheme="majorBidi" w:cstheme="majorBidi"/>
        </w:rPr>
        <w:t xml:space="preserve">established </w:t>
      </w:r>
      <w:r w:rsidRPr="00515869">
        <w:rPr>
          <w:rFonts w:asciiTheme="majorBidi" w:hAnsiTheme="majorBidi" w:cstheme="majorBidi"/>
        </w:rPr>
        <w:t xml:space="preserve"> and</w:t>
      </w:r>
      <w:proofErr w:type="gramEnd"/>
      <w:r w:rsidRPr="00515869">
        <w:rPr>
          <w:rFonts w:asciiTheme="majorBidi" w:hAnsiTheme="majorBidi" w:cstheme="majorBidi"/>
        </w:rPr>
        <w:t xml:space="preserve"> training was conducted for a maximum of 1000</w:t>
      </w:r>
      <w:r w:rsidR="00EC466E">
        <w:rPr>
          <w:rFonts w:asciiTheme="majorBidi" w:hAnsiTheme="majorBidi" w:cstheme="majorBidi"/>
        </w:rPr>
        <w:t xml:space="preserve"> epochs. To prevent overfitting </w:t>
      </w:r>
      <w:r w:rsidRPr="00515869">
        <w:rPr>
          <w:rFonts w:asciiTheme="majorBidi" w:hAnsiTheme="majorBidi" w:cstheme="majorBidi"/>
        </w:rPr>
        <w:t xml:space="preserve"> </w:t>
      </w:r>
      <w:proofErr w:type="spellStart"/>
      <w:r w:rsidRPr="00515869">
        <w:rPr>
          <w:rFonts w:asciiTheme="majorBidi" w:hAnsiTheme="majorBidi" w:cstheme="majorBidi"/>
        </w:rPr>
        <w:t>EarlyStopping</w:t>
      </w:r>
      <w:proofErr w:type="spellEnd"/>
      <w:r w:rsidRPr="00515869">
        <w:rPr>
          <w:rFonts w:asciiTheme="majorBidi" w:hAnsiTheme="majorBidi" w:cstheme="majorBidi"/>
        </w:rPr>
        <w:t xml:space="preserve"> was implemented with a patience parameter set to 100 epochs, thereby restoring the optimal model weights obtained throughout the training process.</w:t>
      </w:r>
    </w:p>
    <w:p w:rsidR="0004127A" w:rsidRPr="00515869" w:rsidRDefault="0020541A"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4</w:t>
      </w:r>
      <w:r w:rsidR="00144FA5" w:rsidRPr="00515869">
        <w:rPr>
          <w:rFonts w:asciiTheme="majorBidi" w:hAnsiTheme="majorBidi"/>
          <w:color w:val="auto"/>
          <w:sz w:val="24"/>
          <w:szCs w:val="24"/>
        </w:rPr>
        <w:t>. Results and Discussion</w:t>
      </w:r>
    </w:p>
    <w:p w:rsidR="00D00B73" w:rsidRPr="00515869" w:rsidRDefault="00D00B73" w:rsidP="00515869">
      <w:pPr>
        <w:pStyle w:val="Heading3"/>
        <w:jc w:val="both"/>
        <w:rPr>
          <w:rFonts w:asciiTheme="majorBidi" w:eastAsiaTheme="minorEastAsia" w:hAnsiTheme="majorBidi"/>
          <w:b w:val="0"/>
          <w:bCs w:val="0"/>
          <w:color w:val="auto"/>
          <w:sz w:val="24"/>
          <w:szCs w:val="24"/>
        </w:rPr>
      </w:pPr>
      <w:r w:rsidRPr="00515869">
        <w:rPr>
          <w:rFonts w:asciiTheme="majorBidi" w:eastAsiaTheme="minorEastAsia" w:hAnsiTheme="majorBidi"/>
          <w:b w:val="0"/>
          <w:bCs w:val="0"/>
          <w:color w:val="auto"/>
          <w:sz w:val="24"/>
          <w:szCs w:val="24"/>
        </w:rPr>
        <w:t>The empirical investigation focused on the predictive capabilities of fo</w:t>
      </w:r>
      <w:r w:rsidR="00EC466E">
        <w:rPr>
          <w:rFonts w:asciiTheme="majorBidi" w:eastAsiaTheme="minorEastAsia" w:hAnsiTheme="majorBidi"/>
          <w:b w:val="0"/>
          <w:bCs w:val="0"/>
          <w:color w:val="auto"/>
          <w:sz w:val="24"/>
          <w:szCs w:val="24"/>
        </w:rPr>
        <w:t>ur deep learning models Bi-</w:t>
      </w:r>
      <w:proofErr w:type="gramStart"/>
      <w:r w:rsidR="00EC466E">
        <w:rPr>
          <w:rFonts w:asciiTheme="majorBidi" w:eastAsiaTheme="minorEastAsia" w:hAnsiTheme="majorBidi"/>
          <w:b w:val="0"/>
          <w:bCs w:val="0"/>
          <w:color w:val="auto"/>
          <w:sz w:val="24"/>
          <w:szCs w:val="24"/>
        </w:rPr>
        <w:t>LSTM  CNN</w:t>
      </w:r>
      <w:proofErr w:type="gramEnd"/>
      <w:r w:rsidR="00EC466E">
        <w:rPr>
          <w:rFonts w:asciiTheme="majorBidi" w:eastAsiaTheme="minorEastAsia" w:hAnsiTheme="majorBidi"/>
          <w:b w:val="0"/>
          <w:bCs w:val="0"/>
          <w:color w:val="auto"/>
          <w:sz w:val="24"/>
          <w:szCs w:val="24"/>
        </w:rPr>
        <w:t xml:space="preserve"> Bi-LSTM _</w:t>
      </w:r>
      <w:r w:rsidRPr="00515869">
        <w:rPr>
          <w:rFonts w:asciiTheme="majorBidi" w:eastAsiaTheme="minorEastAsia" w:hAnsiTheme="majorBidi"/>
          <w:b w:val="0"/>
          <w:bCs w:val="0"/>
          <w:color w:val="auto"/>
          <w:sz w:val="24"/>
          <w:szCs w:val="24"/>
        </w:rPr>
        <w:t>1Day, and Hybrid CNN-Bi-LSTM in</w:t>
      </w:r>
      <w:r w:rsidR="00EC466E">
        <w:rPr>
          <w:rFonts w:asciiTheme="majorBidi" w:eastAsiaTheme="minorEastAsia" w:hAnsiTheme="majorBidi"/>
          <w:b w:val="0"/>
          <w:bCs w:val="0"/>
          <w:color w:val="auto"/>
          <w:sz w:val="24"/>
          <w:szCs w:val="24"/>
        </w:rPr>
        <w:t xml:space="preserve"> the forecasting of gold prices  Gold </w:t>
      </w:r>
      <w:r w:rsidRPr="00515869">
        <w:rPr>
          <w:rFonts w:asciiTheme="majorBidi" w:eastAsiaTheme="minorEastAsia" w:hAnsiTheme="majorBidi"/>
          <w:b w:val="0"/>
          <w:bCs w:val="0"/>
          <w:color w:val="auto"/>
          <w:sz w:val="24"/>
          <w:szCs w:val="24"/>
        </w:rPr>
        <w:t xml:space="preserve"> recogniz</w:t>
      </w:r>
      <w:r w:rsidR="00EC466E">
        <w:rPr>
          <w:rFonts w:asciiTheme="majorBidi" w:eastAsiaTheme="minorEastAsia" w:hAnsiTheme="majorBidi"/>
          <w:b w:val="0"/>
          <w:bCs w:val="0"/>
          <w:color w:val="auto"/>
          <w:sz w:val="24"/>
          <w:szCs w:val="24"/>
        </w:rPr>
        <w:t xml:space="preserve">ed as a widely traded commodity </w:t>
      </w:r>
      <w:r w:rsidRPr="00515869">
        <w:rPr>
          <w:rFonts w:asciiTheme="majorBidi" w:eastAsiaTheme="minorEastAsia" w:hAnsiTheme="majorBidi"/>
          <w:b w:val="0"/>
          <w:bCs w:val="0"/>
          <w:color w:val="auto"/>
          <w:sz w:val="24"/>
          <w:szCs w:val="24"/>
        </w:rPr>
        <w:t xml:space="preserve"> possesses substantial market in</w:t>
      </w:r>
      <w:r w:rsidR="00EC466E">
        <w:rPr>
          <w:rFonts w:asciiTheme="majorBidi" w:eastAsiaTheme="minorEastAsia" w:hAnsiTheme="majorBidi"/>
          <w:b w:val="0"/>
          <w:bCs w:val="0"/>
          <w:color w:val="auto"/>
          <w:sz w:val="24"/>
          <w:szCs w:val="24"/>
        </w:rPr>
        <w:t xml:space="preserve">terest </w:t>
      </w:r>
      <w:r w:rsidRPr="00515869">
        <w:rPr>
          <w:rFonts w:asciiTheme="majorBidi" w:eastAsiaTheme="minorEastAsia" w:hAnsiTheme="majorBidi"/>
          <w:b w:val="0"/>
          <w:bCs w:val="0"/>
          <w:color w:val="auto"/>
          <w:sz w:val="24"/>
          <w:szCs w:val="24"/>
        </w:rPr>
        <w:t xml:space="preserve"> with around one-third of its annual extr</w:t>
      </w:r>
      <w:r w:rsidR="00EC466E">
        <w:rPr>
          <w:rFonts w:asciiTheme="majorBidi" w:eastAsiaTheme="minorEastAsia" w:hAnsiTheme="majorBidi"/>
          <w:b w:val="0"/>
          <w:bCs w:val="0"/>
          <w:color w:val="auto"/>
          <w:sz w:val="24"/>
          <w:szCs w:val="24"/>
        </w:rPr>
        <w:t xml:space="preserve">action being recycled each year </w:t>
      </w:r>
      <w:r w:rsidRPr="00515869">
        <w:rPr>
          <w:rFonts w:asciiTheme="majorBidi" w:eastAsiaTheme="minorEastAsia" w:hAnsiTheme="majorBidi"/>
          <w:b w:val="0"/>
          <w:bCs w:val="0"/>
          <w:color w:val="auto"/>
          <w:sz w:val="24"/>
          <w:szCs w:val="24"/>
        </w:rPr>
        <w:t xml:space="preserve"> </w:t>
      </w:r>
    </w:p>
    <w:p w:rsidR="00B423A6" w:rsidRPr="00515869" w:rsidRDefault="00B423A6" w:rsidP="00515869">
      <w:pPr>
        <w:pStyle w:val="Heading2"/>
        <w:jc w:val="both"/>
        <w:rPr>
          <w:rFonts w:asciiTheme="majorBidi" w:hAnsiTheme="majorBidi"/>
          <w:color w:val="auto"/>
          <w:sz w:val="24"/>
          <w:szCs w:val="24"/>
        </w:rPr>
      </w:pPr>
      <w:bookmarkStart w:id="1" w:name="_Toc146814960"/>
      <w:r w:rsidRPr="00515869">
        <w:rPr>
          <w:rFonts w:asciiTheme="majorBidi" w:hAnsiTheme="majorBidi"/>
          <w:color w:val="auto"/>
          <w:sz w:val="24"/>
          <w:szCs w:val="24"/>
        </w:rPr>
        <w:t>4</w:t>
      </w:r>
      <w:r w:rsidR="00784097">
        <w:rPr>
          <w:rFonts w:asciiTheme="majorBidi" w:hAnsiTheme="majorBidi"/>
          <w:color w:val="auto"/>
          <w:sz w:val="24"/>
          <w:szCs w:val="24"/>
        </w:rPr>
        <w:t>.</w:t>
      </w:r>
      <w:r w:rsidRPr="00515869">
        <w:rPr>
          <w:rFonts w:asciiTheme="majorBidi" w:hAnsiTheme="majorBidi"/>
          <w:color w:val="auto"/>
          <w:sz w:val="24"/>
          <w:szCs w:val="24"/>
        </w:rPr>
        <w:t xml:space="preserve">1. Performance Metrics </w:t>
      </w:r>
      <w:bookmarkEnd w:id="1"/>
    </w:p>
    <w:p w:rsidR="00B423A6" w:rsidRPr="00515869" w:rsidRDefault="00C15EAA" w:rsidP="00515869">
      <w:pPr>
        <w:pStyle w:val="BodyText"/>
        <w:jc w:val="both"/>
        <w:rPr>
          <w:rFonts w:asciiTheme="majorBidi" w:hAnsiTheme="majorBidi" w:cstheme="majorBidi"/>
          <w:sz w:val="24"/>
          <w:szCs w:val="24"/>
          <w:lang w:bidi="ar-IQ"/>
        </w:rPr>
      </w:pPr>
      <w:r w:rsidRPr="00515869">
        <w:rPr>
          <w:rFonts w:asciiTheme="majorBidi" w:hAnsiTheme="majorBidi" w:cstheme="majorBidi"/>
          <w:sz w:val="24"/>
          <w:szCs w:val="24"/>
          <w:lang w:bidi="ar-IQ"/>
        </w:rPr>
        <w:t xml:space="preserve">Prior to delving into the explanation of machine learning algorithms, it is imperative to first familiarize ourselves with the methodologies employed for appraising the efficacy of </w:t>
      </w:r>
      <w:r w:rsidRPr="00515869">
        <w:rPr>
          <w:rFonts w:asciiTheme="majorBidi" w:hAnsiTheme="majorBidi" w:cstheme="majorBidi"/>
          <w:sz w:val="24"/>
          <w:szCs w:val="24"/>
          <w:lang w:bidi="ar-IQ"/>
        </w:rPr>
        <w:lastRenderedPageBreak/>
        <w:t>models. Numerous evaluation metrics are available to gauge the performance of cryptocurrency prediction models. Below are several widely recognized metrics, accompanied by their respective mathematical formulations</w:t>
      </w:r>
      <w:r w:rsidR="00B423A6" w:rsidRPr="00515869">
        <w:rPr>
          <w:rFonts w:asciiTheme="majorBidi" w:hAnsiTheme="majorBidi" w:cstheme="majorBidi"/>
          <w:sz w:val="24"/>
          <w:szCs w:val="24"/>
          <w:lang w:bidi="ar-IQ"/>
        </w:rPr>
        <w:t xml:space="preserve">. </w:t>
      </w:r>
    </w:p>
    <w:p w:rsidR="00B423A6" w:rsidRPr="00515869" w:rsidRDefault="00B423A6" w:rsidP="00515869">
      <w:pPr>
        <w:pStyle w:val="Caption"/>
        <w:ind w:left="576" w:right="1022"/>
        <w:jc w:val="both"/>
        <w:rPr>
          <w:rFonts w:asciiTheme="majorBidi" w:hAnsiTheme="majorBidi" w:cstheme="majorBidi"/>
          <w:i/>
          <w:iCs/>
          <w:color w:val="auto"/>
          <w:sz w:val="24"/>
          <w:szCs w:val="24"/>
          <w:lang w:bidi="ar-IQ"/>
        </w:rPr>
      </w:pPr>
      <w:bookmarkStart w:id="2" w:name="_Toc136519317"/>
      <w:r w:rsidRPr="00515869">
        <w:rPr>
          <w:rFonts w:asciiTheme="majorBidi" w:hAnsiTheme="majorBidi" w:cstheme="majorBidi"/>
          <w:color w:val="auto"/>
          <w:sz w:val="24"/>
          <w:szCs w:val="24"/>
          <w:lang w:bidi="ar-IQ"/>
        </w:rPr>
        <w:t xml:space="preserve">MAE: </w:t>
      </w:r>
      <w:r w:rsidR="00A31A82" w:rsidRPr="00515869">
        <w:rPr>
          <w:rFonts w:asciiTheme="majorBidi" w:hAnsiTheme="majorBidi" w:cstheme="majorBidi"/>
          <w:b w:val="0"/>
          <w:bCs w:val="0"/>
          <w:color w:val="auto"/>
          <w:sz w:val="24"/>
          <w:szCs w:val="24"/>
          <w:lang w:bidi="ar-IQ"/>
        </w:rPr>
        <w:t>This metric assesses the mean absolute deviation between forecasted and observed values. A reduced mean absolute error (MAE) signifies superior performance. This can be represented in Equation 4.1.</w:t>
      </w:r>
      <w:r w:rsidR="00A31A82" w:rsidRPr="00515869">
        <w:rPr>
          <w:rFonts w:asciiTheme="majorBidi" w:hAnsiTheme="majorBidi" w:cstheme="majorBidi"/>
          <w:color w:val="auto"/>
          <w:sz w:val="24"/>
          <w:szCs w:val="24"/>
          <w:lang w:bidi="ar-IQ"/>
        </w:rPr>
        <w:t> </w:t>
      </w:r>
      <w:r w:rsidRPr="00515869">
        <w:rPr>
          <w:rFonts w:asciiTheme="majorBidi" w:hAnsiTheme="majorBidi" w:cstheme="majorBidi"/>
          <w:b w:val="0"/>
          <w:bCs w:val="0"/>
          <w:i/>
          <w:iCs/>
          <w:color w:val="auto"/>
          <w:sz w:val="24"/>
          <w:szCs w:val="24"/>
          <w:lang w:bidi="ar-IQ"/>
        </w:rPr>
        <w:fldChar w:fldCharType="begin"/>
      </w:r>
      <w:r w:rsidRPr="00515869">
        <w:rPr>
          <w:rFonts w:asciiTheme="majorBidi" w:hAnsiTheme="majorBidi" w:cstheme="majorBidi"/>
          <w:b w:val="0"/>
          <w:bCs w:val="0"/>
          <w:i/>
          <w:iCs/>
          <w:color w:val="auto"/>
          <w:sz w:val="24"/>
          <w:szCs w:val="24"/>
          <w:lang w:bidi="ar-IQ"/>
        </w:rPr>
        <w:instrText xml:space="preserve"> ADDIN EN.CITE &lt;EndNote&gt;&lt;Cite&gt;&lt;Author&gt;Livieris&lt;/Author&gt;&lt;Year&gt;2021&lt;/Year&gt;&lt;RecNum&gt;56&lt;/RecNum&gt;&lt;DisplayText&gt;[28]&lt;/DisplayText&gt;&lt;record&gt;&lt;rec-number&gt;56&lt;/rec-number&gt;&lt;foreign-keys&gt;&lt;key app="EN" db-id="f5pevtvzt50xz7espsyvtsfzfwvszereate2" timestamp="1678715923"&gt;56&lt;/key&gt;&lt;/foreign-keys&gt;&lt;ref-type name="Journal Article"&gt;17&lt;/ref-type&gt;&lt;contributors&gt;&lt;authors&gt;&lt;author&gt;Livieris, Ioannis E&lt;/author&gt;&lt;author&gt;Kiriakidou, Niki&lt;/author&gt;&lt;author&gt;Stavroyiannis, Stavros&lt;/author&gt;&lt;author&gt;Pintelas, Panagiotis&lt;/author&gt;&lt;/authors&gt;&lt;/contributors&gt;&lt;titles&gt;&lt;title&gt;An advanced CNN-LSTM model for cryptocurrency forecasting&lt;/title&gt;&lt;secondary-title&gt;Electronics&lt;/secondary-title&gt;&lt;/titles&gt;&lt;periodical&gt;&lt;full-title&gt;Electronics&lt;/full-title&gt;&lt;/periodical&gt;&lt;pages&gt;287&lt;/pages&gt;&lt;volume&gt;10&lt;/volume&gt;&lt;number&gt;3&lt;/number&gt;&lt;dates&gt;&lt;year&gt;2021&lt;/year&gt;&lt;/dates&gt;&lt;isbn&gt;2079-9292&lt;/isbn&gt;&lt;urls&gt;&lt;/urls&gt;&lt;/record&gt;&lt;/Cite&gt;&lt;/EndNote&gt;</w:instrText>
      </w:r>
      <w:r w:rsidRPr="00515869">
        <w:rPr>
          <w:rFonts w:asciiTheme="majorBidi" w:hAnsiTheme="majorBidi" w:cstheme="majorBidi"/>
          <w:b w:val="0"/>
          <w:bCs w:val="0"/>
          <w:i/>
          <w:iCs/>
          <w:color w:val="auto"/>
          <w:sz w:val="24"/>
          <w:szCs w:val="24"/>
          <w:lang w:bidi="ar-IQ"/>
        </w:rPr>
        <w:fldChar w:fldCharType="separate"/>
      </w:r>
      <w:r w:rsidRPr="00515869">
        <w:rPr>
          <w:rFonts w:asciiTheme="majorBidi" w:hAnsiTheme="majorBidi" w:cstheme="majorBidi"/>
          <w:b w:val="0"/>
          <w:bCs w:val="0"/>
          <w:noProof/>
          <w:color w:val="auto"/>
          <w:sz w:val="24"/>
          <w:szCs w:val="24"/>
          <w:lang w:bidi="ar-IQ"/>
        </w:rPr>
        <w:t>[28]</w:t>
      </w:r>
      <w:r w:rsidRPr="00515869">
        <w:rPr>
          <w:rFonts w:asciiTheme="majorBidi" w:hAnsiTheme="majorBidi" w:cstheme="majorBidi"/>
          <w:b w:val="0"/>
          <w:bCs w:val="0"/>
          <w:i/>
          <w:iCs/>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2"/>
    </w:p>
    <w:p w:rsidR="00B423A6" w:rsidRPr="00515869" w:rsidRDefault="00B423A6" w:rsidP="00515869">
      <w:pPr>
        <w:adjustRightInd w:val="0"/>
        <w:spacing w:before="240" w:after="120"/>
        <w:ind w:left="426" w:right="1008"/>
        <w:jc w:val="both"/>
        <w:rPr>
          <w:rFonts w:asciiTheme="majorBidi" w:hAnsiTheme="majorBidi" w:cstheme="majorBidi"/>
          <w:sz w:val="24"/>
          <w:szCs w:val="24"/>
          <w:lang w:bidi="ar-IQ"/>
        </w:rPr>
      </w:pPr>
      <m:oMath>
        <m:r>
          <w:rPr>
            <w:rFonts w:ascii="Cambria Math" w:hAnsi="Cambria Math" w:cstheme="majorBidi"/>
            <w:sz w:val="24"/>
            <w:szCs w:val="24"/>
            <w:lang w:bidi="ar-IQ"/>
          </w:rPr>
          <m:t>MAE=</m:t>
        </m:r>
        <m:f>
          <m:fPr>
            <m:ctrlPr>
              <w:rPr>
                <w:rFonts w:ascii="Cambria Math" w:hAnsi="Cambria Math" w:cstheme="majorBidi"/>
                <w:i/>
                <w:sz w:val="24"/>
                <w:szCs w:val="24"/>
                <w:lang w:bidi="ar-IQ"/>
              </w:rPr>
            </m:ctrlPr>
          </m:fPr>
          <m:num>
            <m:r>
              <w:rPr>
                <w:rFonts w:ascii="Cambria Math" w:hAnsi="Cambria Math" w:cstheme="majorBidi"/>
                <w:sz w:val="24"/>
                <w:szCs w:val="24"/>
                <w:lang w:bidi="ar-IQ"/>
              </w:rPr>
              <m:t>1</m:t>
            </m:r>
          </m:num>
          <m:den>
            <m:r>
              <w:rPr>
                <w:rFonts w:ascii="Cambria Math" w:hAnsi="Cambria Math" w:cstheme="majorBidi"/>
                <w:sz w:val="24"/>
                <w:szCs w:val="24"/>
                <w:lang w:bidi="ar-IQ"/>
              </w:rPr>
              <m:t>n</m:t>
            </m:r>
          </m:den>
        </m:f>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d>
              <m:dPr>
                <m:begChr m:val="|"/>
                <m:endChr m:val="|"/>
                <m:ctrlPr>
                  <w:rPr>
                    <w:rFonts w:ascii="Cambria Math" w:hAnsi="Cambria Math" w:cstheme="majorBidi"/>
                    <w:i/>
                    <w:sz w:val="24"/>
                    <w:szCs w:val="24"/>
                    <w:lang w:bidi="ar-IQ"/>
                  </w:rPr>
                </m:ctrlPr>
              </m:dPr>
              <m:e>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e>
            </m:d>
          </m:e>
        </m:nary>
      </m:oMath>
      <w:r w:rsidRPr="00515869">
        <w:rPr>
          <w:rFonts w:asciiTheme="majorBidi" w:hAnsiTheme="majorBidi" w:cstheme="majorBidi"/>
          <w:sz w:val="24"/>
          <w:szCs w:val="24"/>
          <w:lang w:bidi="ar-IQ"/>
        </w:rPr>
        <w:t xml:space="preserve">                                            (4.1)</w:t>
      </w:r>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w:r w:rsidRPr="00515869">
        <w:rPr>
          <w:rFonts w:asciiTheme="majorBidi" w:hAnsiTheme="majorBidi" w:cstheme="majorBidi"/>
          <w:sz w:val="24"/>
          <w:szCs w:val="24"/>
          <w:lang w:bidi="ar-IQ"/>
        </w:rPr>
        <w:t xml:space="preserve">where </w:t>
      </w:r>
      <w:r w:rsidRPr="00515869">
        <w:rPr>
          <w:rFonts w:asciiTheme="majorBidi" w:hAnsiTheme="majorBidi" w:cstheme="majorBidi"/>
          <w:i/>
          <w:iCs/>
          <w:sz w:val="24"/>
          <w:szCs w:val="24"/>
          <w:lang w:bidi="ar-IQ"/>
        </w:rPr>
        <w:t>n</w:t>
      </w:r>
      <w:r w:rsidRPr="00515869">
        <w:rPr>
          <w:rFonts w:asciiTheme="majorBidi" w:hAnsiTheme="majorBidi" w:cstheme="majorBidi"/>
          <w:sz w:val="24"/>
          <w:szCs w:val="24"/>
          <w:lang w:bidi="ar-IQ"/>
        </w:rPr>
        <w:t xml:space="preserve"> is the number of observations, </w:t>
      </w:r>
      <w:proofErr w:type="spellStart"/>
      <w:r w:rsidRPr="00515869">
        <w:rPr>
          <w:rFonts w:asciiTheme="majorBidi" w:hAnsiTheme="majorBidi" w:cstheme="majorBidi"/>
          <w:i/>
          <w:iCs/>
          <w:sz w:val="24"/>
          <w:szCs w:val="24"/>
          <w:lang w:bidi="ar-IQ"/>
        </w:rPr>
        <w:t>X</w:t>
      </w:r>
      <w:r w:rsidRPr="00515869">
        <w:rPr>
          <w:rFonts w:asciiTheme="majorBidi" w:hAnsiTheme="majorBidi" w:cstheme="majorBidi"/>
          <w:i/>
          <w:iCs/>
          <w:sz w:val="24"/>
          <w:szCs w:val="24"/>
          <w:vertAlign w:val="subscript"/>
          <w:lang w:bidi="ar-IQ"/>
        </w:rPr>
        <w:t>pred</w:t>
      </w:r>
      <w:proofErr w:type="spellEnd"/>
      <w:r w:rsidRPr="00515869">
        <w:rPr>
          <w:rFonts w:asciiTheme="majorBidi" w:hAnsiTheme="majorBidi" w:cstheme="majorBidi"/>
          <w:sz w:val="24"/>
          <w:szCs w:val="24"/>
          <w:lang w:bidi="ar-IQ"/>
        </w:rPr>
        <w:t xml:space="preserve"> is the pr</w:t>
      </w:r>
      <w:r w:rsidR="00EC466E">
        <w:rPr>
          <w:rFonts w:asciiTheme="majorBidi" w:hAnsiTheme="majorBidi" w:cstheme="majorBidi"/>
          <w:sz w:val="24"/>
          <w:szCs w:val="24"/>
          <w:lang w:bidi="ar-IQ"/>
        </w:rPr>
        <w:t xml:space="preserve">edicted value for observation </w:t>
      </w:r>
      <w:proofErr w:type="gramStart"/>
      <w:r w:rsidR="00EC466E">
        <w:rPr>
          <w:rFonts w:asciiTheme="majorBidi" w:hAnsiTheme="majorBidi" w:cstheme="majorBidi"/>
          <w:sz w:val="24"/>
          <w:szCs w:val="24"/>
          <w:lang w:bidi="ar-IQ"/>
        </w:rPr>
        <w:t xml:space="preserve">I </w:t>
      </w:r>
      <w:r w:rsidRPr="00515869">
        <w:rPr>
          <w:rFonts w:asciiTheme="majorBidi" w:hAnsiTheme="majorBidi" w:cstheme="majorBidi"/>
          <w:sz w:val="24"/>
          <w:szCs w:val="24"/>
          <w:lang w:bidi="ar-IQ"/>
        </w:rPr>
        <w:t xml:space="preserve"> and</w:t>
      </w:r>
      <w:proofErr w:type="gramEnd"/>
      <w:r w:rsidRPr="00515869">
        <w:rPr>
          <w:rFonts w:asciiTheme="majorBidi" w:hAnsiTheme="majorBidi" w:cstheme="majorBidi"/>
          <w:sz w:val="24"/>
          <w:szCs w:val="24"/>
          <w:lang w:bidi="ar-IQ"/>
        </w:rPr>
        <w:t xml:space="preserve"> </w:t>
      </w:r>
      <w:proofErr w:type="spellStart"/>
      <w:r w:rsidRPr="00515869">
        <w:rPr>
          <w:rFonts w:asciiTheme="majorBidi" w:hAnsiTheme="majorBidi" w:cstheme="majorBidi"/>
          <w:i/>
          <w:iCs/>
          <w:sz w:val="24"/>
          <w:szCs w:val="24"/>
          <w:lang w:bidi="ar-IQ"/>
        </w:rPr>
        <w:t>X</w:t>
      </w:r>
      <w:r w:rsidRPr="00515869">
        <w:rPr>
          <w:rFonts w:asciiTheme="majorBidi" w:hAnsiTheme="majorBidi" w:cstheme="majorBidi"/>
          <w:i/>
          <w:iCs/>
          <w:sz w:val="24"/>
          <w:szCs w:val="24"/>
          <w:vertAlign w:val="subscript"/>
          <w:lang w:bidi="ar-IQ"/>
        </w:rPr>
        <w:t>actu</w:t>
      </w:r>
      <w:proofErr w:type="spellEnd"/>
      <w:r w:rsidRPr="00515869">
        <w:rPr>
          <w:rFonts w:asciiTheme="majorBidi" w:hAnsiTheme="majorBidi" w:cstheme="majorBidi"/>
          <w:i/>
          <w:iCs/>
          <w:sz w:val="24"/>
          <w:szCs w:val="24"/>
          <w:lang w:bidi="ar-IQ"/>
        </w:rPr>
        <w:t xml:space="preserve"> </w:t>
      </w:r>
      <w:r w:rsidRPr="00515869">
        <w:rPr>
          <w:rFonts w:asciiTheme="majorBidi" w:hAnsiTheme="majorBidi" w:cstheme="majorBidi"/>
          <w:sz w:val="24"/>
          <w:szCs w:val="24"/>
          <w:lang w:bidi="ar-IQ"/>
        </w:rPr>
        <w:t>is the actual v</w:t>
      </w:r>
      <w:r w:rsidR="00EC466E">
        <w:rPr>
          <w:rFonts w:asciiTheme="majorBidi" w:hAnsiTheme="majorBidi" w:cstheme="majorBidi"/>
          <w:sz w:val="24"/>
          <w:szCs w:val="24"/>
          <w:lang w:bidi="ar-IQ"/>
        </w:rPr>
        <w:t xml:space="preserve">alue for observation I </w:t>
      </w:r>
    </w:p>
    <w:p w:rsidR="00B423A6" w:rsidRPr="00515869" w:rsidRDefault="00B423A6" w:rsidP="00515869">
      <w:pPr>
        <w:pStyle w:val="Caption"/>
        <w:tabs>
          <w:tab w:val="left" w:pos="9923"/>
        </w:tabs>
        <w:ind w:left="576" w:right="1022"/>
        <w:jc w:val="both"/>
        <w:rPr>
          <w:rFonts w:asciiTheme="majorBidi" w:hAnsiTheme="majorBidi" w:cstheme="majorBidi"/>
          <w:color w:val="auto"/>
          <w:sz w:val="24"/>
          <w:szCs w:val="24"/>
          <w:lang w:bidi="ar-IQ"/>
        </w:rPr>
      </w:pPr>
      <w:bookmarkStart w:id="3" w:name="_Toc136519318"/>
      <w:proofErr w:type="gramStart"/>
      <w:r w:rsidRPr="00515869">
        <w:rPr>
          <w:rFonts w:asciiTheme="majorBidi" w:hAnsiTheme="majorBidi" w:cstheme="majorBidi"/>
          <w:color w:val="auto"/>
          <w:sz w:val="24"/>
          <w:szCs w:val="24"/>
          <w:lang w:bidi="ar-IQ"/>
        </w:rPr>
        <w:t>MSE:</w:t>
      </w:r>
      <w:r w:rsidR="00EC466E">
        <w:rPr>
          <w:rFonts w:asciiTheme="majorBidi" w:hAnsiTheme="majorBidi" w:cstheme="majorBidi"/>
          <w:color w:val="auto"/>
          <w:sz w:val="24"/>
          <w:szCs w:val="24"/>
          <w:lang w:bidi="ar-IQ"/>
        </w:rPr>
        <w:t>-</w:t>
      </w:r>
      <w:proofErr w:type="gramEnd"/>
      <w:r w:rsidRPr="00515869">
        <w:rPr>
          <w:rFonts w:asciiTheme="majorBidi" w:hAnsiTheme="majorBidi" w:cstheme="majorBidi"/>
          <w:color w:val="auto"/>
          <w:sz w:val="24"/>
          <w:szCs w:val="24"/>
          <w:lang w:bidi="ar-IQ"/>
        </w:rPr>
        <w:t xml:space="preserve"> </w:t>
      </w:r>
      <w:r w:rsidR="009F3EA6" w:rsidRPr="00515869">
        <w:rPr>
          <w:rFonts w:asciiTheme="majorBidi" w:hAnsiTheme="majorBidi" w:cstheme="majorBidi"/>
          <w:b w:val="0"/>
          <w:bCs w:val="0"/>
          <w:color w:val="auto"/>
          <w:sz w:val="24"/>
          <w:szCs w:val="24"/>
          <w:lang w:bidi="ar-IQ"/>
        </w:rPr>
        <w:t>This metric computes the mean of the squared deviations between the anticipated values and the observed values. Similar t</w:t>
      </w:r>
      <w:r w:rsidR="00EC466E">
        <w:rPr>
          <w:rFonts w:asciiTheme="majorBidi" w:hAnsiTheme="majorBidi" w:cstheme="majorBidi"/>
          <w:b w:val="0"/>
          <w:bCs w:val="0"/>
          <w:color w:val="auto"/>
          <w:sz w:val="24"/>
          <w:szCs w:val="24"/>
          <w:lang w:bidi="ar-IQ"/>
        </w:rPr>
        <w:t>o the Mean Absolute Error (MAE).</w:t>
      </w:r>
      <w:r w:rsidR="009F3EA6" w:rsidRPr="00515869">
        <w:rPr>
          <w:rFonts w:asciiTheme="majorBidi" w:hAnsiTheme="majorBidi" w:cstheme="majorBidi"/>
          <w:b w:val="0"/>
          <w:bCs w:val="0"/>
          <w:color w:val="auto"/>
          <w:sz w:val="24"/>
          <w:szCs w:val="24"/>
          <w:lang w:bidi="ar-IQ"/>
        </w:rPr>
        <w:t xml:space="preserve"> a reduced Mean Squared Error (MSE) signifies superior performance. This can be articulated in Equation 4.2.</w:t>
      </w:r>
      <w:r w:rsidRPr="00515869">
        <w:rPr>
          <w:rFonts w:asciiTheme="majorBidi" w:hAnsiTheme="majorBidi" w:cstheme="majorBidi"/>
          <w:b w:val="0"/>
          <w:bCs w:val="0"/>
          <w:color w:val="auto"/>
          <w:sz w:val="24"/>
          <w:szCs w:val="24"/>
          <w:lang w:bidi="ar-IQ"/>
        </w:rPr>
        <w:fldChar w:fldCharType="begin"/>
      </w:r>
      <w:r w:rsidRPr="00515869">
        <w:rPr>
          <w:rFonts w:asciiTheme="majorBidi" w:hAnsiTheme="majorBidi" w:cstheme="majorBidi"/>
          <w:b w:val="0"/>
          <w:bCs w:val="0"/>
          <w:color w:val="auto"/>
          <w:sz w:val="24"/>
          <w:szCs w:val="24"/>
          <w:lang w:bidi="ar-IQ"/>
        </w:rPr>
        <w:instrText xml:space="preserve"> ADDIN EN.CITE &lt;EndNote&gt;&lt;Cite&gt;&lt;Author&gt;Ammer&lt;/Author&gt;&lt;Year&gt;2022&lt;/Year&gt;&lt;RecNum&gt;49&lt;/RecNum&gt;&lt;DisplayText&gt;[29]&lt;/DisplayText&gt;&lt;record&gt;&lt;rec-number&gt;49&lt;/rec-number&gt;&lt;foreign-keys&gt;&lt;key app="EN" db-id="f5pevtvzt50xz7espsyvtsfzfwvszereate2" timestamp="1678715923"&gt;49&lt;/key&gt;&lt;/foreign-keys&gt;&lt;ref-type name="Journal Article"&gt;17&lt;/ref-type&gt;&lt;contributors&gt;&lt;authors&gt;&lt;author&gt;Ammer, Mohammed Abdullah&lt;/author&gt;&lt;author&gt;Aldhyani, Theyazn HH&lt;/author&gt;&lt;/authors&gt;&lt;/contributors&gt;&lt;titles&gt;&lt;title&gt;Deep Learning Algorithm to Predict Cryptocurrency Fluctuation Prices: Increasing Investment Awareness&lt;/title&gt;&lt;secondary-title&gt;Electronics&lt;/secondary-title&gt;&lt;/titles&gt;&lt;periodical&gt;&lt;full-title&gt;Electronics&lt;/full-title&gt;&lt;/periodical&gt;&lt;pages&gt;2349&lt;/pages&gt;&lt;volume&gt;11&lt;/volume&gt;&lt;number&gt;15&lt;/number&gt;&lt;dates&gt;&lt;year&gt;2022&lt;/year&gt;&lt;/dates&gt;&lt;isbn&gt;2079-9292&lt;/isbn&gt;&lt;urls&gt;&lt;/urls&gt;&lt;/record&gt;&lt;/Cite&gt;&lt;/EndNote&gt;</w:instrText>
      </w:r>
      <w:r w:rsidRPr="00515869">
        <w:rPr>
          <w:rFonts w:asciiTheme="majorBidi" w:hAnsiTheme="majorBidi" w:cstheme="majorBidi"/>
          <w:b w:val="0"/>
          <w:bCs w:val="0"/>
          <w:color w:val="auto"/>
          <w:sz w:val="24"/>
          <w:szCs w:val="24"/>
          <w:lang w:bidi="ar-IQ"/>
        </w:rPr>
        <w:fldChar w:fldCharType="separate"/>
      </w:r>
      <w:r w:rsidRPr="00515869">
        <w:rPr>
          <w:rFonts w:asciiTheme="majorBidi" w:hAnsiTheme="majorBidi" w:cstheme="majorBidi"/>
          <w:b w:val="0"/>
          <w:bCs w:val="0"/>
          <w:color w:val="auto"/>
          <w:sz w:val="24"/>
          <w:szCs w:val="24"/>
          <w:lang w:bidi="ar-IQ"/>
        </w:rPr>
        <w:t>[29]</w:t>
      </w:r>
      <w:r w:rsidRPr="00515869">
        <w:rPr>
          <w:rFonts w:asciiTheme="majorBidi" w:hAnsiTheme="majorBidi" w:cstheme="majorBidi"/>
          <w:b w:val="0"/>
          <w:bCs w:val="0"/>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3"/>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m:oMath>
        <m:r>
          <w:rPr>
            <w:rFonts w:ascii="Cambria Math" w:hAnsi="Cambria Math" w:cstheme="majorBidi"/>
            <w:sz w:val="24"/>
            <w:szCs w:val="24"/>
            <w:lang w:bidi="ar-IQ"/>
          </w:rPr>
          <m:t>MSE=</m:t>
        </m:r>
        <m:f>
          <m:fPr>
            <m:ctrlPr>
              <w:rPr>
                <w:rFonts w:ascii="Cambria Math" w:hAnsi="Cambria Math" w:cstheme="majorBidi"/>
                <w:i/>
                <w:sz w:val="24"/>
                <w:szCs w:val="24"/>
                <w:lang w:bidi="ar-IQ"/>
              </w:rPr>
            </m:ctrlPr>
          </m:fPr>
          <m:num>
            <m:r>
              <w:rPr>
                <w:rFonts w:ascii="Cambria Math" w:hAnsi="Cambria Math" w:cstheme="majorBidi"/>
                <w:sz w:val="24"/>
                <w:szCs w:val="24"/>
                <w:lang w:bidi="ar-IQ"/>
              </w:rPr>
              <m:t>1</m:t>
            </m:r>
          </m:num>
          <m:den>
            <m:r>
              <w:rPr>
                <w:rFonts w:ascii="Cambria Math" w:hAnsi="Cambria Math" w:cstheme="majorBidi"/>
                <w:sz w:val="24"/>
                <w:szCs w:val="24"/>
                <w:lang w:bidi="ar-IQ"/>
              </w:rPr>
              <m:t>n</m:t>
            </m:r>
          </m:den>
        </m:f>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sSup>
              <m:sSupPr>
                <m:ctrlPr>
                  <w:rPr>
                    <w:rFonts w:ascii="Cambria Math" w:hAnsi="Cambria Math" w:cstheme="majorBidi"/>
                    <w:i/>
                    <w:sz w:val="24"/>
                    <w:szCs w:val="24"/>
                    <w:lang w:bidi="ar-IQ"/>
                  </w:rPr>
                </m:ctrlPr>
              </m:sSupPr>
              <m:e>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r>
                  <w:rPr>
                    <w:rFonts w:ascii="Cambria Math" w:hAnsi="Cambria Math" w:cstheme="majorBidi"/>
                    <w:sz w:val="24"/>
                    <w:szCs w:val="24"/>
                    <w:lang w:bidi="ar-IQ"/>
                  </w:rPr>
                  <m:t>)</m:t>
                </m:r>
              </m:e>
              <m:sup>
                <m:r>
                  <w:rPr>
                    <w:rFonts w:ascii="Cambria Math" w:hAnsi="Cambria Math" w:cstheme="majorBidi"/>
                    <w:sz w:val="24"/>
                    <w:szCs w:val="24"/>
                    <w:lang w:bidi="ar-IQ"/>
                  </w:rPr>
                  <m:t>2</m:t>
                </m:r>
              </m:sup>
            </m:sSup>
          </m:e>
        </m:nary>
      </m:oMath>
      <w:r w:rsidRPr="00515869">
        <w:rPr>
          <w:rFonts w:asciiTheme="majorBidi" w:hAnsiTheme="majorBidi" w:cstheme="majorBidi"/>
          <w:sz w:val="24"/>
          <w:szCs w:val="24"/>
          <w:lang w:bidi="ar-IQ"/>
        </w:rPr>
        <w:t xml:space="preserve">                                                  (4.2)</w:t>
      </w:r>
    </w:p>
    <w:p w:rsidR="00B423A6" w:rsidRPr="00515869" w:rsidRDefault="00B423A6" w:rsidP="00515869">
      <w:pPr>
        <w:pStyle w:val="Caption"/>
        <w:ind w:left="576" w:right="1022"/>
        <w:jc w:val="both"/>
        <w:rPr>
          <w:rFonts w:asciiTheme="majorBidi" w:hAnsiTheme="majorBidi" w:cstheme="majorBidi"/>
          <w:i/>
          <w:iCs/>
          <w:color w:val="auto"/>
          <w:sz w:val="24"/>
          <w:szCs w:val="24"/>
          <w:lang w:bidi="ar-IQ"/>
        </w:rPr>
      </w:pPr>
      <w:bookmarkStart w:id="4" w:name="_Toc136519319"/>
      <w:proofErr w:type="gramStart"/>
      <w:r w:rsidRPr="00515869">
        <w:rPr>
          <w:rFonts w:asciiTheme="majorBidi" w:hAnsiTheme="majorBidi" w:cstheme="majorBidi"/>
          <w:color w:val="auto"/>
          <w:sz w:val="24"/>
          <w:szCs w:val="24"/>
          <w:lang w:bidi="ar-IQ"/>
        </w:rPr>
        <w:t>RMSE:</w:t>
      </w:r>
      <w:r w:rsidR="00EC466E">
        <w:rPr>
          <w:rFonts w:asciiTheme="majorBidi" w:hAnsiTheme="majorBidi" w:cstheme="majorBidi"/>
          <w:color w:val="auto"/>
          <w:sz w:val="24"/>
          <w:szCs w:val="24"/>
          <w:lang w:bidi="ar-IQ"/>
        </w:rPr>
        <w:t>-</w:t>
      </w:r>
      <w:proofErr w:type="gramEnd"/>
      <w:r w:rsidRPr="00515869">
        <w:rPr>
          <w:rFonts w:asciiTheme="majorBidi" w:hAnsiTheme="majorBidi" w:cstheme="majorBidi"/>
          <w:color w:val="auto"/>
          <w:sz w:val="24"/>
          <w:szCs w:val="24"/>
          <w:lang w:bidi="ar-IQ"/>
        </w:rPr>
        <w:t xml:space="preserve"> </w:t>
      </w:r>
      <w:r w:rsidR="009F3EA6" w:rsidRPr="00515869">
        <w:rPr>
          <w:rFonts w:asciiTheme="majorBidi" w:hAnsiTheme="majorBidi" w:cstheme="majorBidi"/>
          <w:b w:val="0"/>
          <w:bCs w:val="0"/>
          <w:color w:val="auto"/>
          <w:sz w:val="24"/>
          <w:szCs w:val="24"/>
          <w:lang w:bidi="ar-IQ"/>
        </w:rPr>
        <w:t>This metric computes the square root of the mean of the squared deviations between the predicted values and the observed values. Similar to the Mean Absolute Error (MAE), a reduced Root Mean Square Error (RMSE) signifies superior performance. This can be articulated through Equation 4.3.</w:t>
      </w:r>
      <w:r w:rsidRPr="00515869">
        <w:rPr>
          <w:rFonts w:asciiTheme="majorBidi" w:hAnsiTheme="majorBidi" w:cstheme="majorBidi"/>
          <w:b w:val="0"/>
          <w:bCs w:val="0"/>
          <w:color w:val="auto"/>
          <w:sz w:val="24"/>
          <w:szCs w:val="24"/>
          <w:lang w:bidi="ar-IQ"/>
        </w:rPr>
        <w:fldChar w:fldCharType="begin"/>
      </w:r>
      <w:r w:rsidRPr="00515869">
        <w:rPr>
          <w:rFonts w:asciiTheme="majorBidi" w:hAnsiTheme="majorBidi" w:cstheme="majorBidi"/>
          <w:b w:val="0"/>
          <w:bCs w:val="0"/>
          <w:color w:val="auto"/>
          <w:sz w:val="24"/>
          <w:szCs w:val="24"/>
          <w:lang w:bidi="ar-IQ"/>
        </w:rPr>
        <w:instrText xml:space="preserve"> ADDIN EN.CITE &lt;EndNote&gt;&lt;Cite&gt;&lt;Author&gt;Ammer&lt;/Author&gt;&lt;Year&gt;2022&lt;/Year&gt;&lt;RecNum&gt;49&lt;/RecNum&gt;&lt;DisplayText&gt;[29]&lt;/DisplayText&gt;&lt;record&gt;&lt;rec-number&gt;49&lt;/rec-number&gt;&lt;foreign-keys&gt;&lt;key app="EN" db-id="f5pevtvzt50xz7espsyvtsfzfwvszereate2" timestamp="1678715923"&gt;49&lt;/key&gt;&lt;/foreign-keys&gt;&lt;ref-type name="Journal Article"&gt;17&lt;/ref-type&gt;&lt;contributors&gt;&lt;authors&gt;&lt;author&gt;Ammer, Mohammed Abdullah&lt;/author&gt;&lt;author&gt;Aldhyani, Theyazn HH&lt;/author&gt;&lt;/authors&gt;&lt;/contributors&gt;&lt;titles&gt;&lt;title&gt;Deep Learning Algorithm to Predict Cryptocurrency Fluctuation Prices: Increasing Investment Awareness&lt;/title&gt;&lt;secondary-title&gt;Electronics&lt;/secondary-title&gt;&lt;/titles&gt;&lt;periodical&gt;&lt;full-title&gt;Electronics&lt;/full-title&gt;&lt;/periodical&gt;&lt;pages&gt;2349&lt;/pages&gt;&lt;volume&gt;11&lt;/volume&gt;&lt;number&gt;15&lt;/number&gt;&lt;dates&gt;&lt;year&gt;2022&lt;/year&gt;&lt;/dates&gt;&lt;isbn&gt;2079-9292&lt;/isbn&gt;&lt;urls&gt;&lt;/urls&gt;&lt;/record&gt;&lt;/Cite&gt;&lt;/EndNote&gt;</w:instrText>
      </w:r>
      <w:r w:rsidRPr="00515869">
        <w:rPr>
          <w:rFonts w:asciiTheme="majorBidi" w:hAnsiTheme="majorBidi" w:cstheme="majorBidi"/>
          <w:b w:val="0"/>
          <w:bCs w:val="0"/>
          <w:color w:val="auto"/>
          <w:sz w:val="24"/>
          <w:szCs w:val="24"/>
          <w:lang w:bidi="ar-IQ"/>
        </w:rPr>
        <w:fldChar w:fldCharType="separate"/>
      </w:r>
      <w:r w:rsidRPr="00515869">
        <w:rPr>
          <w:rFonts w:asciiTheme="majorBidi" w:hAnsiTheme="majorBidi" w:cstheme="majorBidi"/>
          <w:b w:val="0"/>
          <w:bCs w:val="0"/>
          <w:color w:val="auto"/>
          <w:sz w:val="24"/>
          <w:szCs w:val="24"/>
          <w:lang w:bidi="ar-IQ"/>
        </w:rPr>
        <w:t>[29]</w:t>
      </w:r>
      <w:r w:rsidRPr="00515869">
        <w:rPr>
          <w:rFonts w:asciiTheme="majorBidi" w:hAnsiTheme="majorBidi" w:cstheme="majorBidi"/>
          <w:b w:val="0"/>
          <w:bCs w:val="0"/>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4"/>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m:oMath>
        <m:r>
          <w:rPr>
            <w:rFonts w:ascii="Cambria Math" w:hAnsi="Cambria Math" w:cstheme="majorBidi"/>
            <w:sz w:val="24"/>
            <w:szCs w:val="24"/>
            <w:lang w:bidi="ar-IQ"/>
          </w:rPr>
          <m:t>RMSE=</m:t>
        </m:r>
        <m:rad>
          <m:radPr>
            <m:degHide m:val="1"/>
            <m:ctrlPr>
              <w:rPr>
                <w:rFonts w:ascii="Cambria Math" w:hAnsi="Cambria Math" w:cstheme="majorBidi"/>
                <w:i/>
                <w:sz w:val="24"/>
                <w:szCs w:val="24"/>
                <w:lang w:bidi="ar-IQ"/>
              </w:rPr>
            </m:ctrlPr>
          </m:radPr>
          <m:deg/>
          <m:e>
            <m:f>
              <m:fPr>
                <m:ctrlPr>
                  <w:rPr>
                    <w:rFonts w:ascii="Cambria Math" w:hAnsi="Cambria Math" w:cstheme="majorBidi"/>
                    <w:i/>
                    <w:sz w:val="24"/>
                    <w:szCs w:val="24"/>
                    <w:lang w:bidi="ar-IQ"/>
                  </w:rPr>
                </m:ctrlPr>
              </m:fPr>
              <m:num>
                <m:r>
                  <w:rPr>
                    <w:rFonts w:ascii="Cambria Math" w:hAnsi="Cambria Math" w:cstheme="majorBidi"/>
                    <w:sz w:val="24"/>
                    <w:szCs w:val="24"/>
                    <w:lang w:bidi="ar-IQ"/>
                  </w:rPr>
                  <m:t>1</m:t>
                </m:r>
              </m:num>
              <m:den>
                <m:r>
                  <w:rPr>
                    <w:rFonts w:ascii="Cambria Math" w:hAnsi="Cambria Math" w:cstheme="majorBidi"/>
                    <w:sz w:val="24"/>
                    <w:szCs w:val="24"/>
                    <w:lang w:bidi="ar-IQ"/>
                  </w:rPr>
                  <m:t>n</m:t>
                </m:r>
              </m:den>
            </m:f>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sSup>
                  <m:sSupPr>
                    <m:ctrlPr>
                      <w:rPr>
                        <w:rFonts w:ascii="Cambria Math" w:hAnsi="Cambria Math" w:cstheme="majorBidi"/>
                        <w:i/>
                        <w:sz w:val="24"/>
                        <w:szCs w:val="24"/>
                        <w:lang w:bidi="ar-IQ"/>
                      </w:rPr>
                    </m:ctrlPr>
                  </m:sSupPr>
                  <m:e>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r>
                      <w:rPr>
                        <w:rFonts w:ascii="Cambria Math" w:hAnsi="Cambria Math" w:cstheme="majorBidi"/>
                        <w:sz w:val="24"/>
                        <w:szCs w:val="24"/>
                        <w:lang w:bidi="ar-IQ"/>
                      </w:rPr>
                      <m:t>)</m:t>
                    </m:r>
                  </m:e>
                  <m:sup>
                    <m:r>
                      <w:rPr>
                        <w:rFonts w:ascii="Cambria Math" w:hAnsi="Cambria Math" w:cstheme="majorBidi"/>
                        <w:sz w:val="24"/>
                        <w:szCs w:val="24"/>
                        <w:lang w:bidi="ar-IQ"/>
                      </w:rPr>
                      <m:t>2</m:t>
                    </m:r>
                  </m:sup>
                </m:sSup>
              </m:e>
            </m:nary>
          </m:e>
        </m:rad>
      </m:oMath>
      <w:r w:rsidRPr="00515869">
        <w:rPr>
          <w:rFonts w:asciiTheme="majorBidi" w:hAnsiTheme="majorBidi" w:cstheme="majorBidi"/>
          <w:sz w:val="24"/>
          <w:szCs w:val="24"/>
          <w:lang w:bidi="ar-IQ"/>
        </w:rPr>
        <w:t xml:space="preserve">                                               (4.3)</w:t>
      </w:r>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w:r w:rsidRPr="00515869">
        <w:rPr>
          <w:rFonts w:asciiTheme="majorBidi" w:hAnsiTheme="majorBidi" w:cstheme="majorBidi"/>
          <w:sz w:val="24"/>
          <w:szCs w:val="24"/>
          <w:lang w:bidi="ar-IQ"/>
        </w:rPr>
        <w:t xml:space="preserve">where </w:t>
      </w:r>
      <w:proofErr w:type="spellStart"/>
      <w:r w:rsidRPr="00515869">
        <w:rPr>
          <w:rFonts w:asciiTheme="majorBidi" w:hAnsiTheme="majorBidi" w:cstheme="majorBidi"/>
          <w:i/>
          <w:iCs/>
          <w:sz w:val="24"/>
          <w:szCs w:val="24"/>
          <w:lang w:bidi="ar-IQ"/>
        </w:rPr>
        <w:t>X</w:t>
      </w:r>
      <w:r w:rsidRPr="00515869">
        <w:rPr>
          <w:rFonts w:asciiTheme="majorBidi" w:hAnsiTheme="majorBidi" w:cstheme="majorBidi"/>
          <w:i/>
          <w:iCs/>
          <w:sz w:val="24"/>
          <w:szCs w:val="24"/>
          <w:vertAlign w:val="subscript"/>
          <w:lang w:bidi="ar-IQ"/>
        </w:rPr>
        <w:t>actu</w:t>
      </w:r>
      <w:proofErr w:type="spellEnd"/>
      <w:r w:rsidRPr="00515869">
        <w:rPr>
          <w:rFonts w:asciiTheme="majorBidi" w:hAnsiTheme="majorBidi" w:cstheme="majorBidi"/>
          <w:i/>
          <w:iCs/>
          <w:sz w:val="24"/>
          <w:szCs w:val="24"/>
          <w:vertAlign w:val="subscript"/>
          <w:lang w:bidi="ar-IQ"/>
        </w:rPr>
        <w:t>-Max</w:t>
      </w:r>
      <w:r w:rsidRPr="00515869">
        <w:rPr>
          <w:rFonts w:asciiTheme="majorBidi" w:hAnsiTheme="majorBidi" w:cstheme="majorBidi"/>
          <w:sz w:val="24"/>
          <w:szCs w:val="24"/>
          <w:lang w:bidi="ar-IQ"/>
        </w:rPr>
        <w:t xml:space="preserve"> and </w:t>
      </w:r>
      <w:proofErr w:type="spellStart"/>
      <w:r w:rsidRPr="00515869">
        <w:rPr>
          <w:rFonts w:asciiTheme="majorBidi" w:hAnsiTheme="majorBidi" w:cstheme="majorBidi"/>
          <w:i/>
          <w:iCs/>
          <w:sz w:val="24"/>
          <w:szCs w:val="24"/>
          <w:lang w:bidi="ar-IQ"/>
        </w:rPr>
        <w:t>X</w:t>
      </w:r>
      <w:r w:rsidRPr="00515869">
        <w:rPr>
          <w:rFonts w:asciiTheme="majorBidi" w:hAnsiTheme="majorBidi" w:cstheme="majorBidi"/>
          <w:i/>
          <w:iCs/>
          <w:sz w:val="24"/>
          <w:szCs w:val="24"/>
          <w:vertAlign w:val="subscript"/>
          <w:lang w:bidi="ar-IQ"/>
        </w:rPr>
        <w:t>actu</w:t>
      </w:r>
      <w:proofErr w:type="spellEnd"/>
      <w:r w:rsidRPr="00515869">
        <w:rPr>
          <w:rFonts w:asciiTheme="majorBidi" w:hAnsiTheme="majorBidi" w:cstheme="majorBidi"/>
          <w:i/>
          <w:iCs/>
          <w:sz w:val="24"/>
          <w:szCs w:val="24"/>
          <w:vertAlign w:val="subscript"/>
          <w:lang w:bidi="ar-IQ"/>
        </w:rPr>
        <w:t>-Min</w:t>
      </w:r>
      <w:r w:rsidRPr="00515869">
        <w:rPr>
          <w:rFonts w:asciiTheme="majorBidi" w:hAnsiTheme="majorBidi" w:cstheme="majorBidi"/>
          <w:sz w:val="24"/>
          <w:szCs w:val="24"/>
          <w:lang w:bidi="ar-IQ"/>
        </w:rPr>
        <w:t xml:space="preserve"> are the maximum and minimum actual values, respectively. </w:t>
      </w:r>
    </w:p>
    <w:p w:rsidR="00B423A6" w:rsidRPr="00515869" w:rsidRDefault="00B423A6" w:rsidP="00515869">
      <w:pPr>
        <w:pStyle w:val="Caption"/>
        <w:ind w:left="576" w:right="1022"/>
        <w:jc w:val="both"/>
        <w:rPr>
          <w:rFonts w:asciiTheme="majorBidi" w:hAnsiTheme="majorBidi" w:cstheme="majorBidi"/>
          <w:color w:val="auto"/>
          <w:sz w:val="24"/>
          <w:szCs w:val="24"/>
          <w:lang w:bidi="ar-IQ"/>
        </w:rPr>
      </w:pPr>
      <w:bookmarkStart w:id="5" w:name="_Toc136519321"/>
      <w:proofErr w:type="gramStart"/>
      <w:r w:rsidRPr="00515869">
        <w:rPr>
          <w:rFonts w:asciiTheme="majorBidi" w:hAnsiTheme="majorBidi" w:cstheme="majorBidi"/>
          <w:color w:val="auto"/>
          <w:sz w:val="24"/>
          <w:szCs w:val="24"/>
          <w:lang w:bidi="ar-IQ"/>
        </w:rPr>
        <w:t>MAPE:</w:t>
      </w:r>
      <w:r w:rsidR="00EC466E">
        <w:rPr>
          <w:rFonts w:asciiTheme="majorBidi" w:hAnsiTheme="majorBidi" w:cstheme="majorBidi"/>
          <w:color w:val="auto"/>
          <w:sz w:val="24"/>
          <w:szCs w:val="24"/>
          <w:lang w:bidi="ar-IQ"/>
        </w:rPr>
        <w:t>-</w:t>
      </w:r>
      <w:proofErr w:type="gramEnd"/>
      <w:r w:rsidRPr="00515869">
        <w:rPr>
          <w:rFonts w:asciiTheme="majorBidi" w:hAnsiTheme="majorBidi" w:cstheme="majorBidi"/>
          <w:color w:val="auto"/>
          <w:sz w:val="24"/>
          <w:szCs w:val="24"/>
          <w:lang w:bidi="ar-IQ"/>
        </w:rPr>
        <w:t xml:space="preserve"> </w:t>
      </w:r>
      <w:r w:rsidR="009F3EA6" w:rsidRPr="00515869">
        <w:rPr>
          <w:rFonts w:asciiTheme="majorBidi" w:hAnsiTheme="majorBidi" w:cstheme="majorBidi"/>
          <w:b w:val="0"/>
          <w:bCs w:val="0"/>
          <w:color w:val="auto"/>
          <w:sz w:val="24"/>
          <w:szCs w:val="24"/>
          <w:lang w:bidi="ar-IQ"/>
        </w:rPr>
        <w:t xml:space="preserve">This metric determines the mean percentage deviation between predicted and actual values. A reduced Mean Absolute Percentage Error (MAPE) signifies superior performance. This can be articulated in Equation 4.4 </w:t>
      </w:r>
      <w:r w:rsidRPr="00515869">
        <w:rPr>
          <w:rFonts w:asciiTheme="majorBidi" w:hAnsiTheme="majorBidi" w:cstheme="majorBidi"/>
          <w:b w:val="0"/>
          <w:bCs w:val="0"/>
          <w:color w:val="auto"/>
          <w:sz w:val="24"/>
          <w:szCs w:val="24"/>
          <w:lang w:bidi="ar-IQ"/>
        </w:rPr>
        <w:fldChar w:fldCharType="begin"/>
      </w:r>
      <w:r w:rsidRPr="00515869">
        <w:rPr>
          <w:rFonts w:asciiTheme="majorBidi" w:hAnsiTheme="majorBidi" w:cstheme="majorBidi"/>
          <w:b w:val="0"/>
          <w:bCs w:val="0"/>
          <w:color w:val="auto"/>
          <w:sz w:val="24"/>
          <w:szCs w:val="24"/>
          <w:lang w:bidi="ar-IQ"/>
        </w:rPr>
        <w:instrText xml:space="preserve"> ADDIN EN.CITE &lt;EndNote&gt;&lt;Cite&gt;&lt;Author&gt;Oyedele&lt;/Author&gt;&lt;Year&gt;2022&lt;/Year&gt;&lt;RecNum&gt;34&lt;/RecNum&gt;&lt;DisplayText&gt;[30]&lt;/DisplayText&gt;&lt;record&gt;&lt;rec-number&gt;34&lt;/rec-number&gt;&lt;foreign-keys&gt;&lt;key app="EN" db-id="f5pevtvzt50xz7espsyvtsfzfwvszereate2" timestamp="1678715923"&gt;34&lt;/key&gt;&lt;/foreign-keys&gt;&lt;ref-type name="Journal Article"&gt;17&lt;/ref-type&gt;&lt;contributors&gt;&lt;authors&gt;&lt;author&gt;Oyedele, Azeez A&lt;/author&gt;&lt;author&gt;Ajayi, Anuoluwapo O&lt;/author&gt;&lt;author&gt;Oyedelec, Lukumon O&lt;/author&gt;&lt;author&gt;Bello, Sururah A&lt;/author&gt;&lt;author&gt;Jimoh, Kudirat O&lt;/author&gt;&lt;/authors&gt;&lt;/contributors&gt;&lt;titles&gt;&lt;title&gt;Performance evaluation of deep learning and boosted trees for cryptocurrency closing price prediction&lt;/title&gt;&lt;secondary-title&gt;Expert Systems With Applications&lt;/secondary-title&gt;&lt;/titles&gt;&lt;periodical&gt;&lt;full-title&gt;Expert Systems With Applications&lt;/full-title&gt;&lt;/periodical&gt;&lt;pages&gt;119233&lt;/pages&gt;&lt;dates&gt;&lt;year&gt;2022&lt;/year&gt;&lt;/dates&gt;&lt;isbn&gt;0957-4174&lt;/isbn&gt;&lt;urls&gt;&lt;/urls&gt;&lt;/record&gt;&lt;/Cite&gt;&lt;/EndNote&gt;</w:instrText>
      </w:r>
      <w:r w:rsidRPr="00515869">
        <w:rPr>
          <w:rFonts w:asciiTheme="majorBidi" w:hAnsiTheme="majorBidi" w:cstheme="majorBidi"/>
          <w:b w:val="0"/>
          <w:bCs w:val="0"/>
          <w:color w:val="auto"/>
          <w:sz w:val="24"/>
          <w:szCs w:val="24"/>
          <w:lang w:bidi="ar-IQ"/>
        </w:rPr>
        <w:fldChar w:fldCharType="separate"/>
      </w:r>
      <w:r w:rsidRPr="00515869">
        <w:rPr>
          <w:rFonts w:asciiTheme="majorBidi" w:hAnsiTheme="majorBidi" w:cstheme="majorBidi"/>
          <w:b w:val="0"/>
          <w:bCs w:val="0"/>
          <w:color w:val="auto"/>
          <w:sz w:val="24"/>
          <w:szCs w:val="24"/>
          <w:lang w:bidi="ar-IQ"/>
        </w:rPr>
        <w:t>[30]</w:t>
      </w:r>
      <w:r w:rsidRPr="00515869">
        <w:rPr>
          <w:rFonts w:asciiTheme="majorBidi" w:hAnsiTheme="majorBidi" w:cstheme="majorBidi"/>
          <w:b w:val="0"/>
          <w:bCs w:val="0"/>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5"/>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m:oMath>
        <m:r>
          <w:rPr>
            <w:rFonts w:ascii="Cambria Math" w:hAnsi="Cambria Math" w:cstheme="majorBidi"/>
            <w:sz w:val="24"/>
            <w:szCs w:val="24"/>
            <w:lang w:bidi="ar-IQ"/>
          </w:rPr>
          <m:t>MAPE=</m:t>
        </m:r>
        <m:f>
          <m:fPr>
            <m:ctrlPr>
              <w:rPr>
                <w:rFonts w:ascii="Cambria Math" w:hAnsi="Cambria Math" w:cstheme="majorBidi"/>
                <w:i/>
                <w:sz w:val="24"/>
                <w:szCs w:val="24"/>
                <w:lang w:bidi="ar-IQ"/>
              </w:rPr>
            </m:ctrlPr>
          </m:fPr>
          <m:num>
            <m:r>
              <w:rPr>
                <w:rFonts w:ascii="Cambria Math" w:hAnsi="Cambria Math" w:cstheme="majorBidi"/>
                <w:sz w:val="24"/>
                <w:szCs w:val="24"/>
                <w:lang w:bidi="ar-IQ"/>
              </w:rPr>
              <m:t>1</m:t>
            </m:r>
          </m:num>
          <m:den>
            <m:r>
              <w:rPr>
                <w:rFonts w:ascii="Cambria Math" w:hAnsi="Cambria Math" w:cstheme="majorBidi"/>
                <w:sz w:val="24"/>
                <w:szCs w:val="24"/>
                <w:lang w:bidi="ar-IQ"/>
              </w:rPr>
              <m:t>n</m:t>
            </m:r>
          </m:den>
        </m:f>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d>
              <m:dPr>
                <m:begChr m:val="|"/>
                <m:endChr m:val="|"/>
                <m:ctrlPr>
                  <w:rPr>
                    <w:rFonts w:ascii="Cambria Math" w:hAnsi="Cambria Math" w:cstheme="majorBidi"/>
                    <w:i/>
                    <w:sz w:val="24"/>
                    <w:szCs w:val="24"/>
                    <w:lang w:bidi="ar-IQ"/>
                  </w:rPr>
                </m:ctrlPr>
              </m:dPr>
              <m:e>
                <m:f>
                  <m:fPr>
                    <m:ctrlPr>
                      <w:rPr>
                        <w:rFonts w:ascii="Cambria Math" w:hAnsi="Cambria Math" w:cstheme="majorBidi"/>
                        <w:i/>
                        <w:sz w:val="24"/>
                        <w:szCs w:val="24"/>
                        <w:lang w:bidi="ar-IQ"/>
                      </w:rPr>
                    </m:ctrlPr>
                  </m:fPr>
                  <m:num>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num>
                  <m:den>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actu</m:t>
                        </m:r>
                      </m:sub>
                    </m:sSub>
                  </m:den>
                </m:f>
              </m:e>
            </m:d>
            <m:r>
              <w:rPr>
                <w:rFonts w:ascii="Cambria Math" w:hAnsi="Cambria Math" w:cstheme="majorBidi"/>
                <w:sz w:val="24"/>
                <w:szCs w:val="24"/>
                <w:lang w:bidi="ar-IQ"/>
              </w:rPr>
              <m:t>*100%</m:t>
            </m:r>
          </m:e>
        </m:nary>
      </m:oMath>
      <w:r w:rsidRPr="00515869">
        <w:rPr>
          <w:rFonts w:asciiTheme="majorBidi" w:hAnsiTheme="majorBidi" w:cstheme="majorBidi"/>
          <w:sz w:val="24"/>
          <w:szCs w:val="24"/>
          <w:lang w:bidi="ar-IQ"/>
        </w:rPr>
        <w:t xml:space="preserve">                                   (4.4)</w:t>
      </w:r>
    </w:p>
    <w:p w:rsidR="00B423A6" w:rsidRPr="00515869" w:rsidRDefault="00B423A6" w:rsidP="00515869">
      <w:pPr>
        <w:pStyle w:val="Caption"/>
        <w:ind w:left="576" w:right="1022"/>
        <w:jc w:val="both"/>
        <w:rPr>
          <w:rFonts w:asciiTheme="majorBidi" w:hAnsiTheme="majorBidi" w:cstheme="majorBidi"/>
          <w:color w:val="auto"/>
          <w:sz w:val="24"/>
          <w:szCs w:val="24"/>
          <w:lang w:bidi="ar-IQ"/>
        </w:rPr>
      </w:pPr>
      <w:bookmarkStart w:id="6" w:name="_Toc136519322"/>
      <w:r w:rsidRPr="00515869">
        <w:rPr>
          <w:rFonts w:asciiTheme="majorBidi" w:hAnsiTheme="majorBidi" w:cstheme="majorBidi"/>
          <w:color w:val="auto"/>
          <w:sz w:val="24"/>
          <w:szCs w:val="24"/>
          <w:lang w:bidi="ar-IQ"/>
        </w:rPr>
        <w:t>R-squared (R</w:t>
      </w:r>
      <w:r w:rsidRPr="00515869">
        <w:rPr>
          <w:rFonts w:asciiTheme="majorBidi" w:hAnsiTheme="majorBidi" w:cstheme="majorBidi"/>
          <w:color w:val="auto"/>
          <w:sz w:val="24"/>
          <w:szCs w:val="24"/>
          <w:vertAlign w:val="superscript"/>
          <w:lang w:bidi="ar-IQ"/>
        </w:rPr>
        <w:t>2</w:t>
      </w:r>
      <w:proofErr w:type="gramStart"/>
      <w:r w:rsidRPr="00515869">
        <w:rPr>
          <w:rFonts w:asciiTheme="majorBidi" w:hAnsiTheme="majorBidi" w:cstheme="majorBidi"/>
          <w:color w:val="auto"/>
          <w:sz w:val="24"/>
          <w:szCs w:val="24"/>
          <w:lang w:bidi="ar-IQ"/>
        </w:rPr>
        <w:t>):</w:t>
      </w:r>
      <w:r w:rsidR="00EC466E">
        <w:rPr>
          <w:rFonts w:asciiTheme="majorBidi" w:hAnsiTheme="majorBidi" w:cstheme="majorBidi"/>
          <w:color w:val="auto"/>
          <w:sz w:val="24"/>
          <w:szCs w:val="24"/>
          <w:lang w:bidi="ar-IQ"/>
        </w:rPr>
        <w:t>-</w:t>
      </w:r>
      <w:proofErr w:type="gramEnd"/>
      <w:r w:rsidRPr="00515869">
        <w:rPr>
          <w:rFonts w:asciiTheme="majorBidi" w:hAnsiTheme="majorBidi" w:cstheme="majorBidi"/>
          <w:color w:val="auto"/>
          <w:sz w:val="24"/>
          <w:szCs w:val="24"/>
          <w:lang w:bidi="ar-IQ"/>
        </w:rPr>
        <w:t xml:space="preserve"> </w:t>
      </w:r>
      <w:r w:rsidR="009F3EA6" w:rsidRPr="00515869">
        <w:rPr>
          <w:rFonts w:asciiTheme="majorBidi" w:hAnsiTheme="majorBidi" w:cstheme="majorBidi"/>
          <w:b w:val="0"/>
          <w:bCs w:val="0"/>
          <w:color w:val="auto"/>
          <w:sz w:val="24"/>
          <w:szCs w:val="24"/>
          <w:lang w:bidi="ar-IQ"/>
        </w:rPr>
        <w:t>This metric quantifies the extent to which the variance in</w:t>
      </w:r>
      <w:r w:rsidR="00EC466E">
        <w:rPr>
          <w:rFonts w:asciiTheme="majorBidi" w:hAnsiTheme="majorBidi" w:cstheme="majorBidi"/>
          <w:b w:val="0"/>
          <w:bCs w:val="0"/>
          <w:color w:val="auto"/>
          <w:sz w:val="24"/>
          <w:szCs w:val="24"/>
          <w:lang w:bidi="ar-IQ"/>
        </w:rPr>
        <w:t xml:space="preserve"> the dependent variable (namely </w:t>
      </w:r>
      <w:r w:rsidR="009F3EA6" w:rsidRPr="00515869">
        <w:rPr>
          <w:rFonts w:asciiTheme="majorBidi" w:hAnsiTheme="majorBidi" w:cstheme="majorBidi"/>
          <w:b w:val="0"/>
          <w:bCs w:val="0"/>
          <w:color w:val="auto"/>
          <w:sz w:val="24"/>
          <w:szCs w:val="24"/>
          <w:lang w:bidi="ar-IQ"/>
        </w:rPr>
        <w:t xml:space="preserve"> the price of cryptocurrency) can be accounted for by the inde</w:t>
      </w:r>
      <w:r w:rsidR="00EC466E">
        <w:rPr>
          <w:rFonts w:asciiTheme="majorBidi" w:hAnsiTheme="majorBidi" w:cstheme="majorBidi"/>
          <w:b w:val="0"/>
          <w:bCs w:val="0"/>
          <w:color w:val="auto"/>
          <w:sz w:val="24"/>
          <w:szCs w:val="24"/>
          <w:lang w:bidi="ar-IQ"/>
        </w:rPr>
        <w:t xml:space="preserve">pendent variables (specifically </w:t>
      </w:r>
      <w:r w:rsidR="009F3EA6" w:rsidRPr="00515869">
        <w:rPr>
          <w:rFonts w:asciiTheme="majorBidi" w:hAnsiTheme="majorBidi" w:cstheme="majorBidi"/>
          <w:b w:val="0"/>
          <w:bCs w:val="0"/>
          <w:color w:val="auto"/>
          <w:sz w:val="24"/>
          <w:szCs w:val="24"/>
          <w:lang w:bidi="ar-IQ"/>
        </w:rPr>
        <w:t xml:space="preserve"> the features utilized for price prediction). An elevated R² value signifies superior performance. This relationship can be articulated in Equation 4.5.</w:t>
      </w:r>
      <w:r w:rsidRPr="00515869">
        <w:rPr>
          <w:rFonts w:asciiTheme="majorBidi" w:hAnsiTheme="majorBidi" w:cstheme="majorBidi"/>
          <w:b w:val="0"/>
          <w:bCs w:val="0"/>
          <w:color w:val="auto"/>
          <w:sz w:val="24"/>
          <w:szCs w:val="24"/>
          <w:lang w:bidi="ar-IQ"/>
        </w:rPr>
        <w:fldChar w:fldCharType="begin"/>
      </w:r>
      <w:r w:rsidRPr="00515869">
        <w:rPr>
          <w:rFonts w:asciiTheme="majorBidi" w:hAnsiTheme="majorBidi" w:cstheme="majorBidi"/>
          <w:b w:val="0"/>
          <w:bCs w:val="0"/>
          <w:color w:val="auto"/>
          <w:sz w:val="24"/>
          <w:szCs w:val="24"/>
          <w:lang w:bidi="ar-IQ"/>
        </w:rPr>
        <w:instrText xml:space="preserve"> ADDIN EN.CITE &lt;EndNote&gt;&lt;Cite&gt;&lt;Author&gt;Livieris&lt;/Author&gt;&lt;Year&gt;2021&lt;/Year&gt;&lt;RecNum&gt;56&lt;/RecNum&gt;&lt;DisplayText&gt;[28]&lt;/DisplayText&gt;&lt;record&gt;&lt;rec-number&gt;56&lt;/rec-number&gt;&lt;foreign-keys&gt;&lt;key app="EN" db-id="f5pevtvzt50xz7espsyvtsfzfwvszereate2" timestamp="1678715923"&gt;56&lt;/key&gt;&lt;/foreign-keys&gt;&lt;ref-type name="Journal Article"&gt;17&lt;/ref-type&gt;&lt;contributors&gt;&lt;authors&gt;&lt;author&gt;Livieris, Ioannis E&lt;/author&gt;&lt;author&gt;Kiriakidou, Niki&lt;/author&gt;&lt;author&gt;Stavroyiannis, Stavros&lt;/author&gt;&lt;author&gt;Pintelas, Panagiotis&lt;/author&gt;&lt;/authors&gt;&lt;/contributors&gt;&lt;titles&gt;&lt;title&gt;An advanced CNN-LSTM model for cryptocurrency forecasting&lt;/title&gt;&lt;secondary-title&gt;Electronics&lt;/secondary-title&gt;&lt;/titles&gt;&lt;periodical&gt;&lt;full-title&gt;Electronics&lt;/full-title&gt;&lt;/periodical&gt;&lt;pages&gt;287&lt;/pages&gt;&lt;volume&gt;10&lt;/volume&gt;&lt;number&gt;3&lt;/number&gt;&lt;dates&gt;&lt;year&gt;2021&lt;/year&gt;&lt;/dates&gt;&lt;isbn&gt;2079-9292&lt;/isbn&gt;&lt;urls&gt;&lt;/urls&gt;&lt;/record&gt;&lt;/Cite&gt;&lt;/EndNote&gt;</w:instrText>
      </w:r>
      <w:r w:rsidRPr="00515869">
        <w:rPr>
          <w:rFonts w:asciiTheme="majorBidi" w:hAnsiTheme="majorBidi" w:cstheme="majorBidi"/>
          <w:b w:val="0"/>
          <w:bCs w:val="0"/>
          <w:color w:val="auto"/>
          <w:sz w:val="24"/>
          <w:szCs w:val="24"/>
          <w:lang w:bidi="ar-IQ"/>
        </w:rPr>
        <w:fldChar w:fldCharType="separate"/>
      </w:r>
      <w:r w:rsidRPr="00515869">
        <w:rPr>
          <w:rFonts w:asciiTheme="majorBidi" w:hAnsiTheme="majorBidi" w:cstheme="majorBidi"/>
          <w:b w:val="0"/>
          <w:bCs w:val="0"/>
          <w:color w:val="auto"/>
          <w:sz w:val="24"/>
          <w:szCs w:val="24"/>
          <w:lang w:bidi="ar-IQ"/>
        </w:rPr>
        <w:t>[28]</w:t>
      </w:r>
      <w:r w:rsidRPr="00515869">
        <w:rPr>
          <w:rFonts w:asciiTheme="majorBidi" w:hAnsiTheme="majorBidi" w:cstheme="majorBidi"/>
          <w:b w:val="0"/>
          <w:bCs w:val="0"/>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6"/>
    </w:p>
    <w:p w:rsidR="00B423A6" w:rsidRPr="00515869" w:rsidRDefault="00530EFC" w:rsidP="00515869">
      <w:pPr>
        <w:adjustRightInd w:val="0"/>
        <w:spacing w:before="240" w:after="120"/>
        <w:ind w:left="426" w:right="1008"/>
        <w:jc w:val="both"/>
        <w:rPr>
          <w:rFonts w:asciiTheme="majorBidi" w:hAnsiTheme="majorBidi" w:cstheme="majorBidi"/>
          <w:sz w:val="24"/>
          <w:szCs w:val="24"/>
          <w:lang w:bidi="ar-IQ"/>
        </w:rPr>
      </w:pPr>
      <m:oMath>
        <m:sSup>
          <m:sSupPr>
            <m:ctrlPr>
              <w:rPr>
                <w:rFonts w:ascii="Cambria Math" w:hAnsi="Cambria Math" w:cstheme="majorBidi"/>
                <w:i/>
                <w:sz w:val="24"/>
                <w:szCs w:val="24"/>
                <w:lang w:bidi="ar-IQ"/>
              </w:rPr>
            </m:ctrlPr>
          </m:sSupPr>
          <m:e>
            <m:r>
              <w:rPr>
                <w:rFonts w:ascii="Cambria Math" w:hAnsi="Cambria Math" w:cstheme="majorBidi"/>
                <w:sz w:val="24"/>
                <w:szCs w:val="24"/>
                <w:lang w:bidi="ar-IQ"/>
              </w:rPr>
              <m:t>R</m:t>
            </m:r>
          </m:e>
          <m:sup>
            <m:r>
              <w:rPr>
                <w:rFonts w:ascii="Cambria Math" w:hAnsi="Cambria Math" w:cstheme="majorBidi"/>
                <w:sz w:val="24"/>
                <w:szCs w:val="24"/>
                <w:lang w:bidi="ar-IQ"/>
              </w:rPr>
              <m:t>2</m:t>
            </m:r>
          </m:sup>
        </m:sSup>
        <m:r>
          <w:rPr>
            <w:rFonts w:ascii="Cambria Math" w:hAnsi="Cambria Math" w:cstheme="majorBidi"/>
            <w:sz w:val="24"/>
            <w:szCs w:val="24"/>
            <w:lang w:bidi="ar-IQ"/>
          </w:rPr>
          <m:t>=1-</m:t>
        </m:r>
        <m:f>
          <m:fPr>
            <m:ctrlPr>
              <w:rPr>
                <w:rFonts w:ascii="Cambria Math" w:hAnsi="Cambria Math" w:cstheme="majorBidi"/>
                <w:i/>
                <w:sz w:val="24"/>
                <w:szCs w:val="24"/>
                <w:lang w:bidi="ar-IQ"/>
              </w:rPr>
            </m:ctrlPr>
          </m:fPr>
          <m:num>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sSup>
                  <m:sSupPr>
                    <m:ctrlPr>
                      <w:rPr>
                        <w:rFonts w:ascii="Cambria Math" w:hAnsi="Cambria Math" w:cstheme="majorBidi"/>
                        <w:i/>
                        <w:sz w:val="24"/>
                        <w:szCs w:val="24"/>
                        <w:lang w:bidi="ar-IQ"/>
                      </w:rPr>
                    </m:ctrlPr>
                  </m:sSupPr>
                  <m:e>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r>
                      <w:rPr>
                        <w:rFonts w:ascii="Cambria Math" w:hAnsi="Cambria Math" w:cstheme="majorBidi"/>
                        <w:sz w:val="24"/>
                        <w:szCs w:val="24"/>
                        <w:lang w:bidi="ar-IQ"/>
                      </w:rPr>
                      <m:t>)</m:t>
                    </m:r>
                  </m:e>
                  <m:sup>
                    <m:r>
                      <w:rPr>
                        <w:rFonts w:ascii="Cambria Math" w:hAnsi="Cambria Math" w:cstheme="majorBidi"/>
                        <w:sz w:val="24"/>
                        <w:szCs w:val="24"/>
                        <w:lang w:bidi="ar-IQ"/>
                      </w:rPr>
                      <m:t>2</m:t>
                    </m:r>
                  </m:sup>
                </m:sSup>
              </m:e>
            </m:nary>
          </m:num>
          <m:den>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sSup>
                  <m:sSupPr>
                    <m:ctrlPr>
                      <w:rPr>
                        <w:rFonts w:ascii="Cambria Math" w:hAnsi="Cambria Math" w:cstheme="majorBidi"/>
                        <w:i/>
                        <w:sz w:val="24"/>
                        <w:szCs w:val="24"/>
                        <w:lang w:bidi="ar-IQ"/>
                      </w:rPr>
                    </m:ctrlPr>
                  </m:sSupPr>
                  <m:e>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r>
                      <w:rPr>
                        <w:rFonts w:ascii="Cambria Math" w:hAnsi="Cambria Math" w:cstheme="majorBidi"/>
                        <w:sz w:val="24"/>
                        <w:szCs w:val="24"/>
                        <w:lang w:bidi="ar-IQ"/>
                      </w:rPr>
                      <m:t>)</m:t>
                    </m:r>
                  </m:e>
                  <m:sup>
                    <m:r>
                      <w:rPr>
                        <w:rFonts w:ascii="Cambria Math" w:hAnsi="Cambria Math" w:cstheme="majorBidi"/>
                        <w:sz w:val="24"/>
                        <w:szCs w:val="24"/>
                        <w:lang w:bidi="ar-IQ"/>
                      </w:rPr>
                      <m:t>2</m:t>
                    </m:r>
                  </m:sup>
                </m:sSup>
              </m:e>
            </m:nary>
          </m:den>
        </m:f>
      </m:oMath>
      <w:r w:rsidR="00B423A6" w:rsidRPr="00515869">
        <w:rPr>
          <w:rFonts w:asciiTheme="majorBidi" w:hAnsiTheme="majorBidi" w:cstheme="majorBidi"/>
          <w:sz w:val="24"/>
          <w:szCs w:val="24"/>
          <w:lang w:bidi="ar-IQ"/>
        </w:rPr>
        <w:t xml:space="preserve">                                                (4.5)</w:t>
      </w:r>
    </w:p>
    <w:p w:rsidR="00EA5E85" w:rsidRPr="00515869" w:rsidRDefault="00C15EAA"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4</w:t>
      </w:r>
      <w:r w:rsidR="00380E9F" w:rsidRPr="00515869">
        <w:rPr>
          <w:rFonts w:asciiTheme="majorBidi" w:hAnsiTheme="majorBidi"/>
          <w:color w:val="auto"/>
          <w:sz w:val="24"/>
          <w:szCs w:val="24"/>
        </w:rPr>
        <w:t xml:space="preserve">.2. </w:t>
      </w:r>
      <w:r w:rsidR="00EA5E85" w:rsidRPr="00515869">
        <w:rPr>
          <w:rFonts w:asciiTheme="majorBidi" w:hAnsiTheme="majorBidi"/>
          <w:color w:val="auto"/>
          <w:sz w:val="24"/>
          <w:szCs w:val="24"/>
        </w:rPr>
        <w:t>Training Behavior and Early Stopping</w:t>
      </w:r>
    </w:p>
    <w:p w:rsidR="00EA5E85" w:rsidRPr="00515869" w:rsidRDefault="00EA5E85" w:rsidP="00515869">
      <w:p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 xml:space="preserve">The training processes for all models were directed by the Early Stopping mechanism, which automatically terminated training once there was no observable enhancement in validation performance. Table 1 provides a summary of the </w:t>
      </w:r>
      <w:r w:rsidR="00EC466E">
        <w:rPr>
          <w:rFonts w:asciiTheme="majorBidi" w:eastAsia="Times New Roman" w:hAnsiTheme="majorBidi" w:cstheme="majorBidi"/>
          <w:sz w:val="24"/>
          <w:szCs w:val="24"/>
        </w:rPr>
        <w:t xml:space="preserve">stopping </w:t>
      </w:r>
      <w:proofErr w:type="gramStart"/>
      <w:r w:rsidR="00EC466E">
        <w:rPr>
          <w:rFonts w:asciiTheme="majorBidi" w:eastAsia="Times New Roman" w:hAnsiTheme="majorBidi" w:cstheme="majorBidi"/>
          <w:sz w:val="24"/>
          <w:szCs w:val="24"/>
        </w:rPr>
        <w:t>epoch  validation</w:t>
      </w:r>
      <w:proofErr w:type="gramEnd"/>
      <w:r w:rsidR="00EC466E">
        <w:rPr>
          <w:rFonts w:asciiTheme="majorBidi" w:eastAsia="Times New Roman" w:hAnsiTheme="majorBidi" w:cstheme="majorBidi"/>
          <w:sz w:val="24"/>
          <w:szCs w:val="24"/>
        </w:rPr>
        <w:t xml:space="preserve"> loss</w:t>
      </w:r>
      <w:r w:rsidRPr="00515869">
        <w:rPr>
          <w:rFonts w:asciiTheme="majorBidi" w:eastAsia="Times New Roman" w:hAnsiTheme="majorBidi" w:cstheme="majorBidi"/>
          <w:sz w:val="24"/>
          <w:szCs w:val="24"/>
        </w:rPr>
        <w:t xml:space="preserve"> and validation mean absolute error (MAE) for each respective model.</w:t>
      </w:r>
    </w:p>
    <w:p w:rsidR="000F52AC" w:rsidRPr="00515869" w:rsidRDefault="000F52AC" w:rsidP="00515869">
      <w:pPr>
        <w:pStyle w:val="Caption"/>
        <w:keepNext/>
        <w:jc w:val="both"/>
        <w:rPr>
          <w:rFonts w:asciiTheme="majorBidi" w:hAnsiTheme="majorBidi" w:cstheme="majorBidi"/>
          <w:color w:val="auto"/>
          <w:sz w:val="24"/>
          <w:szCs w:val="24"/>
        </w:rPr>
      </w:pPr>
      <w:r w:rsidRPr="00515869">
        <w:rPr>
          <w:rFonts w:asciiTheme="majorBidi" w:hAnsiTheme="majorBidi" w:cstheme="majorBidi"/>
          <w:color w:val="auto"/>
          <w:sz w:val="24"/>
          <w:szCs w:val="24"/>
        </w:rPr>
        <w:t xml:space="preserve">Table </w:t>
      </w:r>
      <w:r w:rsidR="00A31A82" w:rsidRPr="00515869">
        <w:rPr>
          <w:rFonts w:asciiTheme="majorBidi" w:hAnsiTheme="majorBidi" w:cstheme="majorBidi"/>
          <w:color w:val="auto"/>
          <w:sz w:val="24"/>
          <w:szCs w:val="24"/>
        </w:rPr>
        <w:fldChar w:fldCharType="begin"/>
      </w:r>
      <w:r w:rsidR="00A31A82" w:rsidRPr="00515869">
        <w:rPr>
          <w:rFonts w:asciiTheme="majorBidi" w:hAnsiTheme="majorBidi" w:cstheme="majorBidi"/>
          <w:color w:val="auto"/>
          <w:sz w:val="24"/>
          <w:szCs w:val="24"/>
        </w:rPr>
        <w:instrText xml:space="preserve"> SEQ Table \* ARABIC </w:instrText>
      </w:r>
      <w:r w:rsidR="00A31A82" w:rsidRPr="00515869">
        <w:rPr>
          <w:rFonts w:asciiTheme="majorBidi" w:hAnsiTheme="majorBidi" w:cstheme="majorBidi"/>
          <w:color w:val="auto"/>
          <w:sz w:val="24"/>
          <w:szCs w:val="24"/>
        </w:rPr>
        <w:fldChar w:fldCharType="separate"/>
      </w:r>
      <w:r w:rsidR="00D00B73" w:rsidRPr="00515869">
        <w:rPr>
          <w:rFonts w:asciiTheme="majorBidi" w:hAnsiTheme="majorBidi" w:cstheme="majorBidi"/>
          <w:noProof/>
          <w:color w:val="auto"/>
          <w:sz w:val="24"/>
          <w:szCs w:val="24"/>
        </w:rPr>
        <w:t>1</w:t>
      </w:r>
      <w:r w:rsidR="00A31A82" w:rsidRPr="00515869">
        <w:rPr>
          <w:rFonts w:asciiTheme="majorBidi" w:hAnsiTheme="majorBidi" w:cstheme="majorBidi"/>
          <w:noProof/>
          <w:color w:val="auto"/>
          <w:sz w:val="24"/>
          <w:szCs w:val="24"/>
        </w:rPr>
        <w:fldChar w:fldCharType="end"/>
      </w:r>
      <w:r w:rsidRPr="00515869">
        <w:rPr>
          <w:rFonts w:asciiTheme="majorBidi" w:hAnsiTheme="majorBidi" w:cstheme="majorBidi"/>
          <w:color w:val="auto"/>
          <w:sz w:val="24"/>
          <w:szCs w:val="24"/>
        </w:rPr>
        <w:t>.Early Stopping Results.</w:t>
      </w:r>
    </w:p>
    <w:tbl>
      <w:tblPr>
        <w:tblStyle w:val="TableGrid"/>
        <w:tblW w:w="0" w:type="auto"/>
        <w:tblInd w:w="-5" w:type="dxa"/>
        <w:tblLook w:val="04A0" w:firstRow="1" w:lastRow="0" w:firstColumn="1" w:lastColumn="0" w:noHBand="0" w:noVBand="1"/>
      </w:tblPr>
      <w:tblGrid>
        <w:gridCol w:w="2148"/>
        <w:gridCol w:w="1397"/>
        <w:gridCol w:w="1123"/>
        <w:gridCol w:w="1216"/>
        <w:gridCol w:w="1557"/>
      </w:tblGrid>
      <w:tr w:rsidR="00515869" w:rsidRPr="00515869" w:rsidTr="00600256">
        <w:tc>
          <w:tcPr>
            <w:tcW w:w="2148" w:type="dxa"/>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Model</w:t>
            </w:r>
          </w:p>
        </w:tc>
        <w:tc>
          <w:tcPr>
            <w:tcW w:w="0" w:type="auto"/>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Epoch Stop</w:t>
            </w:r>
          </w:p>
        </w:tc>
        <w:tc>
          <w:tcPr>
            <w:tcW w:w="0" w:type="auto"/>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Val-Loss</w:t>
            </w:r>
          </w:p>
        </w:tc>
        <w:tc>
          <w:tcPr>
            <w:tcW w:w="0" w:type="auto"/>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Val-MAE</w:t>
            </w:r>
          </w:p>
        </w:tc>
        <w:tc>
          <w:tcPr>
            <w:tcW w:w="0" w:type="auto"/>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Window Size</w:t>
            </w:r>
          </w:p>
        </w:tc>
      </w:tr>
      <w:tr w:rsidR="00515869" w:rsidRPr="00515869" w:rsidTr="00600256">
        <w:tc>
          <w:tcPr>
            <w:tcW w:w="2148" w:type="dxa"/>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 30 days</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21</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0.0011</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0.0256</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w:t>
            </w:r>
          </w:p>
        </w:tc>
      </w:tr>
      <w:tr w:rsidR="00515869" w:rsidRPr="00515869" w:rsidTr="00600256">
        <w:tc>
          <w:tcPr>
            <w:tcW w:w="2148" w:type="dxa"/>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CNN-Bi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82</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0.0018</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0.0353</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w:t>
            </w:r>
          </w:p>
        </w:tc>
      </w:tr>
      <w:tr w:rsidR="00515869" w:rsidRPr="00515869" w:rsidTr="00600256">
        <w:tc>
          <w:tcPr>
            <w:tcW w:w="2148" w:type="dxa"/>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CNN</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31</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0.0018</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0.0329</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w:t>
            </w:r>
          </w:p>
        </w:tc>
      </w:tr>
      <w:tr w:rsidR="00515869" w:rsidRPr="00515869" w:rsidTr="00600256">
        <w:tc>
          <w:tcPr>
            <w:tcW w:w="2148" w:type="dxa"/>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 1 day</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44</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0.0005</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0.0180</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w:t>
            </w:r>
          </w:p>
        </w:tc>
      </w:tr>
    </w:tbl>
    <w:p w:rsidR="00EA5E85" w:rsidRPr="00515869" w:rsidRDefault="00EA5E85" w:rsidP="00515869">
      <w:pPr>
        <w:spacing w:before="100" w:beforeAutospacing="1" w:after="100" w:afterAutospacing="1" w:line="240" w:lineRule="auto"/>
        <w:jc w:val="both"/>
        <w:rPr>
          <w:rFonts w:asciiTheme="majorBidi" w:hAnsiTheme="majorBidi" w:cstheme="majorBidi"/>
          <w:sz w:val="24"/>
          <w:szCs w:val="24"/>
        </w:rPr>
      </w:pPr>
      <w:r w:rsidRPr="00515869">
        <w:rPr>
          <w:rFonts w:asciiTheme="majorBidi" w:eastAsia="Times New Roman" w:hAnsiTheme="majorBidi" w:cstheme="majorBidi"/>
          <w:sz w:val="24"/>
          <w:szCs w:val="24"/>
        </w:rPr>
        <w:t>The findings indicate that the 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utilizing a 1-day window surpassed all alternative models, attaining the lowest validation loss (0.0005) and error rate (0.018 MAE). Conversely, the CNN-Bi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necessitated a considerably greater number of epochs (82) yet failed to reach higher accuracy. Meanwhile, the CNN model demonstrated a restricted capacity to capture sequential dependencies. The 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configured with a 30-day window produced competitive results; however, it was less precise than the 1-day configuration, thereby affirming the significance of short-term patterns in predicting gold prices.</w:t>
      </w:r>
      <w:r w:rsidR="00EC466E">
        <w:rPr>
          <w:rFonts w:asciiTheme="majorBidi" w:hAnsiTheme="majorBidi" w:cstheme="majorBidi"/>
          <w:sz w:val="24"/>
          <w:szCs w:val="24"/>
        </w:rPr>
        <w:t xml:space="preserve"> Figures” 6, 7, 8</w:t>
      </w:r>
      <w:r w:rsidR="00E275C5" w:rsidRPr="00515869">
        <w:rPr>
          <w:rFonts w:asciiTheme="majorBidi" w:hAnsiTheme="majorBidi" w:cstheme="majorBidi"/>
          <w:sz w:val="24"/>
          <w:szCs w:val="24"/>
        </w:rPr>
        <w:t xml:space="preserve"> and 9</w:t>
      </w:r>
      <w:r w:rsidR="00EC466E">
        <w:rPr>
          <w:rFonts w:asciiTheme="majorBidi" w:hAnsiTheme="majorBidi" w:cstheme="majorBidi"/>
          <w:sz w:val="24"/>
          <w:szCs w:val="24"/>
        </w:rPr>
        <w:t>”</w:t>
      </w:r>
      <w:r w:rsidR="00E275C5" w:rsidRPr="00515869">
        <w:rPr>
          <w:rFonts w:asciiTheme="majorBidi" w:hAnsiTheme="majorBidi" w:cstheme="majorBidi"/>
          <w:sz w:val="24"/>
          <w:szCs w:val="24"/>
        </w:rPr>
        <w:t xml:space="preserve"> provide a visual representation of the performance exhibited by the four aforementioned models throughout the training process.</w:t>
      </w:r>
    </w:p>
    <w:p w:rsidR="00600256" w:rsidRPr="00515869" w:rsidRDefault="00600256" w:rsidP="00870CA7">
      <w:pPr>
        <w:keepNext/>
        <w:spacing w:before="100" w:beforeAutospacing="1" w:after="100" w:afterAutospacing="1" w:line="240" w:lineRule="auto"/>
        <w:jc w:val="center"/>
        <w:rPr>
          <w:rFonts w:asciiTheme="majorBidi" w:hAnsiTheme="majorBidi" w:cstheme="majorBidi"/>
          <w:sz w:val="24"/>
          <w:szCs w:val="24"/>
        </w:rPr>
      </w:pPr>
      <w:r w:rsidRPr="00515869">
        <w:rPr>
          <w:rFonts w:asciiTheme="majorBidi" w:eastAsia="Times New Roman" w:hAnsiTheme="majorBidi" w:cstheme="majorBidi"/>
          <w:noProof/>
          <w:sz w:val="24"/>
          <w:szCs w:val="24"/>
        </w:rPr>
        <w:drawing>
          <wp:inline distT="0" distB="0" distL="0" distR="0" wp14:anchorId="1546D30E" wp14:editId="591B7612">
            <wp:extent cx="4297236" cy="1918952"/>
            <wp:effectExtent l="0" t="0" r="825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st epoch.png"/>
                    <pic:cNvPicPr/>
                  </pic:nvPicPr>
                  <pic:blipFill>
                    <a:blip r:embed="rId12">
                      <a:extLst>
                        <a:ext uri="{28A0092B-C50C-407E-A947-70E740481C1C}">
                          <a14:useLocalDpi xmlns:a14="http://schemas.microsoft.com/office/drawing/2010/main" val="0"/>
                        </a:ext>
                      </a:extLst>
                    </a:blip>
                    <a:stretch>
                      <a:fillRect/>
                    </a:stretch>
                  </pic:blipFill>
                  <pic:spPr>
                    <a:xfrm>
                      <a:off x="0" y="0"/>
                      <a:ext cx="4362893" cy="1948271"/>
                    </a:xfrm>
                    <a:prstGeom prst="rect">
                      <a:avLst/>
                    </a:prstGeom>
                  </pic:spPr>
                </pic:pic>
              </a:graphicData>
            </a:graphic>
          </wp:inline>
        </w:drawing>
      </w:r>
    </w:p>
    <w:p w:rsidR="00600256" w:rsidRPr="00870CA7" w:rsidRDefault="00600256" w:rsidP="00870CA7">
      <w:pPr>
        <w:pStyle w:val="Caption"/>
        <w:jc w:val="center"/>
        <w:rPr>
          <w:rFonts w:asciiTheme="majorBidi" w:eastAsia="Times New Roman" w:hAnsiTheme="majorBidi" w:cstheme="majorBidi"/>
          <w:b w:val="0"/>
          <w:bCs w:val="0"/>
          <w:color w:val="auto"/>
          <w:sz w:val="24"/>
          <w:szCs w:val="24"/>
        </w:rPr>
      </w:pPr>
      <w:r w:rsidRPr="00870CA7">
        <w:rPr>
          <w:rFonts w:asciiTheme="majorBidi" w:hAnsiTheme="majorBidi" w:cstheme="majorBidi"/>
          <w:b w:val="0"/>
          <w:bCs w:val="0"/>
          <w:color w:val="auto"/>
          <w:sz w:val="24"/>
          <w:szCs w:val="24"/>
        </w:rPr>
        <w:t xml:space="preserve">Figure </w:t>
      </w:r>
      <w:r w:rsidR="00A31A82" w:rsidRPr="00870CA7">
        <w:rPr>
          <w:rFonts w:asciiTheme="majorBidi" w:hAnsiTheme="majorBidi" w:cstheme="majorBidi"/>
          <w:b w:val="0"/>
          <w:bCs w:val="0"/>
          <w:color w:val="auto"/>
          <w:sz w:val="24"/>
          <w:szCs w:val="24"/>
        </w:rPr>
        <w:fldChar w:fldCharType="begin"/>
      </w:r>
      <w:r w:rsidR="00A31A82" w:rsidRPr="00870CA7">
        <w:rPr>
          <w:rFonts w:asciiTheme="majorBidi" w:hAnsiTheme="majorBidi" w:cstheme="majorBidi"/>
          <w:b w:val="0"/>
          <w:bCs w:val="0"/>
          <w:color w:val="auto"/>
          <w:sz w:val="24"/>
          <w:szCs w:val="24"/>
        </w:rPr>
        <w:instrText xml:space="preserve"> SEQ Figure \* ARABIC </w:instrText>
      </w:r>
      <w:r w:rsidR="00A31A82" w:rsidRPr="00870CA7">
        <w:rPr>
          <w:rFonts w:asciiTheme="majorBidi" w:hAnsiTheme="majorBidi" w:cstheme="majorBidi"/>
          <w:b w:val="0"/>
          <w:bCs w:val="0"/>
          <w:color w:val="auto"/>
          <w:sz w:val="24"/>
          <w:szCs w:val="24"/>
        </w:rPr>
        <w:fldChar w:fldCharType="separate"/>
      </w:r>
      <w:r w:rsidR="00832C77" w:rsidRPr="00870CA7">
        <w:rPr>
          <w:rFonts w:asciiTheme="majorBidi" w:hAnsiTheme="majorBidi" w:cstheme="majorBidi"/>
          <w:b w:val="0"/>
          <w:bCs w:val="0"/>
          <w:noProof/>
          <w:color w:val="auto"/>
          <w:sz w:val="24"/>
          <w:szCs w:val="24"/>
        </w:rPr>
        <w:t>6</w:t>
      </w:r>
      <w:r w:rsidR="00A31A82" w:rsidRPr="00870CA7">
        <w:rPr>
          <w:rFonts w:asciiTheme="majorBidi" w:hAnsiTheme="majorBidi" w:cstheme="majorBidi"/>
          <w:b w:val="0"/>
          <w:bCs w:val="0"/>
          <w:noProof/>
          <w:color w:val="auto"/>
          <w:sz w:val="24"/>
          <w:szCs w:val="24"/>
        </w:rPr>
        <w:fldChar w:fldCharType="end"/>
      </w:r>
      <w:r w:rsidRPr="00870CA7">
        <w:rPr>
          <w:rFonts w:asciiTheme="majorBidi" w:hAnsiTheme="majorBidi" w:cstheme="majorBidi"/>
          <w:b w:val="0"/>
          <w:bCs w:val="0"/>
          <w:color w:val="auto"/>
          <w:sz w:val="24"/>
          <w:szCs w:val="24"/>
        </w:rPr>
        <w:t>. Bi-LSTM Model - 30Day</w:t>
      </w:r>
      <w:r w:rsidR="00EC466E">
        <w:rPr>
          <w:rFonts w:asciiTheme="majorBidi" w:hAnsiTheme="majorBidi" w:cstheme="majorBidi"/>
          <w:b w:val="0"/>
          <w:bCs w:val="0"/>
          <w:color w:val="auto"/>
          <w:sz w:val="24"/>
          <w:szCs w:val="24"/>
        </w:rPr>
        <w:t xml:space="preserve"> </w:t>
      </w:r>
    </w:p>
    <w:p w:rsidR="00600256" w:rsidRPr="00515869" w:rsidRDefault="00600256" w:rsidP="00870CA7">
      <w:pPr>
        <w:keepNext/>
        <w:jc w:val="center"/>
        <w:rPr>
          <w:rFonts w:asciiTheme="majorBidi" w:hAnsiTheme="majorBidi" w:cstheme="majorBidi"/>
          <w:sz w:val="24"/>
          <w:szCs w:val="24"/>
        </w:rPr>
      </w:pPr>
      <w:r w:rsidRPr="00515869">
        <w:rPr>
          <w:rFonts w:asciiTheme="majorBidi" w:hAnsiTheme="majorBidi" w:cstheme="majorBidi"/>
          <w:noProof/>
          <w:sz w:val="24"/>
          <w:szCs w:val="24"/>
        </w:rPr>
        <w:lastRenderedPageBreak/>
        <w:drawing>
          <wp:inline distT="0" distB="0" distL="0" distR="0" wp14:anchorId="0D8D78A8" wp14:editId="075A743D">
            <wp:extent cx="4374120" cy="195114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nn-bilstm-best epoch.png"/>
                    <pic:cNvPicPr/>
                  </pic:nvPicPr>
                  <pic:blipFill>
                    <a:blip r:embed="rId13">
                      <a:extLst>
                        <a:ext uri="{28A0092B-C50C-407E-A947-70E740481C1C}">
                          <a14:useLocalDpi xmlns:a14="http://schemas.microsoft.com/office/drawing/2010/main" val="0"/>
                        </a:ext>
                      </a:extLst>
                    </a:blip>
                    <a:stretch>
                      <a:fillRect/>
                    </a:stretch>
                  </pic:blipFill>
                  <pic:spPr>
                    <a:xfrm>
                      <a:off x="0" y="0"/>
                      <a:ext cx="4420592" cy="1971879"/>
                    </a:xfrm>
                    <a:prstGeom prst="rect">
                      <a:avLst/>
                    </a:prstGeom>
                  </pic:spPr>
                </pic:pic>
              </a:graphicData>
            </a:graphic>
          </wp:inline>
        </w:drawing>
      </w:r>
    </w:p>
    <w:p w:rsidR="00EA5E85" w:rsidRPr="00870CA7" w:rsidRDefault="00600256" w:rsidP="00870CA7">
      <w:pPr>
        <w:pStyle w:val="Caption"/>
        <w:jc w:val="center"/>
        <w:rPr>
          <w:rFonts w:asciiTheme="majorBidi" w:hAnsiTheme="majorBidi" w:cstheme="majorBidi"/>
          <w:b w:val="0"/>
          <w:bCs w:val="0"/>
          <w:color w:val="auto"/>
          <w:sz w:val="24"/>
          <w:szCs w:val="24"/>
        </w:rPr>
      </w:pPr>
      <w:r w:rsidRPr="00870CA7">
        <w:rPr>
          <w:rFonts w:asciiTheme="majorBidi" w:hAnsiTheme="majorBidi" w:cstheme="majorBidi"/>
          <w:b w:val="0"/>
          <w:bCs w:val="0"/>
          <w:color w:val="auto"/>
          <w:sz w:val="24"/>
          <w:szCs w:val="24"/>
        </w:rPr>
        <w:t xml:space="preserve">Figure </w:t>
      </w:r>
      <w:r w:rsidR="00A31A82" w:rsidRPr="00870CA7">
        <w:rPr>
          <w:rFonts w:asciiTheme="majorBidi" w:hAnsiTheme="majorBidi" w:cstheme="majorBidi"/>
          <w:b w:val="0"/>
          <w:bCs w:val="0"/>
          <w:color w:val="auto"/>
          <w:sz w:val="24"/>
          <w:szCs w:val="24"/>
        </w:rPr>
        <w:fldChar w:fldCharType="begin"/>
      </w:r>
      <w:r w:rsidR="00A31A82" w:rsidRPr="00870CA7">
        <w:rPr>
          <w:rFonts w:asciiTheme="majorBidi" w:hAnsiTheme="majorBidi" w:cstheme="majorBidi"/>
          <w:b w:val="0"/>
          <w:bCs w:val="0"/>
          <w:color w:val="auto"/>
          <w:sz w:val="24"/>
          <w:szCs w:val="24"/>
        </w:rPr>
        <w:instrText xml:space="preserve"> SEQ Figure \* ARABIC </w:instrText>
      </w:r>
      <w:r w:rsidR="00A31A82" w:rsidRPr="00870CA7">
        <w:rPr>
          <w:rFonts w:asciiTheme="majorBidi" w:hAnsiTheme="majorBidi" w:cstheme="majorBidi"/>
          <w:b w:val="0"/>
          <w:bCs w:val="0"/>
          <w:color w:val="auto"/>
          <w:sz w:val="24"/>
          <w:szCs w:val="24"/>
        </w:rPr>
        <w:fldChar w:fldCharType="separate"/>
      </w:r>
      <w:r w:rsidR="00832C77" w:rsidRPr="00870CA7">
        <w:rPr>
          <w:rFonts w:asciiTheme="majorBidi" w:hAnsiTheme="majorBidi" w:cstheme="majorBidi"/>
          <w:b w:val="0"/>
          <w:bCs w:val="0"/>
          <w:noProof/>
          <w:color w:val="auto"/>
          <w:sz w:val="24"/>
          <w:szCs w:val="24"/>
        </w:rPr>
        <w:t>7</w:t>
      </w:r>
      <w:r w:rsidR="00A31A82" w:rsidRPr="00870CA7">
        <w:rPr>
          <w:rFonts w:asciiTheme="majorBidi" w:hAnsiTheme="majorBidi" w:cstheme="majorBidi"/>
          <w:b w:val="0"/>
          <w:bCs w:val="0"/>
          <w:noProof/>
          <w:color w:val="auto"/>
          <w:sz w:val="24"/>
          <w:szCs w:val="24"/>
        </w:rPr>
        <w:fldChar w:fldCharType="end"/>
      </w:r>
      <w:r w:rsidRPr="00870CA7">
        <w:rPr>
          <w:rFonts w:asciiTheme="majorBidi" w:hAnsiTheme="majorBidi" w:cstheme="majorBidi"/>
          <w:b w:val="0"/>
          <w:bCs w:val="0"/>
          <w:color w:val="auto"/>
          <w:sz w:val="24"/>
          <w:szCs w:val="24"/>
        </w:rPr>
        <w:t>. CNN-Bi-LSTM Model</w:t>
      </w:r>
    </w:p>
    <w:p w:rsidR="00600256" w:rsidRPr="00515869" w:rsidRDefault="00600256" w:rsidP="00870CA7">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342A0C45" wp14:editId="4C25912D">
            <wp:extent cx="4370141" cy="2118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nn-best epoch.png"/>
                    <pic:cNvPicPr/>
                  </pic:nvPicPr>
                  <pic:blipFill>
                    <a:blip r:embed="rId14">
                      <a:extLst>
                        <a:ext uri="{28A0092B-C50C-407E-A947-70E740481C1C}">
                          <a14:useLocalDpi xmlns:a14="http://schemas.microsoft.com/office/drawing/2010/main" val="0"/>
                        </a:ext>
                      </a:extLst>
                    </a:blip>
                    <a:stretch>
                      <a:fillRect/>
                    </a:stretch>
                  </pic:blipFill>
                  <pic:spPr>
                    <a:xfrm>
                      <a:off x="0" y="0"/>
                      <a:ext cx="4458061" cy="2161197"/>
                    </a:xfrm>
                    <a:prstGeom prst="rect">
                      <a:avLst/>
                    </a:prstGeom>
                  </pic:spPr>
                </pic:pic>
              </a:graphicData>
            </a:graphic>
          </wp:inline>
        </w:drawing>
      </w:r>
    </w:p>
    <w:p w:rsidR="00600256" w:rsidRPr="00870CA7" w:rsidRDefault="00600256" w:rsidP="00870CA7">
      <w:pPr>
        <w:pStyle w:val="Caption"/>
        <w:jc w:val="center"/>
        <w:rPr>
          <w:rFonts w:asciiTheme="majorBidi" w:hAnsiTheme="majorBidi" w:cstheme="majorBidi"/>
          <w:b w:val="0"/>
          <w:bCs w:val="0"/>
          <w:color w:val="auto"/>
          <w:sz w:val="24"/>
          <w:szCs w:val="24"/>
        </w:rPr>
      </w:pPr>
      <w:r w:rsidRPr="00870CA7">
        <w:rPr>
          <w:rFonts w:asciiTheme="majorBidi" w:hAnsiTheme="majorBidi" w:cstheme="majorBidi"/>
          <w:b w:val="0"/>
          <w:bCs w:val="0"/>
          <w:color w:val="auto"/>
          <w:sz w:val="24"/>
          <w:szCs w:val="24"/>
        </w:rPr>
        <w:t xml:space="preserve">Figure </w:t>
      </w:r>
      <w:r w:rsidR="00A31A82" w:rsidRPr="00870CA7">
        <w:rPr>
          <w:rFonts w:asciiTheme="majorBidi" w:hAnsiTheme="majorBidi" w:cstheme="majorBidi"/>
          <w:b w:val="0"/>
          <w:bCs w:val="0"/>
          <w:color w:val="auto"/>
          <w:sz w:val="24"/>
          <w:szCs w:val="24"/>
        </w:rPr>
        <w:fldChar w:fldCharType="begin"/>
      </w:r>
      <w:r w:rsidR="00A31A82" w:rsidRPr="00870CA7">
        <w:rPr>
          <w:rFonts w:asciiTheme="majorBidi" w:hAnsiTheme="majorBidi" w:cstheme="majorBidi"/>
          <w:b w:val="0"/>
          <w:bCs w:val="0"/>
          <w:color w:val="auto"/>
          <w:sz w:val="24"/>
          <w:szCs w:val="24"/>
        </w:rPr>
        <w:instrText xml:space="preserve"> SEQ Figure \* ARABIC </w:instrText>
      </w:r>
      <w:r w:rsidR="00A31A82" w:rsidRPr="00870CA7">
        <w:rPr>
          <w:rFonts w:asciiTheme="majorBidi" w:hAnsiTheme="majorBidi" w:cstheme="majorBidi"/>
          <w:b w:val="0"/>
          <w:bCs w:val="0"/>
          <w:color w:val="auto"/>
          <w:sz w:val="24"/>
          <w:szCs w:val="24"/>
        </w:rPr>
        <w:fldChar w:fldCharType="separate"/>
      </w:r>
      <w:r w:rsidR="00832C77" w:rsidRPr="00870CA7">
        <w:rPr>
          <w:rFonts w:asciiTheme="majorBidi" w:hAnsiTheme="majorBidi" w:cstheme="majorBidi"/>
          <w:b w:val="0"/>
          <w:bCs w:val="0"/>
          <w:noProof/>
          <w:color w:val="auto"/>
          <w:sz w:val="24"/>
          <w:szCs w:val="24"/>
        </w:rPr>
        <w:t>8</w:t>
      </w:r>
      <w:r w:rsidR="00A31A82" w:rsidRPr="00870CA7">
        <w:rPr>
          <w:rFonts w:asciiTheme="majorBidi" w:hAnsiTheme="majorBidi" w:cstheme="majorBidi"/>
          <w:b w:val="0"/>
          <w:bCs w:val="0"/>
          <w:noProof/>
          <w:color w:val="auto"/>
          <w:sz w:val="24"/>
          <w:szCs w:val="24"/>
        </w:rPr>
        <w:fldChar w:fldCharType="end"/>
      </w:r>
      <w:r w:rsidRPr="00870CA7">
        <w:rPr>
          <w:rFonts w:asciiTheme="majorBidi" w:hAnsiTheme="majorBidi" w:cstheme="majorBidi"/>
          <w:b w:val="0"/>
          <w:bCs w:val="0"/>
          <w:color w:val="auto"/>
          <w:sz w:val="24"/>
          <w:szCs w:val="24"/>
        </w:rPr>
        <w:t>. CNN Model</w:t>
      </w:r>
      <w:r w:rsidR="00EC466E">
        <w:rPr>
          <w:rFonts w:asciiTheme="majorBidi" w:hAnsiTheme="majorBidi" w:cstheme="majorBidi"/>
          <w:b w:val="0"/>
          <w:bCs w:val="0"/>
          <w:color w:val="auto"/>
          <w:sz w:val="24"/>
          <w:szCs w:val="24"/>
        </w:rPr>
        <w:t xml:space="preserve"> </w:t>
      </w:r>
    </w:p>
    <w:p w:rsidR="0099121C" w:rsidRPr="00515869" w:rsidRDefault="0099121C" w:rsidP="00870CA7">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583F4A95" wp14:editId="0F1D0ACD">
            <wp:extent cx="4385945" cy="199622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stm -1day best epoch.png"/>
                    <pic:cNvPicPr/>
                  </pic:nvPicPr>
                  <pic:blipFill>
                    <a:blip r:embed="rId15">
                      <a:extLst>
                        <a:ext uri="{28A0092B-C50C-407E-A947-70E740481C1C}">
                          <a14:useLocalDpi xmlns:a14="http://schemas.microsoft.com/office/drawing/2010/main" val="0"/>
                        </a:ext>
                      </a:extLst>
                    </a:blip>
                    <a:stretch>
                      <a:fillRect/>
                    </a:stretch>
                  </pic:blipFill>
                  <pic:spPr>
                    <a:xfrm>
                      <a:off x="0" y="0"/>
                      <a:ext cx="4456674" cy="2028418"/>
                    </a:xfrm>
                    <a:prstGeom prst="rect">
                      <a:avLst/>
                    </a:prstGeom>
                  </pic:spPr>
                </pic:pic>
              </a:graphicData>
            </a:graphic>
          </wp:inline>
        </w:drawing>
      </w:r>
    </w:p>
    <w:p w:rsidR="00600256" w:rsidRPr="00870CA7" w:rsidRDefault="0099121C" w:rsidP="00870CA7">
      <w:pPr>
        <w:pStyle w:val="Caption"/>
        <w:jc w:val="center"/>
        <w:rPr>
          <w:rFonts w:asciiTheme="majorBidi" w:hAnsiTheme="majorBidi" w:cstheme="majorBidi"/>
          <w:b w:val="0"/>
          <w:bCs w:val="0"/>
          <w:color w:val="auto"/>
          <w:sz w:val="24"/>
          <w:szCs w:val="24"/>
        </w:rPr>
      </w:pPr>
      <w:r w:rsidRPr="00870CA7">
        <w:rPr>
          <w:rFonts w:asciiTheme="majorBidi" w:hAnsiTheme="majorBidi" w:cstheme="majorBidi"/>
          <w:b w:val="0"/>
          <w:bCs w:val="0"/>
          <w:color w:val="auto"/>
          <w:sz w:val="24"/>
          <w:szCs w:val="24"/>
        </w:rPr>
        <w:t xml:space="preserve">Figure </w:t>
      </w:r>
      <w:r w:rsidR="00A31A82" w:rsidRPr="00870CA7">
        <w:rPr>
          <w:rFonts w:asciiTheme="majorBidi" w:hAnsiTheme="majorBidi" w:cstheme="majorBidi"/>
          <w:b w:val="0"/>
          <w:bCs w:val="0"/>
          <w:color w:val="auto"/>
          <w:sz w:val="24"/>
          <w:szCs w:val="24"/>
        </w:rPr>
        <w:fldChar w:fldCharType="begin"/>
      </w:r>
      <w:r w:rsidR="00A31A82" w:rsidRPr="00870CA7">
        <w:rPr>
          <w:rFonts w:asciiTheme="majorBidi" w:hAnsiTheme="majorBidi" w:cstheme="majorBidi"/>
          <w:b w:val="0"/>
          <w:bCs w:val="0"/>
          <w:color w:val="auto"/>
          <w:sz w:val="24"/>
          <w:szCs w:val="24"/>
        </w:rPr>
        <w:instrText xml:space="preserve"> SEQ Figure \* ARABIC </w:instrText>
      </w:r>
      <w:r w:rsidR="00A31A82" w:rsidRPr="00870CA7">
        <w:rPr>
          <w:rFonts w:asciiTheme="majorBidi" w:hAnsiTheme="majorBidi" w:cstheme="majorBidi"/>
          <w:b w:val="0"/>
          <w:bCs w:val="0"/>
          <w:color w:val="auto"/>
          <w:sz w:val="24"/>
          <w:szCs w:val="24"/>
        </w:rPr>
        <w:fldChar w:fldCharType="separate"/>
      </w:r>
      <w:r w:rsidR="00832C77" w:rsidRPr="00870CA7">
        <w:rPr>
          <w:rFonts w:asciiTheme="majorBidi" w:hAnsiTheme="majorBidi" w:cstheme="majorBidi"/>
          <w:b w:val="0"/>
          <w:bCs w:val="0"/>
          <w:noProof/>
          <w:color w:val="auto"/>
          <w:sz w:val="24"/>
          <w:szCs w:val="24"/>
        </w:rPr>
        <w:t>9</w:t>
      </w:r>
      <w:r w:rsidR="00A31A82" w:rsidRPr="00870CA7">
        <w:rPr>
          <w:rFonts w:asciiTheme="majorBidi" w:hAnsiTheme="majorBidi" w:cstheme="majorBidi"/>
          <w:b w:val="0"/>
          <w:bCs w:val="0"/>
          <w:noProof/>
          <w:color w:val="auto"/>
          <w:sz w:val="24"/>
          <w:szCs w:val="24"/>
        </w:rPr>
        <w:fldChar w:fldCharType="end"/>
      </w:r>
      <w:r w:rsidRPr="00870CA7">
        <w:rPr>
          <w:rFonts w:asciiTheme="majorBidi" w:hAnsiTheme="majorBidi" w:cstheme="majorBidi"/>
          <w:b w:val="0"/>
          <w:bCs w:val="0"/>
          <w:color w:val="auto"/>
          <w:sz w:val="24"/>
          <w:szCs w:val="24"/>
        </w:rPr>
        <w:t>. Bi-LSTM Model - 1Day</w:t>
      </w:r>
      <w:r w:rsidR="00EC466E">
        <w:rPr>
          <w:rFonts w:asciiTheme="majorBidi" w:hAnsiTheme="majorBidi" w:cstheme="majorBidi"/>
          <w:b w:val="0"/>
          <w:bCs w:val="0"/>
          <w:color w:val="auto"/>
          <w:sz w:val="24"/>
          <w:szCs w:val="24"/>
        </w:rPr>
        <w:t xml:space="preserve"> </w:t>
      </w:r>
    </w:p>
    <w:p w:rsidR="0004127A" w:rsidRPr="00515869" w:rsidRDefault="00D00B73"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lastRenderedPageBreak/>
        <w:t>4</w:t>
      </w:r>
      <w:r w:rsidR="00144FA5" w:rsidRPr="00515869">
        <w:rPr>
          <w:rFonts w:asciiTheme="majorBidi" w:hAnsiTheme="majorBidi"/>
          <w:color w:val="auto"/>
          <w:sz w:val="24"/>
          <w:szCs w:val="24"/>
        </w:rPr>
        <w:t>.</w:t>
      </w:r>
      <w:r w:rsidRPr="00515869">
        <w:rPr>
          <w:rFonts w:asciiTheme="majorBidi" w:hAnsiTheme="majorBidi"/>
          <w:color w:val="auto"/>
          <w:sz w:val="24"/>
          <w:szCs w:val="24"/>
        </w:rPr>
        <w:t>3</w:t>
      </w:r>
      <w:r w:rsidR="00144FA5" w:rsidRPr="00515869">
        <w:rPr>
          <w:rFonts w:asciiTheme="majorBidi" w:hAnsiTheme="majorBidi"/>
          <w:color w:val="auto"/>
          <w:sz w:val="24"/>
          <w:szCs w:val="24"/>
        </w:rPr>
        <w:t xml:space="preserve">. Performance of </w:t>
      </w:r>
      <w:r w:rsidRPr="00515869">
        <w:rPr>
          <w:rFonts w:asciiTheme="majorBidi" w:hAnsiTheme="majorBidi"/>
          <w:color w:val="auto"/>
          <w:sz w:val="24"/>
          <w:szCs w:val="24"/>
        </w:rPr>
        <w:t>deep learning models (Bi-LSTM, CNN, Bi-LSTM -1Day, and Hybrid CNN-Bi-LSTM)</w:t>
      </w:r>
    </w:p>
    <w:p w:rsidR="002F1574" w:rsidRDefault="00D00B73" w:rsidP="00515869">
      <w:pPr>
        <w:pStyle w:val="Heading3"/>
        <w:jc w:val="both"/>
        <w:rPr>
          <w:rFonts w:asciiTheme="majorBidi" w:eastAsiaTheme="minorEastAsia" w:hAnsiTheme="majorBidi"/>
          <w:b w:val="0"/>
          <w:bCs w:val="0"/>
          <w:color w:val="auto"/>
          <w:sz w:val="24"/>
          <w:szCs w:val="24"/>
        </w:rPr>
      </w:pPr>
      <w:r w:rsidRPr="00515869">
        <w:rPr>
          <w:rFonts w:asciiTheme="majorBidi" w:eastAsiaTheme="minorEastAsia" w:hAnsiTheme="majorBidi"/>
          <w:b w:val="0"/>
          <w:bCs w:val="0"/>
          <w:color w:val="auto"/>
          <w:sz w:val="24"/>
          <w:szCs w:val="24"/>
        </w:rPr>
        <w:t>The empirical assessment underscores the relative capabilities of f</w:t>
      </w:r>
      <w:r w:rsidR="00EC466E">
        <w:rPr>
          <w:rFonts w:asciiTheme="majorBidi" w:eastAsiaTheme="minorEastAsia" w:hAnsiTheme="majorBidi"/>
          <w:b w:val="0"/>
          <w:bCs w:val="0"/>
          <w:color w:val="auto"/>
          <w:sz w:val="24"/>
          <w:szCs w:val="24"/>
        </w:rPr>
        <w:t>our deep learning architectures</w:t>
      </w:r>
      <w:r w:rsidRPr="00515869">
        <w:rPr>
          <w:rFonts w:asciiTheme="majorBidi" w:eastAsiaTheme="minorEastAsia" w:hAnsiTheme="majorBidi"/>
          <w:b w:val="0"/>
          <w:bCs w:val="0"/>
          <w:color w:val="auto"/>
          <w:sz w:val="24"/>
          <w:szCs w:val="24"/>
        </w:rPr>
        <w:t xml:space="preserve"> which were trained utilizing the gold price d</w:t>
      </w:r>
      <w:r w:rsidR="00EC466E">
        <w:rPr>
          <w:rFonts w:asciiTheme="majorBidi" w:eastAsiaTheme="minorEastAsia" w:hAnsiTheme="majorBidi"/>
          <w:b w:val="0"/>
          <w:bCs w:val="0"/>
          <w:color w:val="auto"/>
          <w:sz w:val="24"/>
          <w:szCs w:val="24"/>
        </w:rPr>
        <w:t xml:space="preserve">ataset As depicted in Table </w:t>
      </w:r>
      <w:proofErr w:type="gramStart"/>
      <w:r w:rsidR="00EC466E">
        <w:rPr>
          <w:rFonts w:asciiTheme="majorBidi" w:eastAsiaTheme="minorEastAsia" w:hAnsiTheme="majorBidi"/>
          <w:b w:val="0"/>
          <w:bCs w:val="0"/>
          <w:color w:val="auto"/>
          <w:sz w:val="24"/>
          <w:szCs w:val="24"/>
        </w:rPr>
        <w:t>2,</w:t>
      </w:r>
      <w:r w:rsidRPr="00515869">
        <w:rPr>
          <w:rFonts w:asciiTheme="majorBidi" w:eastAsiaTheme="minorEastAsia" w:hAnsiTheme="majorBidi"/>
          <w:b w:val="0"/>
          <w:bCs w:val="0"/>
          <w:color w:val="auto"/>
          <w:sz w:val="24"/>
          <w:szCs w:val="24"/>
        </w:rPr>
        <w:t>the</w:t>
      </w:r>
      <w:proofErr w:type="gramEnd"/>
      <w:r w:rsidRPr="00515869">
        <w:rPr>
          <w:rFonts w:asciiTheme="majorBidi" w:eastAsiaTheme="minorEastAsia" w:hAnsiTheme="majorBidi"/>
          <w:b w:val="0"/>
          <w:bCs w:val="0"/>
          <w:color w:val="auto"/>
          <w:sz w:val="24"/>
          <w:szCs w:val="24"/>
        </w:rPr>
        <w:t xml:space="preserve"> Bi-LSTM (1-day) model surpassed all other models in nearly ever</w:t>
      </w:r>
      <w:r w:rsidR="00EC466E">
        <w:rPr>
          <w:rFonts w:asciiTheme="majorBidi" w:eastAsiaTheme="minorEastAsia" w:hAnsiTheme="majorBidi"/>
          <w:b w:val="0"/>
          <w:bCs w:val="0"/>
          <w:color w:val="auto"/>
          <w:sz w:val="24"/>
          <w:szCs w:val="24"/>
        </w:rPr>
        <w:t>y evaluation metric. Notably</w:t>
      </w:r>
      <w:r w:rsidRPr="00515869">
        <w:rPr>
          <w:rFonts w:asciiTheme="majorBidi" w:eastAsiaTheme="minorEastAsia" w:hAnsiTheme="majorBidi"/>
          <w:b w:val="0"/>
          <w:bCs w:val="0"/>
          <w:color w:val="auto"/>
          <w:sz w:val="24"/>
          <w:szCs w:val="24"/>
        </w:rPr>
        <w:t xml:space="preserve"> it r</w:t>
      </w:r>
      <w:r w:rsidR="00EC466E">
        <w:rPr>
          <w:rFonts w:asciiTheme="majorBidi" w:eastAsiaTheme="minorEastAsia" w:hAnsiTheme="majorBidi"/>
          <w:b w:val="0"/>
          <w:bCs w:val="0"/>
          <w:color w:val="auto"/>
          <w:sz w:val="24"/>
          <w:szCs w:val="24"/>
        </w:rPr>
        <w:t>ecorded the lowest RMSE (0.019) MAE (0.0133) and MAPE (0.80%)</w:t>
      </w:r>
      <w:r w:rsidRPr="00515869">
        <w:rPr>
          <w:rFonts w:asciiTheme="majorBidi" w:eastAsiaTheme="minorEastAsia" w:hAnsiTheme="majorBidi"/>
          <w:b w:val="0"/>
          <w:bCs w:val="0"/>
          <w:color w:val="auto"/>
          <w:sz w:val="24"/>
          <w:szCs w:val="24"/>
        </w:rPr>
        <w:t xml:space="preserve"> alongs</w:t>
      </w:r>
      <w:r w:rsidR="00EC466E">
        <w:rPr>
          <w:rFonts w:asciiTheme="majorBidi" w:eastAsiaTheme="minorEastAsia" w:hAnsiTheme="majorBidi"/>
          <w:b w:val="0"/>
          <w:bCs w:val="0"/>
          <w:color w:val="auto"/>
          <w:sz w:val="24"/>
          <w:szCs w:val="24"/>
        </w:rPr>
        <w:t>ide the highest R² score (0.96)</w:t>
      </w:r>
      <w:r w:rsidRPr="00515869">
        <w:rPr>
          <w:rFonts w:asciiTheme="majorBidi" w:eastAsiaTheme="minorEastAsia" w:hAnsiTheme="majorBidi"/>
          <w:b w:val="0"/>
          <w:bCs w:val="0"/>
          <w:color w:val="auto"/>
          <w:sz w:val="24"/>
          <w:szCs w:val="24"/>
        </w:rPr>
        <w:t xml:space="preserve"> signifying a robust predictive ability and a close correspondence with actual fluctuations in gold prices</w:t>
      </w:r>
      <w:r w:rsidR="007D3F2F" w:rsidRPr="00515869">
        <w:rPr>
          <w:rFonts w:asciiTheme="majorBidi" w:eastAsiaTheme="minorEastAsia" w:hAnsiTheme="majorBidi"/>
          <w:b w:val="0"/>
          <w:bCs w:val="0"/>
          <w:color w:val="auto"/>
          <w:sz w:val="24"/>
          <w:szCs w:val="24"/>
        </w:rPr>
        <w:t xml:space="preserve"> as shown in Figure 10</w:t>
      </w:r>
      <w:r w:rsidR="00EC466E">
        <w:rPr>
          <w:rFonts w:asciiTheme="majorBidi" w:eastAsiaTheme="minorEastAsia" w:hAnsiTheme="majorBidi"/>
          <w:b w:val="0"/>
          <w:bCs w:val="0"/>
          <w:color w:val="auto"/>
          <w:sz w:val="24"/>
          <w:szCs w:val="24"/>
        </w:rPr>
        <w:t>. In contrast</w:t>
      </w:r>
      <w:r w:rsidRPr="00515869">
        <w:rPr>
          <w:rFonts w:asciiTheme="majorBidi" w:eastAsiaTheme="minorEastAsia" w:hAnsiTheme="majorBidi"/>
          <w:b w:val="0"/>
          <w:bCs w:val="0"/>
          <w:color w:val="auto"/>
          <w:sz w:val="24"/>
          <w:szCs w:val="24"/>
        </w:rPr>
        <w:t xml:space="preserve"> the 30-day </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showed suboptimal performance, with an RMSE of</w:t>
      </w:r>
      <w:r w:rsidR="00EC466E">
        <w:rPr>
          <w:rFonts w:asciiTheme="majorBidi" w:eastAsiaTheme="minorEastAsia" w:hAnsiTheme="majorBidi"/>
          <w:b w:val="0"/>
          <w:bCs w:val="0"/>
          <w:color w:val="auto"/>
          <w:sz w:val="24"/>
          <w:szCs w:val="24"/>
        </w:rPr>
        <w:t xml:space="preserve"> 0.0337 and an R² value of </w:t>
      </w:r>
      <w:proofErr w:type="gramStart"/>
      <w:r w:rsidR="00EC466E">
        <w:rPr>
          <w:rFonts w:asciiTheme="majorBidi" w:eastAsiaTheme="minorEastAsia" w:hAnsiTheme="majorBidi"/>
          <w:b w:val="0"/>
          <w:bCs w:val="0"/>
          <w:color w:val="auto"/>
          <w:sz w:val="24"/>
          <w:szCs w:val="24"/>
        </w:rPr>
        <w:t xml:space="preserve">0.93 </w:t>
      </w:r>
      <w:r w:rsidRPr="00515869">
        <w:rPr>
          <w:rFonts w:asciiTheme="majorBidi" w:eastAsiaTheme="minorEastAsia" w:hAnsiTheme="majorBidi"/>
          <w:b w:val="0"/>
          <w:bCs w:val="0"/>
          <w:color w:val="auto"/>
          <w:sz w:val="24"/>
          <w:szCs w:val="24"/>
        </w:rPr>
        <w:t xml:space="preserve"> indicating</w:t>
      </w:r>
      <w:proofErr w:type="gramEnd"/>
      <w:r w:rsidRPr="00515869">
        <w:rPr>
          <w:rFonts w:asciiTheme="majorBidi" w:eastAsiaTheme="minorEastAsia" w:hAnsiTheme="majorBidi"/>
          <w:b w:val="0"/>
          <w:bCs w:val="0"/>
          <w:color w:val="auto"/>
          <w:sz w:val="24"/>
          <w:szCs w:val="24"/>
        </w:rPr>
        <w:t xml:space="preserve"> that extending the temporal window may have introduced noise rather than enhancing pr</w:t>
      </w:r>
      <w:r w:rsidR="00EC466E">
        <w:rPr>
          <w:rFonts w:asciiTheme="majorBidi" w:eastAsiaTheme="minorEastAsia" w:hAnsiTheme="majorBidi"/>
          <w:b w:val="0"/>
          <w:bCs w:val="0"/>
          <w:color w:val="auto"/>
          <w:sz w:val="24"/>
          <w:szCs w:val="24"/>
        </w:rPr>
        <w:t xml:space="preserve">edictive precision. </w:t>
      </w:r>
      <w:proofErr w:type="gramStart"/>
      <w:r w:rsidR="00EC466E">
        <w:rPr>
          <w:rFonts w:asciiTheme="majorBidi" w:eastAsiaTheme="minorEastAsia" w:hAnsiTheme="majorBidi"/>
          <w:b w:val="0"/>
          <w:bCs w:val="0"/>
          <w:color w:val="auto"/>
          <w:sz w:val="24"/>
          <w:szCs w:val="24"/>
        </w:rPr>
        <w:t xml:space="preserve">Furthermore </w:t>
      </w:r>
      <w:r w:rsidRPr="00515869">
        <w:rPr>
          <w:rFonts w:asciiTheme="majorBidi" w:eastAsiaTheme="minorEastAsia" w:hAnsiTheme="majorBidi"/>
          <w:b w:val="0"/>
          <w:bCs w:val="0"/>
          <w:color w:val="auto"/>
          <w:sz w:val="24"/>
          <w:szCs w:val="24"/>
        </w:rPr>
        <w:t xml:space="preserve"> the</w:t>
      </w:r>
      <w:proofErr w:type="gramEnd"/>
      <w:r w:rsidRPr="00515869">
        <w:rPr>
          <w:rFonts w:asciiTheme="majorBidi" w:eastAsiaTheme="minorEastAsia" w:hAnsiTheme="majorBidi"/>
          <w:b w:val="0"/>
          <w:bCs w:val="0"/>
          <w:color w:val="auto"/>
          <w:sz w:val="24"/>
          <w:szCs w:val="24"/>
        </w:rPr>
        <w:t xml:space="preserve"> CNN and CNN-</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hybrid models exhibited moderate accuracy (RMSE ≈ 0.035</w:t>
      </w:r>
      <w:r w:rsidR="00EC466E">
        <w:rPr>
          <w:rFonts w:asciiTheme="majorBidi" w:eastAsiaTheme="minorEastAsia" w:hAnsiTheme="majorBidi"/>
          <w:b w:val="0"/>
          <w:bCs w:val="0"/>
          <w:color w:val="auto"/>
          <w:sz w:val="24"/>
          <w:szCs w:val="24"/>
        </w:rPr>
        <w:t xml:space="preserve">, R² ranging from 0.89 to 0.93) </w:t>
      </w:r>
      <w:r w:rsidRPr="00515869">
        <w:rPr>
          <w:rFonts w:asciiTheme="majorBidi" w:eastAsiaTheme="minorEastAsia" w:hAnsiTheme="majorBidi"/>
          <w:b w:val="0"/>
          <w:bCs w:val="0"/>
          <w:color w:val="auto"/>
          <w:sz w:val="24"/>
          <w:szCs w:val="24"/>
        </w:rPr>
        <w:t xml:space="preserve"> suggesting that convolutional layers in isolation could not adequately capture the temporal dependencies that characterize the dynamics of gold prices</w:t>
      </w:r>
      <w:r w:rsidR="00314DC8" w:rsidRPr="00515869">
        <w:rPr>
          <w:rFonts w:asciiTheme="majorBidi" w:eastAsiaTheme="minorEastAsia" w:hAnsiTheme="majorBidi"/>
          <w:b w:val="0"/>
          <w:bCs w:val="0"/>
          <w:color w:val="auto"/>
          <w:sz w:val="24"/>
          <w:szCs w:val="24"/>
        </w:rPr>
        <w:t xml:space="preserve"> and as shown in Figure 11</w:t>
      </w:r>
      <w:r w:rsidRPr="00515869">
        <w:rPr>
          <w:rFonts w:asciiTheme="majorBidi" w:eastAsiaTheme="minorEastAsia" w:hAnsiTheme="majorBidi"/>
          <w:b w:val="0"/>
          <w:bCs w:val="0"/>
          <w:color w:val="auto"/>
          <w:sz w:val="24"/>
          <w:szCs w:val="24"/>
        </w:rPr>
        <w:t>.</w:t>
      </w:r>
    </w:p>
    <w:p w:rsidR="00D00B73" w:rsidRPr="00515869" w:rsidRDefault="00D00B73" w:rsidP="00515869">
      <w:pPr>
        <w:pStyle w:val="Heading3"/>
        <w:jc w:val="both"/>
        <w:rPr>
          <w:rFonts w:asciiTheme="majorBidi" w:eastAsiaTheme="minorEastAsia" w:hAnsiTheme="majorBidi"/>
          <w:b w:val="0"/>
          <w:bCs w:val="0"/>
          <w:color w:val="auto"/>
          <w:sz w:val="24"/>
          <w:szCs w:val="24"/>
        </w:rPr>
      </w:pPr>
      <w:r w:rsidRPr="00515869">
        <w:rPr>
          <w:rFonts w:asciiTheme="majorBidi" w:eastAsiaTheme="minorEastAsia" w:hAnsiTheme="majorBidi"/>
          <w:b w:val="0"/>
          <w:bCs w:val="0"/>
          <w:color w:val="auto"/>
          <w:sz w:val="24"/>
          <w:szCs w:val="24"/>
        </w:rPr>
        <w:t xml:space="preserve"> </w:t>
      </w:r>
    </w:p>
    <w:p w:rsidR="00D00B73" w:rsidRPr="002F1574" w:rsidRDefault="00D00B73" w:rsidP="00515869">
      <w:pPr>
        <w:pStyle w:val="Caption"/>
        <w:keepNext/>
        <w:jc w:val="both"/>
        <w:rPr>
          <w:rFonts w:asciiTheme="majorBidi" w:hAnsiTheme="majorBidi" w:cstheme="majorBidi"/>
          <w:b w:val="0"/>
          <w:bCs w:val="0"/>
          <w:color w:val="auto"/>
          <w:sz w:val="24"/>
          <w:szCs w:val="24"/>
        </w:rPr>
      </w:pPr>
      <w:r w:rsidRPr="002F1574">
        <w:rPr>
          <w:rFonts w:asciiTheme="majorBidi" w:hAnsiTheme="majorBidi" w:cstheme="majorBidi"/>
          <w:b w:val="0"/>
          <w:bCs w:val="0"/>
          <w:color w:val="auto"/>
          <w:sz w:val="24"/>
          <w:szCs w:val="24"/>
        </w:rPr>
        <w:t xml:space="preserve">Table </w:t>
      </w:r>
      <w:r w:rsidRPr="002F1574">
        <w:rPr>
          <w:rFonts w:asciiTheme="majorBidi" w:hAnsiTheme="majorBidi" w:cstheme="majorBidi"/>
          <w:b w:val="0"/>
          <w:bCs w:val="0"/>
          <w:color w:val="auto"/>
          <w:sz w:val="24"/>
          <w:szCs w:val="24"/>
        </w:rPr>
        <w:fldChar w:fldCharType="begin"/>
      </w:r>
      <w:r w:rsidRPr="002F1574">
        <w:rPr>
          <w:rFonts w:asciiTheme="majorBidi" w:hAnsiTheme="majorBidi" w:cstheme="majorBidi"/>
          <w:b w:val="0"/>
          <w:bCs w:val="0"/>
          <w:color w:val="auto"/>
          <w:sz w:val="24"/>
          <w:szCs w:val="24"/>
        </w:rPr>
        <w:instrText xml:space="preserve"> SEQ Table \* ARABIC </w:instrText>
      </w:r>
      <w:r w:rsidRPr="002F1574">
        <w:rPr>
          <w:rFonts w:asciiTheme="majorBidi" w:hAnsiTheme="majorBidi" w:cstheme="majorBidi"/>
          <w:b w:val="0"/>
          <w:bCs w:val="0"/>
          <w:color w:val="auto"/>
          <w:sz w:val="24"/>
          <w:szCs w:val="24"/>
        </w:rPr>
        <w:fldChar w:fldCharType="separate"/>
      </w:r>
      <w:r w:rsidRPr="002F1574">
        <w:rPr>
          <w:rFonts w:asciiTheme="majorBidi" w:hAnsiTheme="majorBidi" w:cstheme="majorBidi"/>
          <w:b w:val="0"/>
          <w:bCs w:val="0"/>
          <w:noProof/>
          <w:color w:val="auto"/>
          <w:sz w:val="24"/>
          <w:szCs w:val="24"/>
        </w:rPr>
        <w:t>2</w:t>
      </w:r>
      <w:r w:rsidRPr="002F1574">
        <w:rPr>
          <w:rFonts w:asciiTheme="majorBidi" w:hAnsiTheme="majorBidi" w:cstheme="majorBidi"/>
          <w:b w:val="0"/>
          <w:bCs w:val="0"/>
          <w:color w:val="auto"/>
          <w:sz w:val="24"/>
          <w:szCs w:val="24"/>
        </w:rPr>
        <w:fldChar w:fldCharType="end"/>
      </w:r>
      <w:r w:rsidRPr="002F1574">
        <w:rPr>
          <w:rFonts w:asciiTheme="majorBidi" w:hAnsiTheme="majorBidi" w:cstheme="majorBidi"/>
          <w:b w:val="0"/>
          <w:bCs w:val="0"/>
          <w:color w:val="auto"/>
          <w:sz w:val="24"/>
          <w:szCs w:val="24"/>
        </w:rPr>
        <w:t>. Performance Comparison Across Models and Sequence Windows.</w:t>
      </w:r>
    </w:p>
    <w:tbl>
      <w:tblPr>
        <w:tblStyle w:val="TableGrid"/>
        <w:tblW w:w="0" w:type="auto"/>
        <w:tblLook w:val="04A0" w:firstRow="1" w:lastRow="0" w:firstColumn="1" w:lastColumn="0" w:noHBand="0" w:noVBand="1"/>
      </w:tblPr>
      <w:tblGrid>
        <w:gridCol w:w="2117"/>
        <w:gridCol w:w="2103"/>
        <w:gridCol w:w="910"/>
        <w:gridCol w:w="876"/>
        <w:gridCol w:w="876"/>
        <w:gridCol w:w="923"/>
        <w:gridCol w:w="636"/>
      </w:tblGrid>
      <w:tr w:rsidR="00515869" w:rsidRPr="00515869" w:rsidTr="00D00B73">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Model</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Sequence Window</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RMSE</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MSE</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MAE</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MAPE</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R²</w:t>
            </w:r>
          </w:p>
        </w:tc>
      </w:tr>
      <w:tr w:rsidR="00515869" w:rsidRPr="00515869" w:rsidTr="00D00B73">
        <w:tc>
          <w:tcPr>
            <w:tcW w:w="0" w:type="auto"/>
            <w:shd w:val="clear" w:color="auto" w:fill="F2F2F2" w:themeFill="background1" w:themeFillShade="F2"/>
            <w:hideMark/>
          </w:tcPr>
          <w:p w:rsidR="00D00B73" w:rsidRPr="00515869" w:rsidRDefault="00212A09" w:rsidP="00515869">
            <w:pPr>
              <w:jc w:val="both"/>
              <w:rPr>
                <w:rFonts w:asciiTheme="majorBidi" w:eastAsia="Times New Roman" w:hAnsiTheme="majorBidi" w:cstheme="majorBidi"/>
                <w:sz w:val="24"/>
                <w:szCs w:val="24"/>
              </w:rPr>
            </w:pPr>
            <w:r>
              <w:rPr>
                <w:rFonts w:asciiTheme="majorBidi" w:eastAsia="Times New Roman" w:hAnsiTheme="majorBidi" w:cstheme="majorBidi"/>
                <w:b/>
                <w:bCs/>
                <w:sz w:val="24"/>
                <w:szCs w:val="24"/>
              </w:rPr>
              <w:t>Bi-LSTM</w:t>
            </w:r>
            <w:r w:rsidR="00D00B73" w:rsidRPr="00515869">
              <w:rPr>
                <w:rFonts w:asciiTheme="majorBidi" w:eastAsia="Times New Roman" w:hAnsiTheme="majorBidi" w:cstheme="majorBidi"/>
                <w:b/>
                <w:bCs/>
                <w:sz w:val="24"/>
                <w:szCs w:val="24"/>
              </w:rPr>
              <w:t xml:space="preserve"> (30-day)</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 days</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0.0337</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0.0011</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0.0237</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1.45%</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0.93</w:t>
            </w:r>
          </w:p>
        </w:tc>
      </w:tr>
      <w:tr w:rsidR="00515869" w:rsidRPr="00515869" w:rsidTr="00D00B73">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CNN-</w:t>
            </w:r>
            <w:r w:rsidR="00212A09">
              <w:rPr>
                <w:rFonts w:asciiTheme="majorBidi" w:eastAsia="Times New Roman" w:hAnsiTheme="majorBidi" w:cstheme="majorBidi"/>
                <w:b/>
                <w:bCs/>
                <w:sz w:val="24"/>
                <w:szCs w:val="24"/>
              </w:rPr>
              <w:t>Bi-LSTM</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 days</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0.0349</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0.0012</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0.0279</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1.77%</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0.89</w:t>
            </w:r>
          </w:p>
        </w:tc>
      </w:tr>
      <w:tr w:rsidR="00515869" w:rsidRPr="00515869" w:rsidTr="00D00B73">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CNN</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 days</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0.0350</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0.0012</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0.0277</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1.82%</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0.93</w:t>
            </w:r>
          </w:p>
        </w:tc>
      </w:tr>
      <w:tr w:rsidR="00515869" w:rsidRPr="00515869" w:rsidTr="00D00B73">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Bi</w:t>
            </w:r>
            <w:r w:rsidR="007D3F2F" w:rsidRPr="00515869">
              <w:rPr>
                <w:rFonts w:asciiTheme="majorBidi" w:eastAsia="Times New Roman" w:hAnsiTheme="majorBidi" w:cstheme="majorBidi"/>
                <w:b/>
                <w:bCs/>
                <w:sz w:val="24"/>
                <w:szCs w:val="24"/>
              </w:rPr>
              <w:t>-</w:t>
            </w:r>
            <w:r w:rsidRPr="00515869">
              <w:rPr>
                <w:rFonts w:asciiTheme="majorBidi" w:eastAsia="Times New Roman" w:hAnsiTheme="majorBidi" w:cstheme="majorBidi"/>
                <w:b/>
                <w:bCs/>
                <w:sz w:val="24"/>
                <w:szCs w:val="24"/>
              </w:rPr>
              <w:t>LSTM (1-day)</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 day</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0.0190</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0.0004</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0.0133</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0.80%</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0.96</w:t>
            </w:r>
          </w:p>
        </w:tc>
      </w:tr>
    </w:tbl>
    <w:p w:rsidR="007D3F2F" w:rsidRPr="00515869" w:rsidRDefault="007D3F2F" w:rsidP="002F1574">
      <w:pPr>
        <w:pStyle w:val="Heading3"/>
        <w:jc w:val="center"/>
        <w:rPr>
          <w:rFonts w:asciiTheme="majorBidi" w:hAnsiTheme="majorBidi"/>
          <w:color w:val="auto"/>
          <w:sz w:val="24"/>
          <w:szCs w:val="24"/>
        </w:rPr>
      </w:pPr>
      <w:r w:rsidRPr="00515869">
        <w:rPr>
          <w:rFonts w:asciiTheme="majorBidi" w:eastAsiaTheme="minorEastAsia" w:hAnsiTheme="majorBidi"/>
          <w:b w:val="0"/>
          <w:bCs w:val="0"/>
          <w:noProof/>
          <w:color w:val="auto"/>
          <w:sz w:val="24"/>
          <w:szCs w:val="24"/>
        </w:rPr>
        <w:drawing>
          <wp:inline distT="0" distB="0" distL="0" distR="0" wp14:anchorId="683417B0" wp14:editId="317DA423">
            <wp:extent cx="4676140" cy="2519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stm -1day gold price prediction.png"/>
                    <pic:cNvPicPr/>
                  </pic:nvPicPr>
                  <pic:blipFill>
                    <a:blip r:embed="rId16">
                      <a:extLst>
                        <a:ext uri="{28A0092B-C50C-407E-A947-70E740481C1C}">
                          <a14:useLocalDpi xmlns:a14="http://schemas.microsoft.com/office/drawing/2010/main" val="0"/>
                        </a:ext>
                      </a:extLst>
                    </a:blip>
                    <a:stretch>
                      <a:fillRect/>
                    </a:stretch>
                  </pic:blipFill>
                  <pic:spPr>
                    <a:xfrm>
                      <a:off x="0" y="0"/>
                      <a:ext cx="4705169" cy="2534904"/>
                    </a:xfrm>
                    <a:prstGeom prst="rect">
                      <a:avLst/>
                    </a:prstGeom>
                  </pic:spPr>
                </pic:pic>
              </a:graphicData>
            </a:graphic>
          </wp:inline>
        </w:drawing>
      </w:r>
    </w:p>
    <w:p w:rsidR="00D00B73" w:rsidRPr="002F1574" w:rsidRDefault="007D3F2F" w:rsidP="002F1574">
      <w:pPr>
        <w:pStyle w:val="Caption"/>
        <w:jc w:val="center"/>
        <w:rPr>
          <w:rFonts w:asciiTheme="majorBidi" w:hAnsiTheme="majorBidi" w:cstheme="majorBidi"/>
          <w:b w:val="0"/>
          <w:bCs w:val="0"/>
          <w:color w:val="auto"/>
          <w:sz w:val="24"/>
          <w:szCs w:val="24"/>
        </w:rPr>
      </w:pPr>
      <w:r w:rsidRPr="002F1574">
        <w:rPr>
          <w:rFonts w:asciiTheme="majorBidi" w:hAnsiTheme="majorBidi" w:cstheme="majorBidi"/>
          <w:b w:val="0"/>
          <w:bCs w:val="0"/>
          <w:color w:val="auto"/>
          <w:sz w:val="24"/>
          <w:szCs w:val="24"/>
        </w:rPr>
        <w:t xml:space="preserve">Figure </w:t>
      </w:r>
      <w:r w:rsidRPr="002F1574">
        <w:rPr>
          <w:rFonts w:asciiTheme="majorBidi" w:hAnsiTheme="majorBidi" w:cstheme="majorBidi"/>
          <w:b w:val="0"/>
          <w:bCs w:val="0"/>
          <w:color w:val="auto"/>
          <w:sz w:val="24"/>
          <w:szCs w:val="24"/>
        </w:rPr>
        <w:fldChar w:fldCharType="begin"/>
      </w:r>
      <w:r w:rsidRPr="002F1574">
        <w:rPr>
          <w:rFonts w:asciiTheme="majorBidi" w:hAnsiTheme="majorBidi" w:cstheme="majorBidi"/>
          <w:b w:val="0"/>
          <w:bCs w:val="0"/>
          <w:color w:val="auto"/>
          <w:sz w:val="24"/>
          <w:szCs w:val="24"/>
        </w:rPr>
        <w:instrText xml:space="preserve"> SEQ Figure \* ARABIC </w:instrText>
      </w:r>
      <w:r w:rsidRPr="002F1574">
        <w:rPr>
          <w:rFonts w:asciiTheme="majorBidi" w:hAnsiTheme="majorBidi" w:cstheme="majorBidi"/>
          <w:b w:val="0"/>
          <w:bCs w:val="0"/>
          <w:color w:val="auto"/>
          <w:sz w:val="24"/>
          <w:szCs w:val="24"/>
        </w:rPr>
        <w:fldChar w:fldCharType="separate"/>
      </w:r>
      <w:r w:rsidR="00832C77" w:rsidRPr="002F1574">
        <w:rPr>
          <w:rFonts w:asciiTheme="majorBidi" w:hAnsiTheme="majorBidi" w:cstheme="majorBidi"/>
          <w:b w:val="0"/>
          <w:bCs w:val="0"/>
          <w:noProof/>
          <w:color w:val="auto"/>
          <w:sz w:val="24"/>
          <w:szCs w:val="24"/>
        </w:rPr>
        <w:t>10</w:t>
      </w:r>
      <w:r w:rsidRPr="002F1574">
        <w:rPr>
          <w:rFonts w:asciiTheme="majorBidi" w:hAnsiTheme="majorBidi" w:cstheme="majorBidi"/>
          <w:b w:val="0"/>
          <w:bCs w:val="0"/>
          <w:color w:val="auto"/>
          <w:sz w:val="24"/>
          <w:szCs w:val="24"/>
        </w:rPr>
        <w:fldChar w:fldCharType="end"/>
      </w:r>
      <w:r w:rsidRPr="002F1574">
        <w:rPr>
          <w:rFonts w:asciiTheme="majorBidi" w:hAnsiTheme="majorBidi" w:cstheme="majorBidi"/>
          <w:b w:val="0"/>
          <w:bCs w:val="0"/>
          <w:color w:val="auto"/>
          <w:sz w:val="24"/>
          <w:szCs w:val="24"/>
        </w:rPr>
        <w:t>. Actual an prediction g</w:t>
      </w:r>
      <w:r w:rsidR="00EC466E">
        <w:rPr>
          <w:rFonts w:asciiTheme="majorBidi" w:hAnsiTheme="majorBidi" w:cstheme="majorBidi"/>
          <w:b w:val="0"/>
          <w:bCs w:val="0"/>
          <w:color w:val="auto"/>
          <w:sz w:val="24"/>
          <w:szCs w:val="24"/>
        </w:rPr>
        <w:t xml:space="preserve">old price using Bi-LSTM (1-Day) </w:t>
      </w:r>
    </w:p>
    <w:p w:rsidR="00314DC8" w:rsidRPr="00515869" w:rsidRDefault="009A6224" w:rsidP="002F1574">
      <w:pPr>
        <w:keepNext/>
        <w:jc w:val="center"/>
        <w:rPr>
          <w:rFonts w:asciiTheme="majorBidi" w:hAnsiTheme="majorBidi" w:cstheme="majorBidi"/>
          <w:sz w:val="24"/>
          <w:szCs w:val="24"/>
        </w:rPr>
      </w:pPr>
      <w:r w:rsidRPr="00515869">
        <w:rPr>
          <w:rFonts w:asciiTheme="majorBidi" w:hAnsiTheme="majorBidi" w:cstheme="majorBidi"/>
          <w:noProof/>
          <w:sz w:val="24"/>
          <w:szCs w:val="24"/>
        </w:rPr>
        <w:lastRenderedPageBreak/>
        <w:drawing>
          <wp:inline distT="0" distB="0" distL="0" distR="0" wp14:anchorId="3C0EAD74" wp14:editId="1A2113B5">
            <wp:extent cx="4374191" cy="2099073"/>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_performance.png"/>
                    <pic:cNvPicPr/>
                  </pic:nvPicPr>
                  <pic:blipFill>
                    <a:blip r:embed="rId17">
                      <a:extLst>
                        <a:ext uri="{28A0092B-C50C-407E-A947-70E740481C1C}">
                          <a14:useLocalDpi xmlns:a14="http://schemas.microsoft.com/office/drawing/2010/main" val="0"/>
                        </a:ext>
                      </a:extLst>
                    </a:blip>
                    <a:stretch>
                      <a:fillRect/>
                    </a:stretch>
                  </pic:blipFill>
                  <pic:spPr>
                    <a:xfrm>
                      <a:off x="0" y="0"/>
                      <a:ext cx="4405357" cy="2114029"/>
                    </a:xfrm>
                    <a:prstGeom prst="rect">
                      <a:avLst/>
                    </a:prstGeom>
                  </pic:spPr>
                </pic:pic>
              </a:graphicData>
            </a:graphic>
          </wp:inline>
        </w:drawing>
      </w:r>
    </w:p>
    <w:p w:rsidR="007D3F2F" w:rsidRPr="00637C08" w:rsidRDefault="00314DC8" w:rsidP="00637C08">
      <w:pPr>
        <w:pStyle w:val="Caption"/>
        <w:jc w:val="center"/>
        <w:rPr>
          <w:rFonts w:asciiTheme="majorBidi" w:hAnsiTheme="majorBidi" w:cstheme="majorBidi"/>
          <w:b w:val="0"/>
          <w:bCs w:val="0"/>
          <w:color w:val="auto"/>
          <w:sz w:val="24"/>
          <w:szCs w:val="24"/>
        </w:rPr>
      </w:pPr>
      <w:r w:rsidRPr="00637C08">
        <w:rPr>
          <w:rFonts w:asciiTheme="majorBidi" w:hAnsiTheme="majorBidi" w:cstheme="majorBidi"/>
          <w:b w:val="0"/>
          <w:bCs w:val="0"/>
          <w:color w:val="auto"/>
          <w:sz w:val="24"/>
          <w:szCs w:val="24"/>
        </w:rPr>
        <w:t xml:space="preserve">Figure </w:t>
      </w:r>
      <w:r w:rsidRPr="00637C08">
        <w:rPr>
          <w:rFonts w:asciiTheme="majorBidi" w:hAnsiTheme="majorBidi" w:cstheme="majorBidi"/>
          <w:b w:val="0"/>
          <w:bCs w:val="0"/>
          <w:color w:val="auto"/>
          <w:sz w:val="24"/>
          <w:szCs w:val="24"/>
        </w:rPr>
        <w:fldChar w:fldCharType="begin"/>
      </w:r>
      <w:r w:rsidRPr="00637C08">
        <w:rPr>
          <w:rFonts w:asciiTheme="majorBidi" w:hAnsiTheme="majorBidi" w:cstheme="majorBidi"/>
          <w:b w:val="0"/>
          <w:bCs w:val="0"/>
          <w:color w:val="auto"/>
          <w:sz w:val="24"/>
          <w:szCs w:val="24"/>
        </w:rPr>
        <w:instrText xml:space="preserve"> SEQ Figure \* ARABIC </w:instrText>
      </w:r>
      <w:r w:rsidRPr="00637C08">
        <w:rPr>
          <w:rFonts w:asciiTheme="majorBidi" w:hAnsiTheme="majorBidi" w:cstheme="majorBidi"/>
          <w:b w:val="0"/>
          <w:bCs w:val="0"/>
          <w:color w:val="auto"/>
          <w:sz w:val="24"/>
          <w:szCs w:val="24"/>
        </w:rPr>
        <w:fldChar w:fldCharType="separate"/>
      </w:r>
      <w:r w:rsidR="00832C77" w:rsidRPr="00637C08">
        <w:rPr>
          <w:rFonts w:asciiTheme="majorBidi" w:hAnsiTheme="majorBidi" w:cstheme="majorBidi"/>
          <w:b w:val="0"/>
          <w:bCs w:val="0"/>
          <w:noProof/>
          <w:color w:val="auto"/>
          <w:sz w:val="24"/>
          <w:szCs w:val="24"/>
        </w:rPr>
        <w:t>11</w:t>
      </w:r>
      <w:r w:rsidRPr="00637C08">
        <w:rPr>
          <w:rFonts w:asciiTheme="majorBidi" w:hAnsiTheme="majorBidi" w:cstheme="majorBidi"/>
          <w:b w:val="0"/>
          <w:bCs w:val="0"/>
          <w:color w:val="auto"/>
          <w:sz w:val="24"/>
          <w:szCs w:val="24"/>
        </w:rPr>
        <w:fldChar w:fldCharType="end"/>
      </w:r>
      <w:r w:rsidRPr="00637C08">
        <w:rPr>
          <w:rFonts w:asciiTheme="majorBidi" w:hAnsiTheme="majorBidi" w:cstheme="majorBidi"/>
          <w:b w:val="0"/>
          <w:bCs w:val="0"/>
          <w:color w:val="auto"/>
          <w:sz w:val="24"/>
          <w:szCs w:val="24"/>
        </w:rPr>
        <w:t>. Performance Comparison of Models (RMSE vs R</w:t>
      </w:r>
      <w:r w:rsidRPr="00637C08">
        <w:rPr>
          <w:rFonts w:asciiTheme="majorBidi" w:hAnsiTheme="majorBidi" w:cstheme="majorBidi"/>
          <w:b w:val="0"/>
          <w:bCs w:val="0"/>
          <w:color w:val="auto"/>
          <w:sz w:val="24"/>
          <w:szCs w:val="24"/>
          <w:vertAlign w:val="superscript"/>
        </w:rPr>
        <w:t>2</w:t>
      </w:r>
      <w:r w:rsidRPr="00637C08">
        <w:rPr>
          <w:rFonts w:asciiTheme="majorBidi" w:hAnsiTheme="majorBidi" w:cstheme="majorBidi"/>
          <w:b w:val="0"/>
          <w:bCs w:val="0"/>
          <w:color w:val="auto"/>
          <w:sz w:val="24"/>
          <w:szCs w:val="24"/>
        </w:rPr>
        <w:t>) the red line for R</w:t>
      </w:r>
      <w:r w:rsidRPr="00637C08">
        <w:rPr>
          <w:rFonts w:asciiTheme="majorBidi" w:hAnsiTheme="majorBidi" w:cstheme="majorBidi"/>
          <w:b w:val="0"/>
          <w:bCs w:val="0"/>
          <w:color w:val="auto"/>
          <w:sz w:val="24"/>
          <w:szCs w:val="24"/>
          <w:vertAlign w:val="superscript"/>
        </w:rPr>
        <w:t>2</w:t>
      </w:r>
      <w:r w:rsidRPr="00637C08">
        <w:rPr>
          <w:rFonts w:asciiTheme="majorBidi" w:hAnsiTheme="majorBidi" w:cstheme="majorBidi"/>
          <w:b w:val="0"/>
          <w:bCs w:val="0"/>
          <w:color w:val="auto"/>
          <w:sz w:val="24"/>
          <w:szCs w:val="24"/>
        </w:rPr>
        <w:t>.</w:t>
      </w:r>
    </w:p>
    <w:p w:rsidR="0004127A" w:rsidRPr="00515869" w:rsidRDefault="00832C77"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4.4</w:t>
      </w:r>
      <w:r w:rsidR="00144FA5" w:rsidRPr="00515869">
        <w:rPr>
          <w:rFonts w:asciiTheme="majorBidi" w:hAnsiTheme="majorBidi"/>
          <w:color w:val="auto"/>
          <w:sz w:val="24"/>
          <w:szCs w:val="24"/>
        </w:rPr>
        <w:t xml:space="preserve">. </w:t>
      </w:r>
      <w:r w:rsidRPr="00515869">
        <w:rPr>
          <w:rFonts w:asciiTheme="majorBidi" w:hAnsiTheme="majorBidi"/>
          <w:color w:val="auto"/>
          <w:sz w:val="24"/>
          <w:szCs w:val="24"/>
        </w:rPr>
        <w:t>Feature Importance Using SHAP and permutation methods</w:t>
      </w:r>
    </w:p>
    <w:p w:rsidR="0004127A" w:rsidRPr="00515869" w:rsidRDefault="00832C77" w:rsidP="00515869">
      <w:pPr>
        <w:jc w:val="both"/>
        <w:rPr>
          <w:rFonts w:asciiTheme="majorBidi" w:hAnsiTheme="majorBidi" w:cstheme="majorBidi"/>
          <w:sz w:val="24"/>
          <w:szCs w:val="24"/>
        </w:rPr>
      </w:pPr>
      <w:r w:rsidRPr="00515869">
        <w:rPr>
          <w:rFonts w:asciiTheme="majorBidi" w:hAnsiTheme="majorBidi" w:cstheme="majorBidi"/>
          <w:sz w:val="24"/>
          <w:szCs w:val="24"/>
        </w:rPr>
        <w:t>In addition</w:t>
      </w:r>
      <w:r w:rsidR="00E0284F">
        <w:rPr>
          <w:rFonts w:asciiTheme="majorBidi" w:hAnsiTheme="majorBidi" w:cstheme="majorBidi"/>
          <w:sz w:val="24"/>
          <w:szCs w:val="24"/>
        </w:rPr>
        <w:t xml:space="preserve"> to the evaluation of the </w:t>
      </w:r>
      <w:proofErr w:type="gramStart"/>
      <w:r w:rsidR="00E0284F">
        <w:rPr>
          <w:rFonts w:asciiTheme="majorBidi" w:hAnsiTheme="majorBidi" w:cstheme="majorBidi"/>
          <w:sz w:val="24"/>
          <w:szCs w:val="24"/>
        </w:rPr>
        <w:t xml:space="preserve">model </w:t>
      </w:r>
      <w:r w:rsidRPr="00515869">
        <w:rPr>
          <w:rFonts w:asciiTheme="majorBidi" w:hAnsiTheme="majorBidi" w:cstheme="majorBidi"/>
          <w:sz w:val="24"/>
          <w:szCs w:val="24"/>
        </w:rPr>
        <w:t xml:space="preserve"> the</w:t>
      </w:r>
      <w:proofErr w:type="gramEnd"/>
      <w:r w:rsidRPr="00515869">
        <w:rPr>
          <w:rFonts w:asciiTheme="majorBidi" w:hAnsiTheme="majorBidi" w:cstheme="majorBidi"/>
          <w:sz w:val="24"/>
          <w:szCs w:val="24"/>
        </w:rPr>
        <w:t xml:space="preserve"> analysis of feature importance using SHAP and permutation methods yielded significant insights into the factors influencing fluctuations in gold prices. The features that ranked highest consistently included </w:t>
      </w:r>
      <w:proofErr w:type="spellStart"/>
      <w:r w:rsidRPr="00515869">
        <w:rPr>
          <w:rFonts w:asciiTheme="majorBidi" w:hAnsiTheme="majorBidi" w:cstheme="majorBidi"/>
          <w:sz w:val="24"/>
          <w:szCs w:val="24"/>
        </w:rPr>
        <w:t>gold_high</w:t>
      </w:r>
      <w:proofErr w:type="spellEnd"/>
      <w:r w:rsidRPr="00515869">
        <w:rPr>
          <w:rFonts w:asciiTheme="majorBidi" w:hAnsiTheme="majorBidi" w:cstheme="majorBidi"/>
          <w:sz w:val="24"/>
          <w:szCs w:val="24"/>
        </w:rPr>
        <w:t xml:space="preserve">, </w:t>
      </w:r>
      <w:proofErr w:type="spellStart"/>
      <w:r w:rsidRPr="00515869">
        <w:rPr>
          <w:rFonts w:asciiTheme="majorBidi" w:hAnsiTheme="majorBidi" w:cstheme="majorBidi"/>
          <w:sz w:val="24"/>
          <w:szCs w:val="24"/>
        </w:rPr>
        <w:t>gold_low</w:t>
      </w:r>
      <w:proofErr w:type="spellEnd"/>
      <w:r w:rsidRPr="00515869">
        <w:rPr>
          <w:rFonts w:asciiTheme="majorBidi" w:hAnsiTheme="majorBidi" w:cstheme="majorBidi"/>
          <w:sz w:val="24"/>
          <w:szCs w:val="24"/>
        </w:rPr>
        <w:t xml:space="preserve">, and </w:t>
      </w:r>
      <w:proofErr w:type="spellStart"/>
      <w:r w:rsidRPr="00515869">
        <w:rPr>
          <w:rFonts w:asciiTheme="majorBidi" w:hAnsiTheme="majorBidi" w:cstheme="majorBidi"/>
          <w:sz w:val="24"/>
          <w:szCs w:val="24"/>
        </w:rPr>
        <w:t>gold_open</w:t>
      </w:r>
      <w:proofErr w:type="spellEnd"/>
      <w:r w:rsidRPr="00515869">
        <w:rPr>
          <w:rFonts w:asciiTheme="majorBidi" w:hAnsiTheme="majorBidi" w:cstheme="majorBidi"/>
          <w:sz w:val="24"/>
          <w:szCs w:val="24"/>
        </w:rPr>
        <w:t>, thereby validating that intraday volatility and the conditions present at the market's opening are the most salient determinants in predicting gold price movements. Additionally, secondary factors</w:t>
      </w:r>
      <w:r w:rsidR="00E0284F">
        <w:rPr>
          <w:rFonts w:asciiTheme="majorBidi" w:hAnsiTheme="majorBidi" w:cstheme="majorBidi"/>
          <w:sz w:val="24"/>
          <w:szCs w:val="24"/>
        </w:rPr>
        <w:t xml:space="preserve"> such as </w:t>
      </w:r>
      <w:proofErr w:type="spellStart"/>
      <w:r w:rsidR="00E0284F">
        <w:rPr>
          <w:rFonts w:asciiTheme="majorBidi" w:hAnsiTheme="majorBidi" w:cstheme="majorBidi"/>
          <w:sz w:val="24"/>
          <w:szCs w:val="24"/>
        </w:rPr>
        <w:t>oil_high</w:t>
      </w:r>
      <w:proofErr w:type="spellEnd"/>
      <w:r w:rsidR="00E0284F">
        <w:rPr>
          <w:rFonts w:asciiTheme="majorBidi" w:hAnsiTheme="majorBidi" w:cstheme="majorBidi"/>
          <w:sz w:val="24"/>
          <w:szCs w:val="24"/>
        </w:rPr>
        <w:t xml:space="preserve">, </w:t>
      </w:r>
      <w:proofErr w:type="spellStart"/>
      <w:r w:rsidR="00E0284F">
        <w:rPr>
          <w:rFonts w:asciiTheme="majorBidi" w:hAnsiTheme="majorBidi" w:cstheme="majorBidi"/>
          <w:sz w:val="24"/>
          <w:szCs w:val="24"/>
        </w:rPr>
        <w:t>silver_</w:t>
      </w:r>
      <w:proofErr w:type="gramStart"/>
      <w:r w:rsidR="00E0284F">
        <w:rPr>
          <w:rFonts w:asciiTheme="majorBidi" w:hAnsiTheme="majorBidi" w:cstheme="majorBidi"/>
          <w:sz w:val="24"/>
          <w:szCs w:val="24"/>
        </w:rPr>
        <w:t>close</w:t>
      </w:r>
      <w:proofErr w:type="spellEnd"/>
      <w:r w:rsidR="00E0284F">
        <w:rPr>
          <w:rFonts w:asciiTheme="majorBidi" w:hAnsiTheme="majorBidi" w:cstheme="majorBidi"/>
          <w:sz w:val="24"/>
          <w:szCs w:val="24"/>
        </w:rPr>
        <w:t xml:space="preserve"> </w:t>
      </w:r>
      <w:r w:rsidRPr="00515869">
        <w:rPr>
          <w:rFonts w:asciiTheme="majorBidi" w:hAnsiTheme="majorBidi" w:cstheme="majorBidi"/>
          <w:sz w:val="24"/>
          <w:szCs w:val="24"/>
        </w:rPr>
        <w:t xml:space="preserve"> and</w:t>
      </w:r>
      <w:proofErr w:type="gramEnd"/>
      <w:r w:rsidRPr="00515869">
        <w:rPr>
          <w:rFonts w:asciiTheme="majorBidi" w:hAnsiTheme="majorBidi" w:cstheme="majorBidi"/>
          <w:sz w:val="24"/>
          <w:szCs w:val="24"/>
        </w:rPr>
        <w:t xml:space="preserve"> the Consumer Price Index (CPI) imply that the interrelationships between commodities and macroeconomic indicators are also influential, though to a lesser degree. On the other hand, variables including the S&amp;P 500 indices, EUR/USD exchange rates, and the Geopolitical Risk (GPR) index exhibited minimal effects within t</w:t>
      </w:r>
      <w:r w:rsidR="00E0284F">
        <w:rPr>
          <w:rFonts w:asciiTheme="majorBidi" w:hAnsiTheme="majorBidi" w:cstheme="majorBidi"/>
          <w:sz w:val="24"/>
          <w:szCs w:val="24"/>
        </w:rPr>
        <w:t xml:space="preserve">his dataset. This suggests </w:t>
      </w:r>
      <w:proofErr w:type="gramStart"/>
      <w:r w:rsidR="00E0284F">
        <w:rPr>
          <w:rFonts w:asciiTheme="majorBidi" w:hAnsiTheme="majorBidi" w:cstheme="majorBidi"/>
          <w:sz w:val="24"/>
          <w:szCs w:val="24"/>
        </w:rPr>
        <w:t>that  during</w:t>
      </w:r>
      <w:proofErr w:type="gramEnd"/>
      <w:r w:rsidR="00E0284F">
        <w:rPr>
          <w:rFonts w:asciiTheme="majorBidi" w:hAnsiTheme="majorBidi" w:cstheme="majorBidi"/>
          <w:sz w:val="24"/>
          <w:szCs w:val="24"/>
        </w:rPr>
        <w:t xml:space="preserve"> the analyzed timeframe </w:t>
      </w:r>
      <w:r w:rsidRPr="00515869">
        <w:rPr>
          <w:rFonts w:asciiTheme="majorBidi" w:hAnsiTheme="majorBidi" w:cstheme="majorBidi"/>
          <w:sz w:val="24"/>
          <w:szCs w:val="24"/>
        </w:rPr>
        <w:t xml:space="preserve"> gold prices demonstrated a reduced sensitivity to these external macroec</w:t>
      </w:r>
      <w:r w:rsidR="00E0284F">
        <w:rPr>
          <w:rFonts w:asciiTheme="majorBidi" w:hAnsiTheme="majorBidi" w:cstheme="majorBidi"/>
          <w:sz w:val="24"/>
          <w:szCs w:val="24"/>
        </w:rPr>
        <w:t xml:space="preserve">onomic and geopolitical factors </w:t>
      </w:r>
      <w:r w:rsidRPr="00515869">
        <w:rPr>
          <w:rFonts w:asciiTheme="majorBidi" w:hAnsiTheme="majorBidi" w:cstheme="majorBidi"/>
          <w:sz w:val="24"/>
          <w:szCs w:val="24"/>
        </w:rPr>
        <w:t xml:space="preserve"> as shown in Figure 12</w:t>
      </w:r>
      <w:r w:rsidR="00144FA5" w:rsidRPr="00515869">
        <w:rPr>
          <w:rFonts w:asciiTheme="majorBidi" w:hAnsiTheme="majorBidi" w:cstheme="majorBidi"/>
          <w:sz w:val="24"/>
          <w:szCs w:val="24"/>
        </w:rPr>
        <w:t>.</w:t>
      </w:r>
    </w:p>
    <w:p w:rsidR="00832C77" w:rsidRPr="00515869" w:rsidRDefault="00832C77" w:rsidP="002F1574">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01FDD50F" wp14:editId="01E34CD0">
            <wp:extent cx="4481830" cy="21721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stm-1day- feature (SHAP VS Permutation).png"/>
                    <pic:cNvPicPr/>
                  </pic:nvPicPr>
                  <pic:blipFill>
                    <a:blip r:embed="rId18">
                      <a:extLst>
                        <a:ext uri="{28A0092B-C50C-407E-A947-70E740481C1C}">
                          <a14:useLocalDpi xmlns:a14="http://schemas.microsoft.com/office/drawing/2010/main" val="0"/>
                        </a:ext>
                      </a:extLst>
                    </a:blip>
                    <a:stretch>
                      <a:fillRect/>
                    </a:stretch>
                  </pic:blipFill>
                  <pic:spPr>
                    <a:xfrm>
                      <a:off x="0" y="0"/>
                      <a:ext cx="4501945" cy="2181915"/>
                    </a:xfrm>
                    <a:prstGeom prst="rect">
                      <a:avLst/>
                    </a:prstGeom>
                  </pic:spPr>
                </pic:pic>
              </a:graphicData>
            </a:graphic>
          </wp:inline>
        </w:drawing>
      </w:r>
    </w:p>
    <w:p w:rsidR="00832C77" w:rsidRDefault="00832C77" w:rsidP="00515869">
      <w:pPr>
        <w:pStyle w:val="Caption"/>
        <w:jc w:val="center"/>
        <w:rPr>
          <w:rFonts w:asciiTheme="majorBidi" w:hAnsiTheme="majorBidi" w:cstheme="majorBidi"/>
          <w:b w:val="0"/>
          <w:bCs w:val="0"/>
          <w:color w:val="auto"/>
          <w:sz w:val="24"/>
          <w:szCs w:val="24"/>
        </w:rPr>
      </w:pPr>
      <w:r w:rsidRPr="00515869">
        <w:rPr>
          <w:rFonts w:asciiTheme="majorBidi" w:hAnsiTheme="majorBidi" w:cstheme="majorBidi"/>
          <w:b w:val="0"/>
          <w:bCs w:val="0"/>
          <w:color w:val="auto"/>
          <w:sz w:val="24"/>
          <w:szCs w:val="24"/>
        </w:rPr>
        <w:t xml:space="preserve">Figure </w:t>
      </w:r>
      <w:r w:rsidRPr="00515869">
        <w:rPr>
          <w:rFonts w:asciiTheme="majorBidi" w:hAnsiTheme="majorBidi" w:cstheme="majorBidi"/>
          <w:b w:val="0"/>
          <w:bCs w:val="0"/>
          <w:color w:val="auto"/>
          <w:sz w:val="24"/>
          <w:szCs w:val="24"/>
        </w:rPr>
        <w:fldChar w:fldCharType="begin"/>
      </w:r>
      <w:r w:rsidRPr="00515869">
        <w:rPr>
          <w:rFonts w:asciiTheme="majorBidi" w:hAnsiTheme="majorBidi" w:cstheme="majorBidi"/>
          <w:b w:val="0"/>
          <w:bCs w:val="0"/>
          <w:color w:val="auto"/>
          <w:sz w:val="24"/>
          <w:szCs w:val="24"/>
        </w:rPr>
        <w:instrText xml:space="preserve"> SEQ Figure \* ARABIC </w:instrText>
      </w:r>
      <w:r w:rsidRPr="00515869">
        <w:rPr>
          <w:rFonts w:asciiTheme="majorBidi" w:hAnsiTheme="majorBidi" w:cstheme="majorBidi"/>
          <w:b w:val="0"/>
          <w:bCs w:val="0"/>
          <w:color w:val="auto"/>
          <w:sz w:val="24"/>
          <w:szCs w:val="24"/>
        </w:rPr>
        <w:fldChar w:fldCharType="separate"/>
      </w:r>
      <w:r w:rsidRPr="00515869">
        <w:rPr>
          <w:rFonts w:asciiTheme="majorBidi" w:hAnsiTheme="majorBidi" w:cstheme="majorBidi"/>
          <w:b w:val="0"/>
          <w:bCs w:val="0"/>
          <w:noProof/>
          <w:color w:val="auto"/>
          <w:sz w:val="24"/>
          <w:szCs w:val="24"/>
        </w:rPr>
        <w:t>12</w:t>
      </w:r>
      <w:r w:rsidRPr="00515869">
        <w:rPr>
          <w:rFonts w:asciiTheme="majorBidi" w:hAnsiTheme="majorBidi" w:cstheme="majorBidi"/>
          <w:b w:val="0"/>
          <w:bCs w:val="0"/>
          <w:color w:val="auto"/>
          <w:sz w:val="24"/>
          <w:szCs w:val="24"/>
        </w:rPr>
        <w:fldChar w:fldCharType="end"/>
      </w:r>
      <w:r w:rsidRPr="00515869">
        <w:rPr>
          <w:rFonts w:asciiTheme="majorBidi" w:hAnsiTheme="majorBidi" w:cstheme="majorBidi"/>
          <w:b w:val="0"/>
          <w:bCs w:val="0"/>
          <w:color w:val="auto"/>
          <w:sz w:val="24"/>
          <w:szCs w:val="24"/>
        </w:rPr>
        <w:t>. Feature Impotence (SHAP vs Permutation) - 26 Features.</w:t>
      </w:r>
    </w:p>
    <w:p w:rsidR="00515869" w:rsidRPr="00515869" w:rsidRDefault="00515869" w:rsidP="00515869">
      <w:pPr>
        <w:rPr>
          <w:rtl/>
        </w:rPr>
      </w:pPr>
    </w:p>
    <w:p w:rsidR="004C02FC" w:rsidRPr="00602B0E" w:rsidRDefault="004C02FC" w:rsidP="00602B0E">
      <w:pPr>
        <w:pStyle w:val="Heading2"/>
        <w:rPr>
          <w:rFonts w:asciiTheme="majorBidi" w:hAnsiTheme="majorBidi"/>
          <w:color w:val="auto"/>
          <w:sz w:val="24"/>
          <w:szCs w:val="24"/>
          <w:rtl/>
        </w:rPr>
      </w:pPr>
      <w:r w:rsidRPr="00602B0E">
        <w:rPr>
          <w:rFonts w:asciiTheme="majorBidi" w:hAnsiTheme="majorBidi"/>
          <w:color w:val="auto"/>
          <w:sz w:val="24"/>
          <w:szCs w:val="24"/>
        </w:rPr>
        <w:lastRenderedPageBreak/>
        <w:t xml:space="preserve">5. </w:t>
      </w:r>
      <w:r w:rsidR="00850796" w:rsidRPr="00602B0E">
        <w:rPr>
          <w:rFonts w:asciiTheme="majorBidi" w:hAnsiTheme="majorBidi"/>
          <w:color w:val="auto"/>
          <w:sz w:val="24"/>
          <w:szCs w:val="24"/>
        </w:rPr>
        <w:t xml:space="preserve">Discussion and Analysis </w:t>
      </w:r>
    </w:p>
    <w:p w:rsidR="00530EFC" w:rsidRDefault="00530EFC" w:rsidP="00530EFC">
      <w:pPr>
        <w:pStyle w:val="NormalWeb"/>
      </w:pPr>
      <w:r>
        <w:t xml:space="preserve">In conclusion, these results stress the importance of model selection and feature prioritization in complex financial forecasting tasks involving dynamic markets. The superiority of the one‐day Bi‐LSTM model indicates that architectures supporting short‐term memory play an important role in accurate prediction on gold price, which has impacts from a variety of factors. In addition, the in-depth evaluation of feature importance shows that more basic market variables play a key role when contrasted with macroeconomic indicators not directly correlated with price. </w:t>
      </w:r>
      <w:proofErr w:type="spellStart"/>
      <w:r>
        <w:t>urm</w:t>
      </w:r>
      <w:proofErr w:type="spellEnd"/>
      <w:r>
        <w:t xml:space="preserve"> The implications of these findings for trading and policymakers, but also more generally are striking: they suggest that accurate and trustworthy predictions of gold prices can be achieved through models which give high weight to near past price changes while the fundamental dynamics behind commodity markets should importantly shape model selection. It is critical to understand these dynamics in order to make investment and regulatory decisions.</w:t>
      </w: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6. Conclusion</w:t>
      </w:r>
    </w:p>
    <w:p w:rsidR="00530EFC" w:rsidRDefault="00530EFC" w:rsidP="00530EFC">
      <w:pPr>
        <w:pStyle w:val="NormalWeb"/>
      </w:pPr>
      <w:r>
        <w:t>This study proposed a hybrid deep learning approach to forecast gold prices by combining financial markets’ indicators, macroeconomic drivers and indices of geopolitical risk. Several models have been used and tested - including Bi-LSTM with different sequence lengths, CNN-Bi-LSTM, and only CNN architectures. The evaluation criteria were based on the RMS, MSE, MAE, MAPE and R² error statistics, employing early stopping procedures to prevent overfitting. The results showed that the Bi-LSTM 1- day sequence window outperformed all other models with minimal RMSE of 0.0190, MAE of 0.0133 and highest degree of fitness R² value of 0.96 respectively.</w:t>
      </w:r>
    </w:p>
    <w:p w:rsidR="00530EFC" w:rsidRDefault="00530EFC" w:rsidP="00530EFC">
      <w:pPr>
        <w:pStyle w:val="NormalWeb"/>
      </w:pPr>
      <w:r>
        <w:t>This experiment supports the idea that short-range dependencies, in particular, are better suited to capturing the intricacies of gold price volatility than long ones. In contrast CNN-Bi-LSTM and CNN models reported higher per cent error rates showing the superior performance of modalities with iterative nature in sequential financial prediction.</w:t>
      </w:r>
    </w:p>
    <w:p w:rsidR="00530EFC" w:rsidRDefault="00530EFC" w:rsidP="00530EFC">
      <w:pPr>
        <w:pStyle w:val="NormalWeb"/>
      </w:pPr>
      <w:r>
        <w:t>Feature importance analysis using SHAP and Permutation methods demonstrated that gold-specific factors (</w:t>
      </w:r>
      <w:proofErr w:type="spellStart"/>
      <w:r>
        <w:t>gold_high</w:t>
      </w:r>
      <w:proofErr w:type="spellEnd"/>
      <w:r>
        <w:t xml:space="preserve">, </w:t>
      </w:r>
      <w:proofErr w:type="spellStart"/>
      <w:r>
        <w:t>gold_low</w:t>
      </w:r>
      <w:proofErr w:type="spellEnd"/>
      <w:r>
        <w:t xml:space="preserve">, </w:t>
      </w:r>
      <w:proofErr w:type="spellStart"/>
      <w:r>
        <w:t>gold_open</w:t>
      </w:r>
      <w:proofErr w:type="spellEnd"/>
      <w:r>
        <w:t xml:space="preserve">) were the three most important predictors followed by oil and silver prices whereas the macroeconomic and geopolitical data occupied relatively low ranks. These findings reinforce the leading role of endogenous gold price dynamics and the interrelations between commodities on future movements. Conclusion </w:t>
      </w:r>
      <w:proofErr w:type="gramStart"/>
      <w:r>
        <w:t>In</w:t>
      </w:r>
      <w:proofErr w:type="gramEnd"/>
      <w:r>
        <w:t xml:space="preserve"> conclusion, this paper confirms the effectiveness of Bi-LSTM models in gold price prediction and provides important information on the drivers of gold price evolution. Potential future work might extend these studies by considering ensemble models that incorporate real-time sentiment analysis of social media or applying reinforcement learning for better governance decision-making in the context of algorithmic trading.</w:t>
      </w:r>
    </w:p>
    <w:p w:rsidR="00530EFC" w:rsidRDefault="00530EFC" w:rsidP="00530EFC">
      <w:pPr>
        <w:pStyle w:val="NormalWeb"/>
      </w:pPr>
      <w:r>
        <w:lastRenderedPageBreak/>
        <w:t xml:space="preserve">In summary, the study verifies the robustness </w:t>
      </w:r>
      <w:proofErr w:type="spellStart"/>
      <w:r>
        <w:t>ofBi</w:t>
      </w:r>
      <w:proofErr w:type="spellEnd"/>
      <w:r>
        <w:t xml:space="preserve">-LSTM architectures in financial time series forecasting and provides useful references for analyzing the impacts on gold prices </w:t>
      </w:r>
      <w:proofErr w:type="gramStart"/>
      <w:r>
        <w:t>In</w:t>
      </w:r>
      <w:proofErr w:type="gramEnd"/>
      <w:r>
        <w:t xml:space="preserve"> terms of further work, a possible future research could be feature more sophisticated ensembles models, consider adding </w:t>
      </w:r>
      <w:proofErr w:type="spellStart"/>
      <w:r>
        <w:t>real_time</w:t>
      </w:r>
      <w:proofErr w:type="spellEnd"/>
      <w:r>
        <w:t xml:space="preserve"> sentiment data, or using reinforcement learning algorithms to optimize trading decisions based on the algorithmic trading strategies.</w:t>
      </w:r>
    </w:p>
    <w:p w:rsidR="00F13B12" w:rsidRDefault="00F13B12" w:rsidP="00515869">
      <w:pPr>
        <w:jc w:val="both"/>
        <w:rPr>
          <w:sz w:val="24"/>
          <w:rtl/>
        </w:rPr>
      </w:pPr>
    </w:p>
    <w:p w:rsidR="0004127A" w:rsidRPr="00515869" w:rsidRDefault="00144FA5" w:rsidP="004C02FC">
      <w:pPr>
        <w:rPr>
          <w:b/>
          <w:bCs/>
        </w:rPr>
      </w:pPr>
      <w:r w:rsidRPr="00515869">
        <w:rPr>
          <w:b/>
          <w:bCs/>
          <w:sz w:val="24"/>
        </w:rPr>
        <w:t>References:</w:t>
      </w:r>
    </w:p>
    <w:p w:rsidR="00B423A6" w:rsidRPr="00B423A6" w:rsidRDefault="003E597C" w:rsidP="00B423A6">
      <w:pPr>
        <w:pStyle w:val="EndNoteBibliography"/>
        <w:spacing w:after="0"/>
        <w:ind w:left="720" w:hanging="720"/>
      </w:pPr>
      <w:r>
        <w:fldChar w:fldCharType="begin"/>
      </w:r>
      <w:r>
        <w:instrText xml:space="preserve"> ADDIN EN.REFLIST </w:instrText>
      </w:r>
      <w:r>
        <w:fldChar w:fldCharType="separate"/>
      </w:r>
      <w:r w:rsidR="00B423A6" w:rsidRPr="00B423A6">
        <w:t>[1]</w:t>
      </w:r>
      <w:r w:rsidR="00B423A6" w:rsidRPr="00B423A6">
        <w:tab/>
        <w:t xml:space="preserve">X. Li, J. Wang, and C. Yang, "Risk prediction in financial management of listed companies based on optimized BP neural network under digital economy," </w:t>
      </w:r>
      <w:r w:rsidR="00B423A6" w:rsidRPr="00B423A6">
        <w:rPr>
          <w:i/>
        </w:rPr>
        <w:t xml:space="preserve">Neural Computing and Applications, </w:t>
      </w:r>
      <w:r w:rsidR="00B423A6" w:rsidRPr="00B423A6">
        <w:t>vol. 35, no. 3, pp. 2045-2058, 2023.</w:t>
      </w:r>
    </w:p>
    <w:p w:rsidR="00B423A6" w:rsidRPr="00B423A6" w:rsidRDefault="00B423A6" w:rsidP="00B423A6">
      <w:pPr>
        <w:pStyle w:val="EndNoteBibliography"/>
        <w:spacing w:after="0"/>
        <w:ind w:left="720" w:hanging="720"/>
      </w:pPr>
      <w:r w:rsidRPr="00B423A6">
        <w:t>[2]</w:t>
      </w:r>
      <w:r w:rsidRPr="00B423A6">
        <w:tab/>
        <w:t xml:space="preserve">Q. Zhao, H. Li, X. Liu, and Y. Wang, "A Hybrid Model of Multi-Head Attention Enhanced </w:t>
      </w:r>
      <w:r w:rsidR="00212A09">
        <w:t>Bi-LSTM</w:t>
      </w:r>
      <w:r w:rsidRPr="00B423A6">
        <w:t xml:space="preserve">, ARIMA, and XGBoost for Stock Price Forecasting Based on Wavelet Denoising," </w:t>
      </w:r>
      <w:r w:rsidRPr="00B423A6">
        <w:rPr>
          <w:i/>
        </w:rPr>
        <w:t xml:space="preserve">Mathematics (2227-7390), </w:t>
      </w:r>
      <w:r w:rsidRPr="00B423A6">
        <w:t>vol. 13, no. 16, 2025.</w:t>
      </w:r>
    </w:p>
    <w:p w:rsidR="00B423A6" w:rsidRPr="00B423A6" w:rsidRDefault="00B423A6" w:rsidP="00B423A6">
      <w:pPr>
        <w:pStyle w:val="EndNoteBibliography"/>
        <w:spacing w:after="0"/>
        <w:ind w:left="720" w:hanging="720"/>
      </w:pPr>
      <w:r w:rsidRPr="00B423A6">
        <w:t>[3]</w:t>
      </w:r>
      <w:r w:rsidRPr="00B423A6">
        <w:tab/>
        <w:t xml:space="preserve">Y. Li and M. Umair, "The protective nature of gold during times of oil price volatility: an analysis of the COVID-19 pandemic," </w:t>
      </w:r>
      <w:r w:rsidRPr="00B423A6">
        <w:rPr>
          <w:i/>
        </w:rPr>
        <w:t xml:space="preserve">The Extractive Industries and Society, </w:t>
      </w:r>
      <w:r w:rsidRPr="00B423A6">
        <w:t>vol. 15, p. 101284, 2023.</w:t>
      </w:r>
    </w:p>
    <w:p w:rsidR="00B423A6" w:rsidRPr="00B423A6" w:rsidRDefault="00B423A6" w:rsidP="00B423A6">
      <w:pPr>
        <w:pStyle w:val="EndNoteBibliography"/>
        <w:spacing w:after="0"/>
        <w:ind w:left="720" w:hanging="720"/>
      </w:pPr>
      <w:r w:rsidRPr="00B423A6">
        <w:t>[4]</w:t>
      </w:r>
      <w:r w:rsidRPr="00B423A6">
        <w:tab/>
        <w:t xml:space="preserve">W. Yiming, L. Xun, M. Umair, and A. Aizhan, "COVID-19 and the transformation of emerging economies: financialization, green bonds, and stock market volatility," </w:t>
      </w:r>
      <w:r w:rsidRPr="00B423A6">
        <w:rPr>
          <w:i/>
        </w:rPr>
        <w:t xml:space="preserve">Resources Policy, </w:t>
      </w:r>
      <w:r w:rsidRPr="00B423A6">
        <w:t>vol. 92, p. 104963, 2024.</w:t>
      </w:r>
    </w:p>
    <w:p w:rsidR="00B423A6" w:rsidRPr="00B423A6" w:rsidRDefault="00B423A6" w:rsidP="00B423A6">
      <w:pPr>
        <w:pStyle w:val="EndNoteBibliography"/>
        <w:spacing w:after="0"/>
        <w:ind w:left="720" w:hanging="720"/>
      </w:pPr>
      <w:r w:rsidRPr="00B423A6">
        <w:t>[5]</w:t>
      </w:r>
      <w:r w:rsidRPr="00B423A6">
        <w:tab/>
        <w:t xml:space="preserve">C. Bagrecha, K. Singh, G. Sharma, and P. Saranya, "Forecasting silver prices: a univariate ARIMA approach and a proposed model for future direction," </w:t>
      </w:r>
      <w:r w:rsidRPr="00B423A6">
        <w:rPr>
          <w:i/>
        </w:rPr>
        <w:t xml:space="preserve">Mineral Economics, </w:t>
      </w:r>
      <w:r w:rsidRPr="00B423A6">
        <w:t>vol. 38, no. 1, pp. 131-141, 2025.</w:t>
      </w:r>
    </w:p>
    <w:p w:rsidR="00B423A6" w:rsidRPr="00B423A6" w:rsidRDefault="00B423A6" w:rsidP="00B423A6">
      <w:pPr>
        <w:pStyle w:val="EndNoteBibliography"/>
        <w:spacing w:after="0"/>
        <w:ind w:left="720" w:hanging="720"/>
      </w:pPr>
      <w:r w:rsidRPr="00B423A6">
        <w:t>[6]</w:t>
      </w:r>
      <w:r w:rsidRPr="00B423A6">
        <w:tab/>
        <w:t xml:space="preserve">S. Pandit and X. Luo, "A novel prediction model to evaluate the dynamic interrelationship between gold and crude oil," </w:t>
      </w:r>
      <w:r w:rsidRPr="00B423A6">
        <w:rPr>
          <w:i/>
        </w:rPr>
        <w:t xml:space="preserve">International Journal of Data Science and Analytics, </w:t>
      </w:r>
      <w:r w:rsidRPr="00B423A6">
        <w:t>pp. 1-22, 2024.</w:t>
      </w:r>
    </w:p>
    <w:p w:rsidR="00B423A6" w:rsidRPr="00B423A6" w:rsidRDefault="00B423A6" w:rsidP="00B423A6">
      <w:pPr>
        <w:pStyle w:val="EndNoteBibliography"/>
        <w:spacing w:after="0"/>
        <w:ind w:left="720" w:hanging="720"/>
      </w:pPr>
      <w:r w:rsidRPr="00B423A6">
        <w:t>[7]</w:t>
      </w:r>
      <w:r w:rsidRPr="00B423A6">
        <w:tab/>
        <w:t xml:space="preserve">Z. Bousbaa, J. Sanchez-Medina, and O. Bencharef, "Financial time series forecasting: a data stream mining-based system," </w:t>
      </w:r>
      <w:r w:rsidRPr="00B423A6">
        <w:rPr>
          <w:i/>
        </w:rPr>
        <w:t xml:space="preserve">Electronics, </w:t>
      </w:r>
      <w:r w:rsidRPr="00B423A6">
        <w:t>vol. 12, no. 9, p. 2039, 2023.</w:t>
      </w:r>
    </w:p>
    <w:p w:rsidR="00B423A6" w:rsidRPr="00B423A6" w:rsidRDefault="00B423A6" w:rsidP="00B423A6">
      <w:pPr>
        <w:pStyle w:val="EndNoteBibliography"/>
        <w:spacing w:after="0"/>
        <w:ind w:left="720" w:hanging="720"/>
      </w:pPr>
      <w:r w:rsidRPr="00B423A6">
        <w:t>[8]</w:t>
      </w:r>
      <w:r w:rsidRPr="00B423A6">
        <w:tab/>
        <w:t>X. Kong</w:t>
      </w:r>
      <w:r w:rsidRPr="00B423A6">
        <w:rPr>
          <w:i/>
        </w:rPr>
        <w:t xml:space="preserve"> et al.</w:t>
      </w:r>
      <w:r w:rsidRPr="00B423A6">
        <w:t xml:space="preserve">, "Deep learning for time series forecasting: a survey," </w:t>
      </w:r>
      <w:r w:rsidRPr="00B423A6">
        <w:rPr>
          <w:i/>
        </w:rPr>
        <w:t xml:space="preserve">International Journal of Machine Learning and Cybernetics, </w:t>
      </w:r>
      <w:r w:rsidRPr="00B423A6">
        <w:t>pp. 1-34, 2025.</w:t>
      </w:r>
    </w:p>
    <w:p w:rsidR="00B423A6" w:rsidRPr="00B423A6" w:rsidRDefault="00B423A6" w:rsidP="00B423A6">
      <w:pPr>
        <w:pStyle w:val="EndNoteBibliography"/>
        <w:spacing w:after="0"/>
        <w:ind w:left="720" w:hanging="720"/>
      </w:pPr>
      <w:r w:rsidRPr="00B423A6">
        <w:t>[9]</w:t>
      </w:r>
      <w:r w:rsidRPr="00B423A6">
        <w:tab/>
        <w:t>M. Ashraf</w:t>
      </w:r>
      <w:r w:rsidRPr="00B423A6">
        <w:rPr>
          <w:i/>
        </w:rPr>
        <w:t xml:space="preserve"> et al.</w:t>
      </w:r>
      <w:r w:rsidRPr="00B423A6">
        <w:t xml:space="preserve">, "A survey on dimensionality reduction techniques for time-series data," </w:t>
      </w:r>
      <w:r w:rsidRPr="00B423A6">
        <w:rPr>
          <w:i/>
        </w:rPr>
        <w:t xml:space="preserve">IEEE Access, </w:t>
      </w:r>
      <w:r w:rsidRPr="00B423A6">
        <w:t>vol. 11, pp. 42909-42923, 2023.</w:t>
      </w:r>
    </w:p>
    <w:p w:rsidR="00B423A6" w:rsidRPr="00B423A6" w:rsidRDefault="00B423A6" w:rsidP="00B423A6">
      <w:pPr>
        <w:pStyle w:val="EndNoteBibliography"/>
        <w:spacing w:after="0"/>
        <w:ind w:left="720" w:hanging="720"/>
      </w:pPr>
      <w:r w:rsidRPr="00B423A6">
        <w:t>[10]</w:t>
      </w:r>
      <w:r w:rsidRPr="00B423A6">
        <w:tab/>
        <w:t xml:space="preserve">Y. Cheng, Z. Xu, Y. Chen, Y. Wang, Z. Lin, and J. Liu, "A Deep Learning Framework Integrating CNN and </w:t>
      </w:r>
      <w:r w:rsidR="00212A09">
        <w:t>Bi-LSTM</w:t>
      </w:r>
      <w:r w:rsidRPr="00B423A6">
        <w:t xml:space="preserve"> for Financial Systemic Risk Analysis and Prediction," </w:t>
      </w:r>
      <w:r w:rsidRPr="00B423A6">
        <w:rPr>
          <w:i/>
        </w:rPr>
        <w:t xml:space="preserve">arXiv preprint arXiv:2502.06847, </w:t>
      </w:r>
      <w:r w:rsidRPr="00B423A6">
        <w:t>2025.</w:t>
      </w:r>
    </w:p>
    <w:p w:rsidR="00B423A6" w:rsidRPr="00B423A6" w:rsidRDefault="00B423A6" w:rsidP="00B423A6">
      <w:pPr>
        <w:pStyle w:val="EndNoteBibliography"/>
        <w:spacing w:after="0"/>
        <w:ind w:left="720" w:hanging="720"/>
      </w:pPr>
      <w:r w:rsidRPr="00B423A6">
        <w:t>[11]</w:t>
      </w:r>
      <w:r w:rsidRPr="00B423A6">
        <w:tab/>
        <w:t xml:space="preserve">M. M. Taye, "Theoretical understanding of convolutional neural network: Concepts, architectures, applications, future directions," </w:t>
      </w:r>
      <w:r w:rsidRPr="00B423A6">
        <w:rPr>
          <w:i/>
        </w:rPr>
        <w:t xml:space="preserve">Computation, </w:t>
      </w:r>
      <w:r w:rsidRPr="00B423A6">
        <w:t>vol. 11, no. 3, p. 52, 2023.</w:t>
      </w:r>
    </w:p>
    <w:p w:rsidR="00B423A6" w:rsidRPr="00B423A6" w:rsidRDefault="00B423A6" w:rsidP="00B423A6">
      <w:pPr>
        <w:pStyle w:val="EndNoteBibliography"/>
        <w:spacing w:after="0"/>
        <w:ind w:left="720" w:hanging="720"/>
      </w:pPr>
      <w:r w:rsidRPr="00B423A6">
        <w:t>[12]</w:t>
      </w:r>
      <w:r w:rsidRPr="00B423A6">
        <w:tab/>
        <w:t xml:space="preserve">Y. Wu, M. Sun, H. Zheng, J. Hu, Y. Liang, and Z. Lin, "Integrative Analysis of Financial Market Sentiment Using CNN and GRU for Risk Prediction and Alert Systems," in </w:t>
      </w:r>
      <w:r w:rsidRPr="00B423A6">
        <w:rPr>
          <w:i/>
        </w:rPr>
        <w:t>2024 International Conference on Electronics and Devices, Computational Science (ICEDCS)</w:t>
      </w:r>
      <w:r w:rsidRPr="00B423A6">
        <w:t>, 2024, pp. 410-415: IEEE.</w:t>
      </w:r>
    </w:p>
    <w:p w:rsidR="00B423A6" w:rsidRPr="00B423A6" w:rsidRDefault="00B423A6" w:rsidP="00B423A6">
      <w:pPr>
        <w:pStyle w:val="EndNoteBibliography"/>
        <w:spacing w:after="0"/>
        <w:ind w:left="720" w:hanging="720"/>
      </w:pPr>
      <w:r w:rsidRPr="00B423A6">
        <w:t>[13]</w:t>
      </w:r>
      <w:r w:rsidRPr="00B423A6">
        <w:tab/>
        <w:t>V. Ramamoorthi, "Optimizing Cloud Load Forecasting with a CNN-</w:t>
      </w:r>
      <w:r w:rsidR="00212A09">
        <w:t>Bi-LSTM</w:t>
      </w:r>
      <w:r w:rsidRPr="00B423A6">
        <w:t xml:space="preserve"> Hybrid Model," </w:t>
      </w:r>
      <w:r w:rsidRPr="00B423A6">
        <w:rPr>
          <w:i/>
        </w:rPr>
        <w:t xml:space="preserve">International Journal of Intelligent Automation and Computing, </w:t>
      </w:r>
      <w:r w:rsidRPr="00B423A6">
        <w:t>vol. 5, no. 2, pp. 79-91, 2022.</w:t>
      </w:r>
    </w:p>
    <w:p w:rsidR="00B423A6" w:rsidRPr="00B423A6" w:rsidRDefault="00B423A6" w:rsidP="00B423A6">
      <w:pPr>
        <w:pStyle w:val="EndNoteBibliography"/>
        <w:spacing w:after="0"/>
        <w:ind w:left="720" w:hanging="720"/>
      </w:pPr>
      <w:r w:rsidRPr="00B423A6">
        <w:lastRenderedPageBreak/>
        <w:t>[14]</w:t>
      </w:r>
      <w:r w:rsidRPr="00B423A6">
        <w:tab/>
        <w:t xml:space="preserve">P. Foroutan and S. Lahmiri, "Deep learning systems for forecasting the prices of crude oil and precious metals," </w:t>
      </w:r>
      <w:r w:rsidRPr="00B423A6">
        <w:rPr>
          <w:i/>
        </w:rPr>
        <w:t xml:space="preserve">Financial Innovation, </w:t>
      </w:r>
      <w:r w:rsidRPr="00B423A6">
        <w:t>vol. 10, no. 1, p. 111, 2024.</w:t>
      </w:r>
    </w:p>
    <w:p w:rsidR="00B423A6" w:rsidRPr="00B423A6" w:rsidRDefault="00B423A6" w:rsidP="00B423A6">
      <w:pPr>
        <w:pStyle w:val="EndNoteBibliography"/>
        <w:spacing w:after="0"/>
        <w:ind w:left="720" w:hanging="720"/>
      </w:pPr>
      <w:r w:rsidRPr="00B423A6">
        <w:t>[15]</w:t>
      </w:r>
      <w:r w:rsidRPr="00B423A6">
        <w:tab/>
        <w:t xml:space="preserve">C. K. Reddy, V. Gopal, and R. Cutler, "DNSMOS P. 835: A non-intrusive perceptual objective speech quality metric to evaluate noise suppressors," in </w:t>
      </w:r>
      <w:r w:rsidRPr="00B423A6">
        <w:rPr>
          <w:i/>
        </w:rPr>
        <w:t>ICASSP 2022-2022 IEEE international conference on acoustics, speech and signal processing (ICASSP)</w:t>
      </w:r>
      <w:r w:rsidRPr="00B423A6">
        <w:t>, 2022, pp. 886-890: IEEE.</w:t>
      </w:r>
    </w:p>
    <w:p w:rsidR="00B423A6" w:rsidRPr="00B423A6" w:rsidRDefault="00B423A6" w:rsidP="00B423A6">
      <w:pPr>
        <w:pStyle w:val="EndNoteBibliography"/>
        <w:spacing w:after="0"/>
        <w:ind w:left="720" w:hanging="720"/>
      </w:pPr>
      <w:r w:rsidRPr="00B423A6">
        <w:t>[16]</w:t>
      </w:r>
      <w:r w:rsidRPr="00B423A6">
        <w:tab/>
        <w:t xml:space="preserve">A. Ampountolas, "Comparative analysis of machine learning, hybrid, and deep learning forecasting models: evidence from European financial markets and bitcoins," </w:t>
      </w:r>
      <w:r w:rsidRPr="00B423A6">
        <w:rPr>
          <w:i/>
        </w:rPr>
        <w:t xml:space="preserve">Forecasting, </w:t>
      </w:r>
      <w:r w:rsidRPr="00B423A6">
        <w:t>vol. 5, no. 2, pp. 472-486, 2023.</w:t>
      </w:r>
    </w:p>
    <w:p w:rsidR="00B423A6" w:rsidRPr="00B423A6" w:rsidRDefault="00B423A6" w:rsidP="00B423A6">
      <w:pPr>
        <w:pStyle w:val="EndNoteBibliography"/>
        <w:spacing w:after="0"/>
        <w:ind w:left="720" w:hanging="720"/>
      </w:pPr>
      <w:r w:rsidRPr="00B423A6">
        <w:t>[17]</w:t>
      </w:r>
      <w:r w:rsidRPr="00B423A6">
        <w:tab/>
        <w:t xml:space="preserve">A. Amini and R. Kalantari, "Gold price prediction by a CNN-Bi-LSTM model along with automatic parameter tuning," </w:t>
      </w:r>
      <w:r w:rsidRPr="00B423A6">
        <w:rPr>
          <w:i/>
        </w:rPr>
        <w:t xml:space="preserve">Plos one, </w:t>
      </w:r>
      <w:r w:rsidRPr="00B423A6">
        <w:t>vol. 19, no. 3, p. e0298426, 2024.</w:t>
      </w:r>
    </w:p>
    <w:p w:rsidR="00B423A6" w:rsidRPr="00B423A6" w:rsidRDefault="00B423A6" w:rsidP="00B423A6">
      <w:pPr>
        <w:pStyle w:val="EndNoteBibliography"/>
        <w:spacing w:after="0"/>
        <w:ind w:left="720" w:hanging="720"/>
      </w:pPr>
      <w:r w:rsidRPr="00B423A6">
        <w:t>[18]</w:t>
      </w:r>
      <w:r w:rsidRPr="00B423A6">
        <w:tab/>
        <w:t xml:space="preserve">M. Ghahramani and H. E. Najafabadi, "Compatible deep neural network framework with financial time series data, including data preprocessor, neural network model and trading strategy," </w:t>
      </w:r>
      <w:r w:rsidRPr="00B423A6">
        <w:rPr>
          <w:i/>
        </w:rPr>
        <w:t xml:space="preserve">arXiv preprint arXiv:2205.08382, </w:t>
      </w:r>
      <w:r w:rsidRPr="00B423A6">
        <w:t>2022.</w:t>
      </w:r>
    </w:p>
    <w:p w:rsidR="00B423A6" w:rsidRPr="00B423A6" w:rsidRDefault="00B423A6" w:rsidP="00B423A6">
      <w:pPr>
        <w:pStyle w:val="EndNoteBibliography"/>
        <w:spacing w:after="0"/>
        <w:ind w:left="720" w:hanging="720"/>
      </w:pPr>
      <w:r w:rsidRPr="00B423A6">
        <w:t>[19]</w:t>
      </w:r>
      <w:r w:rsidRPr="00B423A6">
        <w:tab/>
        <w:t xml:space="preserve">B. Tripathi and R. K. Sharma, "Modeling bitcoin prices using signal processing methods, bayesian optimization, and deep neural networks," </w:t>
      </w:r>
      <w:r w:rsidRPr="00B423A6">
        <w:rPr>
          <w:i/>
        </w:rPr>
        <w:t xml:space="preserve">Computational Economics, </w:t>
      </w:r>
      <w:r w:rsidRPr="00B423A6">
        <w:t>vol. 62, no. 4, pp. 1919-1945, 2023.</w:t>
      </w:r>
    </w:p>
    <w:p w:rsidR="00B423A6" w:rsidRPr="00B423A6" w:rsidRDefault="00B423A6" w:rsidP="00B423A6">
      <w:pPr>
        <w:pStyle w:val="EndNoteBibliography"/>
        <w:spacing w:after="0"/>
        <w:ind w:left="720" w:hanging="720"/>
      </w:pPr>
      <w:r w:rsidRPr="00B423A6">
        <w:t>[20]</w:t>
      </w:r>
      <w:r w:rsidRPr="00B423A6">
        <w:tab/>
        <w:t xml:space="preserve">P. D. Modi, K. Arshi, P. J. Kunz, and A. M. Zoubir, "A Data-driven Deep Learning Approach for Bitcoin Price Forecasting," </w:t>
      </w:r>
      <w:r w:rsidRPr="00B423A6">
        <w:rPr>
          <w:i/>
        </w:rPr>
        <w:t xml:space="preserve">arXiv preprint arXiv:2311.06280, </w:t>
      </w:r>
      <w:r w:rsidRPr="00B423A6">
        <w:t>2023.</w:t>
      </w:r>
    </w:p>
    <w:p w:rsidR="00B423A6" w:rsidRPr="00B423A6" w:rsidRDefault="00B423A6" w:rsidP="00B423A6">
      <w:pPr>
        <w:pStyle w:val="EndNoteBibliography"/>
        <w:spacing w:after="0"/>
        <w:ind w:left="720" w:hanging="720"/>
      </w:pPr>
      <w:r w:rsidRPr="00B423A6">
        <w:t>[21]</w:t>
      </w:r>
      <w:r w:rsidRPr="00B423A6">
        <w:tab/>
        <w:t xml:space="preserve">H. Gupta and A. Jaiswal, "A Study on Stock Forecasting Using Deep Learning and Statistical Models," </w:t>
      </w:r>
      <w:r w:rsidRPr="00B423A6">
        <w:rPr>
          <w:i/>
        </w:rPr>
        <w:t xml:space="preserve">arXiv preprint arXiv:2402.06689, </w:t>
      </w:r>
      <w:r w:rsidRPr="00B423A6">
        <w:t>2024.</w:t>
      </w:r>
    </w:p>
    <w:p w:rsidR="00B423A6" w:rsidRPr="00B423A6" w:rsidRDefault="00B423A6" w:rsidP="00B423A6">
      <w:pPr>
        <w:pStyle w:val="EndNoteBibliography"/>
        <w:spacing w:after="0"/>
        <w:ind w:left="720" w:hanging="720"/>
      </w:pPr>
      <w:r w:rsidRPr="00B423A6">
        <w:t>[22]</w:t>
      </w:r>
      <w:r w:rsidRPr="00B423A6">
        <w:tab/>
        <w:t xml:space="preserve">H. Ben Ameur, S. Boubaker, Z. Ftiti, W. Louhichi, and K. Tissaoui, "Forecasting commodity prices: empirical evidence using deep learning tools," </w:t>
      </w:r>
      <w:r w:rsidRPr="00B423A6">
        <w:rPr>
          <w:i/>
        </w:rPr>
        <w:t xml:space="preserve">Annals of Operations Research, </w:t>
      </w:r>
      <w:r w:rsidRPr="00B423A6">
        <w:t>vol. 339, no. 1, pp. 349-367, 2024.</w:t>
      </w:r>
    </w:p>
    <w:p w:rsidR="00B423A6" w:rsidRPr="00B423A6" w:rsidRDefault="00B423A6" w:rsidP="00B423A6">
      <w:pPr>
        <w:pStyle w:val="EndNoteBibliography"/>
        <w:spacing w:after="0"/>
        <w:ind w:left="720" w:hanging="720"/>
      </w:pPr>
      <w:r w:rsidRPr="00B423A6">
        <w:t>[23]</w:t>
      </w:r>
      <w:r w:rsidRPr="00B423A6">
        <w:tab/>
        <w:t>J. Zhang, L. Ye, and Y. Lai, "Stock price prediction using CNN-</w:t>
      </w:r>
      <w:r w:rsidR="00212A09">
        <w:t>Bi-LSTM</w:t>
      </w:r>
      <w:r w:rsidRPr="00B423A6">
        <w:t xml:space="preserve">-Attention model," </w:t>
      </w:r>
      <w:r w:rsidRPr="00B423A6">
        <w:rPr>
          <w:i/>
        </w:rPr>
        <w:t xml:space="preserve">Mathematics, </w:t>
      </w:r>
      <w:r w:rsidRPr="00B423A6">
        <w:t>vol. 11, no. 9, p. 1985, 2023.</w:t>
      </w:r>
    </w:p>
    <w:p w:rsidR="00B423A6" w:rsidRPr="00B423A6" w:rsidRDefault="00B423A6" w:rsidP="00B423A6">
      <w:pPr>
        <w:pStyle w:val="EndNoteBibliography"/>
        <w:spacing w:after="0"/>
        <w:ind w:left="720" w:hanging="720"/>
      </w:pPr>
      <w:r w:rsidRPr="00B423A6">
        <w:t>[24]</w:t>
      </w:r>
      <w:r w:rsidRPr="00B423A6">
        <w:tab/>
        <w:t>Y. Chen and Z. Fu, "Multi-step ahead forecasting of the energy consumed by the residential and commercial sectors in the United States based on a hybrid CNN-</w:t>
      </w:r>
      <w:r w:rsidR="00212A09">
        <w:t>Bi-LSTM</w:t>
      </w:r>
      <w:r w:rsidRPr="00B423A6">
        <w:t xml:space="preserve"> model," </w:t>
      </w:r>
      <w:r w:rsidRPr="00B423A6">
        <w:rPr>
          <w:i/>
        </w:rPr>
        <w:t xml:space="preserve">Sustainability, </w:t>
      </w:r>
      <w:r w:rsidRPr="00B423A6">
        <w:t>vol. 15, no. 3, p. 1895, 2023.</w:t>
      </w:r>
    </w:p>
    <w:p w:rsidR="00B423A6" w:rsidRPr="00B423A6" w:rsidRDefault="00B423A6" w:rsidP="00B423A6">
      <w:pPr>
        <w:pStyle w:val="EndNoteBibliography"/>
        <w:spacing w:after="0"/>
        <w:ind w:left="720" w:hanging="720"/>
      </w:pPr>
      <w:r w:rsidRPr="00B423A6">
        <w:t>[25]</w:t>
      </w:r>
      <w:r w:rsidRPr="00B423A6">
        <w:tab/>
        <w:t xml:space="preserve">H. Karnati, A. Soma, A. Alam, and B. Kalaavathi, "Comprehensive analysis of various imputation and forecasting models for predicting PM2. 5 pollutant in Delhi," </w:t>
      </w:r>
      <w:r w:rsidRPr="00B423A6">
        <w:rPr>
          <w:i/>
        </w:rPr>
        <w:t xml:space="preserve">Neural Computing and Applications, </w:t>
      </w:r>
      <w:r w:rsidRPr="00B423A6">
        <w:t>vol. 37, no. 17, pp. 11441-11458, 2025.</w:t>
      </w:r>
    </w:p>
    <w:p w:rsidR="00B423A6" w:rsidRPr="00B423A6" w:rsidRDefault="00B423A6" w:rsidP="00B423A6">
      <w:pPr>
        <w:pStyle w:val="EndNoteBibliography"/>
        <w:spacing w:after="0"/>
        <w:ind w:left="720" w:hanging="720"/>
      </w:pPr>
      <w:r w:rsidRPr="00B423A6">
        <w:t>[26]</w:t>
      </w:r>
      <w:r w:rsidRPr="00B423A6">
        <w:tab/>
        <w:t xml:space="preserve">C.-L. Fan, "Optimization and performance evaluation of machine learning classifiers for predicting construction quality and schedule," </w:t>
      </w:r>
      <w:r w:rsidRPr="00B423A6">
        <w:rPr>
          <w:i/>
        </w:rPr>
        <w:t xml:space="preserve">Automation in Construction, </w:t>
      </w:r>
      <w:r w:rsidRPr="00B423A6">
        <w:t>vol. 179, p. 106470, 2025.</w:t>
      </w:r>
    </w:p>
    <w:p w:rsidR="00B423A6" w:rsidRPr="00B423A6" w:rsidRDefault="00B423A6" w:rsidP="00B423A6">
      <w:pPr>
        <w:pStyle w:val="EndNoteBibliography"/>
        <w:spacing w:after="0"/>
        <w:ind w:left="720" w:hanging="720"/>
      </w:pPr>
      <w:r w:rsidRPr="00B423A6">
        <w:t>[27]</w:t>
      </w:r>
      <w:r w:rsidRPr="00B423A6">
        <w:tab/>
        <w:t xml:space="preserve">M. G. Lanjewar, R. K. Parate, and J. S. Parab, "Machine learning approach with data normalization technique for early stage detection of hypothyroidism," in </w:t>
      </w:r>
      <w:r w:rsidRPr="00B423A6">
        <w:rPr>
          <w:i/>
        </w:rPr>
        <w:t>Artificial intelligence applications for health care</w:t>
      </w:r>
      <w:r w:rsidRPr="00B423A6">
        <w:t>: CRC Press, 2022, pp. 91-108.</w:t>
      </w:r>
    </w:p>
    <w:p w:rsidR="00B423A6" w:rsidRPr="00B423A6" w:rsidRDefault="00B423A6" w:rsidP="00B423A6">
      <w:pPr>
        <w:pStyle w:val="EndNoteBibliography"/>
        <w:spacing w:after="0"/>
        <w:ind w:left="720" w:hanging="720"/>
      </w:pPr>
      <w:r w:rsidRPr="00B423A6">
        <w:t>[28]</w:t>
      </w:r>
      <w:r w:rsidRPr="00B423A6">
        <w:tab/>
        <w:t xml:space="preserve">I. E. Livieris, N. Kiriakidou, S. Stavroyiannis, and P. Pintelas, "An advanced CNN-LSTM model for cryptocurrency forecasting," </w:t>
      </w:r>
      <w:r w:rsidRPr="00B423A6">
        <w:rPr>
          <w:i/>
        </w:rPr>
        <w:t xml:space="preserve">Electronics, </w:t>
      </w:r>
      <w:r w:rsidRPr="00B423A6">
        <w:t>vol. 10, no. 3, p. 287, 2021.</w:t>
      </w:r>
    </w:p>
    <w:p w:rsidR="00B423A6" w:rsidRPr="00B423A6" w:rsidRDefault="00B423A6" w:rsidP="00B423A6">
      <w:pPr>
        <w:pStyle w:val="EndNoteBibliography"/>
        <w:spacing w:after="0"/>
        <w:ind w:left="720" w:hanging="720"/>
      </w:pPr>
      <w:r w:rsidRPr="00B423A6">
        <w:t>[29]</w:t>
      </w:r>
      <w:r w:rsidRPr="00B423A6">
        <w:tab/>
        <w:t xml:space="preserve">M. A. Ammer and T. H. Aldhyani, "Deep Learning Algorithm to Predict Cryptocurrency Fluctuation Prices: Increasing Investment Awareness," </w:t>
      </w:r>
      <w:r w:rsidRPr="00B423A6">
        <w:rPr>
          <w:i/>
        </w:rPr>
        <w:t xml:space="preserve">Electronics, </w:t>
      </w:r>
      <w:r w:rsidRPr="00B423A6">
        <w:t>vol. 11, no. 15, p. 2349, 2022.</w:t>
      </w:r>
    </w:p>
    <w:p w:rsidR="00B423A6" w:rsidRPr="00B423A6" w:rsidRDefault="00B423A6" w:rsidP="00B423A6">
      <w:pPr>
        <w:pStyle w:val="EndNoteBibliography"/>
        <w:ind w:left="720" w:hanging="720"/>
      </w:pPr>
      <w:r w:rsidRPr="00B423A6">
        <w:t>[30]</w:t>
      </w:r>
      <w:r w:rsidRPr="00B423A6">
        <w:tab/>
        <w:t xml:space="preserve">A. A. Oyedele, A. O. Ajayi, L. O. Oyedelec, S. A. Bello, and K. O. Jimoh, "Performance evaluation of deep learning and boosted trees for cryptocurrency closing price prediction," </w:t>
      </w:r>
      <w:r w:rsidRPr="00B423A6">
        <w:rPr>
          <w:i/>
        </w:rPr>
        <w:t xml:space="preserve">Expert Systems With Applications, </w:t>
      </w:r>
      <w:r w:rsidRPr="00B423A6">
        <w:t>p. 119233, 2022.</w:t>
      </w:r>
    </w:p>
    <w:p w:rsidR="0004127A" w:rsidRDefault="003E597C" w:rsidP="00212A09">
      <w:r>
        <w:fldChar w:fldCharType="end"/>
      </w:r>
    </w:p>
    <w:sectPr w:rsidR="0004127A"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A37592"/>
    <w:multiLevelType w:val="hybridMultilevel"/>
    <w:tmpl w:val="437C4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CA54D3"/>
    <w:multiLevelType w:val="multilevel"/>
    <w:tmpl w:val="E13AE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401458"/>
    <w:multiLevelType w:val="multilevel"/>
    <w:tmpl w:val="462420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685EC0"/>
    <w:multiLevelType w:val="multilevel"/>
    <w:tmpl w:val="077A21F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580" w:hanging="50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DC010E"/>
    <w:multiLevelType w:val="multilevel"/>
    <w:tmpl w:val="36AAA54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45F4117"/>
    <w:multiLevelType w:val="multilevel"/>
    <w:tmpl w:val="89561B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237AEB"/>
    <w:multiLevelType w:val="multilevel"/>
    <w:tmpl w:val="B2CE3E1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C4248E1"/>
    <w:multiLevelType w:val="multilevel"/>
    <w:tmpl w:val="6DCED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39162D"/>
    <w:multiLevelType w:val="multilevel"/>
    <w:tmpl w:val="CF2C5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1E19C9"/>
    <w:multiLevelType w:val="multilevel"/>
    <w:tmpl w:val="C45EEAA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AFA75D3"/>
    <w:multiLevelType w:val="multilevel"/>
    <w:tmpl w:val="E42AB6C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980210"/>
    <w:multiLevelType w:val="multilevel"/>
    <w:tmpl w:val="A31296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127675"/>
    <w:multiLevelType w:val="multilevel"/>
    <w:tmpl w:val="7DA0E4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80" w:hanging="50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597D17"/>
    <w:multiLevelType w:val="multilevel"/>
    <w:tmpl w:val="63123D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0AB5831"/>
    <w:multiLevelType w:val="multilevel"/>
    <w:tmpl w:val="46385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8E48BD"/>
    <w:multiLevelType w:val="multilevel"/>
    <w:tmpl w:val="8F38B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0B53D7"/>
    <w:multiLevelType w:val="multilevel"/>
    <w:tmpl w:val="54D029E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CF6DF3"/>
    <w:multiLevelType w:val="hybridMultilevel"/>
    <w:tmpl w:val="ACDAB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0042E3"/>
    <w:multiLevelType w:val="multilevel"/>
    <w:tmpl w:val="89C8349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332939"/>
    <w:multiLevelType w:val="multilevel"/>
    <w:tmpl w:val="3D5E9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7A57D4F"/>
    <w:multiLevelType w:val="multilevel"/>
    <w:tmpl w:val="1B2846F4"/>
    <w:lvl w:ilvl="0">
      <w:start w:val="3"/>
      <w:numFmt w:val="decimal"/>
      <w:lvlText w:val="%1."/>
      <w:lvlJc w:val="left"/>
      <w:pPr>
        <w:tabs>
          <w:tab w:val="num" w:pos="810"/>
        </w:tabs>
        <w:ind w:left="810" w:hanging="360"/>
      </w:p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30" w15:restartNumberingAfterBreak="0">
    <w:nsid w:val="729514F3"/>
    <w:multiLevelType w:val="multilevel"/>
    <w:tmpl w:val="E9421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7276C1"/>
    <w:multiLevelType w:val="multilevel"/>
    <w:tmpl w:val="41CA3C9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E06D82"/>
    <w:multiLevelType w:val="multilevel"/>
    <w:tmpl w:val="D0F03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28"/>
    <w:lvlOverride w:ilvl="0">
      <w:startOverride w:val="1"/>
    </w:lvlOverride>
  </w:num>
  <w:num w:numId="11">
    <w:abstractNumId w:val="14"/>
    <w:lvlOverride w:ilvl="0">
      <w:startOverride w:val="2"/>
    </w:lvlOverride>
  </w:num>
  <w:num w:numId="12">
    <w:abstractNumId w:val="29"/>
    <w:lvlOverride w:ilvl="0">
      <w:startOverride w:val="3"/>
    </w:lvlOverride>
  </w:num>
  <w:num w:numId="13">
    <w:abstractNumId w:val="22"/>
    <w:lvlOverride w:ilvl="0">
      <w:startOverride w:val="4"/>
    </w:lvlOverride>
  </w:num>
  <w:num w:numId="14">
    <w:abstractNumId w:val="31"/>
    <w:lvlOverride w:ilvl="0">
      <w:startOverride w:val="5"/>
    </w:lvlOverride>
  </w:num>
  <w:num w:numId="15">
    <w:abstractNumId w:val="25"/>
    <w:lvlOverride w:ilvl="0">
      <w:startOverride w:val="6"/>
    </w:lvlOverride>
  </w:num>
  <w:num w:numId="16">
    <w:abstractNumId w:val="19"/>
    <w:lvlOverride w:ilvl="0">
      <w:startOverride w:val="7"/>
    </w:lvlOverride>
  </w:num>
  <w:num w:numId="17">
    <w:abstractNumId w:val="27"/>
    <w:lvlOverride w:ilvl="0">
      <w:startOverride w:val="8"/>
    </w:lvlOverride>
  </w:num>
  <w:num w:numId="18">
    <w:abstractNumId w:val="18"/>
    <w:lvlOverride w:ilvl="0">
      <w:startOverride w:val="9"/>
    </w:lvlOverride>
  </w:num>
  <w:num w:numId="19">
    <w:abstractNumId w:val="15"/>
    <w:lvlOverride w:ilvl="0">
      <w:startOverride w:val="10"/>
    </w:lvlOverride>
  </w:num>
  <w:num w:numId="20">
    <w:abstractNumId w:val="17"/>
    <w:lvlOverride w:ilvl="0">
      <w:startOverride w:val="1"/>
    </w:lvlOverride>
  </w:num>
  <w:num w:numId="21">
    <w:abstractNumId w:val="20"/>
    <w:lvlOverride w:ilvl="0">
      <w:startOverride w:val="2"/>
    </w:lvlOverride>
  </w:num>
  <w:num w:numId="22">
    <w:abstractNumId w:val="13"/>
    <w:lvlOverride w:ilvl="0">
      <w:startOverride w:val="3"/>
    </w:lvlOverride>
  </w:num>
  <w:num w:numId="23">
    <w:abstractNumId w:val="24"/>
  </w:num>
  <w:num w:numId="24">
    <w:abstractNumId w:val="23"/>
  </w:num>
  <w:num w:numId="25">
    <w:abstractNumId w:val="16"/>
  </w:num>
  <w:num w:numId="26">
    <w:abstractNumId w:val="30"/>
  </w:num>
  <w:num w:numId="27">
    <w:abstractNumId w:val="10"/>
    <w:lvlOverride w:ilvl="0">
      <w:startOverride w:val="1"/>
    </w:lvlOverride>
  </w:num>
  <w:num w:numId="28">
    <w:abstractNumId w:val="10"/>
    <w:lvlOverride w:ilvl="0">
      <w:startOverride w:val="2"/>
    </w:lvlOverride>
  </w:num>
  <w:num w:numId="29">
    <w:abstractNumId w:val="10"/>
    <w:lvlOverride w:ilvl="0">
      <w:startOverride w:val="3"/>
    </w:lvlOverride>
  </w:num>
  <w:num w:numId="30">
    <w:abstractNumId w:val="10"/>
    <w:lvlOverride w:ilvl="0">
      <w:startOverride w:val="4"/>
    </w:lvlOverride>
  </w:num>
  <w:num w:numId="31">
    <w:abstractNumId w:val="32"/>
    <w:lvlOverride w:ilvl="0">
      <w:startOverride w:val="1"/>
    </w:lvlOverride>
  </w:num>
  <w:num w:numId="32">
    <w:abstractNumId w:val="32"/>
    <w:lvlOverride w:ilvl="0">
      <w:startOverride w:val="2"/>
    </w:lvlOverride>
  </w:num>
  <w:num w:numId="33">
    <w:abstractNumId w:val="11"/>
  </w:num>
  <w:num w:numId="34">
    <w:abstractNumId w:val="12"/>
  </w:num>
  <w:num w:numId="35">
    <w:abstractNumId w:val="26"/>
  </w:num>
  <w:num w:numId="36">
    <w:abstractNumId w:val="9"/>
  </w:num>
  <w:num w:numId="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mbria&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B47730"/>
    <w:rsid w:val="00021C28"/>
    <w:rsid w:val="00034616"/>
    <w:rsid w:val="0004127A"/>
    <w:rsid w:val="0006063C"/>
    <w:rsid w:val="0007232B"/>
    <w:rsid w:val="000965FE"/>
    <w:rsid w:val="000B2E43"/>
    <w:rsid w:val="000F52AC"/>
    <w:rsid w:val="00144FA5"/>
    <w:rsid w:val="0015074B"/>
    <w:rsid w:val="00185D5F"/>
    <w:rsid w:val="0020541A"/>
    <w:rsid w:val="00212A09"/>
    <w:rsid w:val="0029639D"/>
    <w:rsid w:val="002A3D3F"/>
    <w:rsid w:val="002D2A98"/>
    <w:rsid w:val="002F1574"/>
    <w:rsid w:val="00306272"/>
    <w:rsid w:val="00314DC8"/>
    <w:rsid w:val="00326F90"/>
    <w:rsid w:val="00380E9F"/>
    <w:rsid w:val="00384BC2"/>
    <w:rsid w:val="00393F34"/>
    <w:rsid w:val="003A09DE"/>
    <w:rsid w:val="003E0FE1"/>
    <w:rsid w:val="003E597C"/>
    <w:rsid w:val="003F1A3B"/>
    <w:rsid w:val="004143BC"/>
    <w:rsid w:val="00484926"/>
    <w:rsid w:val="004C02FC"/>
    <w:rsid w:val="004C7539"/>
    <w:rsid w:val="00514D0C"/>
    <w:rsid w:val="00515869"/>
    <w:rsid w:val="00530EFC"/>
    <w:rsid w:val="0057698D"/>
    <w:rsid w:val="005C0A59"/>
    <w:rsid w:val="005C3BAE"/>
    <w:rsid w:val="005E4274"/>
    <w:rsid w:val="005E799D"/>
    <w:rsid w:val="00600256"/>
    <w:rsid w:val="00600CB3"/>
    <w:rsid w:val="00600EBA"/>
    <w:rsid w:val="00602B0E"/>
    <w:rsid w:val="00611D90"/>
    <w:rsid w:val="00624636"/>
    <w:rsid w:val="00636021"/>
    <w:rsid w:val="00637C08"/>
    <w:rsid w:val="006466A9"/>
    <w:rsid w:val="006A46FB"/>
    <w:rsid w:val="007661E9"/>
    <w:rsid w:val="00784097"/>
    <w:rsid w:val="007B7905"/>
    <w:rsid w:val="007D3F2F"/>
    <w:rsid w:val="007F4678"/>
    <w:rsid w:val="0082735A"/>
    <w:rsid w:val="00832C77"/>
    <w:rsid w:val="00850796"/>
    <w:rsid w:val="0085695A"/>
    <w:rsid w:val="008605E5"/>
    <w:rsid w:val="00870CA7"/>
    <w:rsid w:val="008D0C99"/>
    <w:rsid w:val="00932A25"/>
    <w:rsid w:val="0099121C"/>
    <w:rsid w:val="009A6224"/>
    <w:rsid w:val="009A75F2"/>
    <w:rsid w:val="009F3EA6"/>
    <w:rsid w:val="00A211F3"/>
    <w:rsid w:val="00A31A82"/>
    <w:rsid w:val="00A57EBC"/>
    <w:rsid w:val="00AA1D8D"/>
    <w:rsid w:val="00AC3194"/>
    <w:rsid w:val="00B25D7B"/>
    <w:rsid w:val="00B423A6"/>
    <w:rsid w:val="00B47730"/>
    <w:rsid w:val="00B97602"/>
    <w:rsid w:val="00C00545"/>
    <w:rsid w:val="00C15EAA"/>
    <w:rsid w:val="00C21897"/>
    <w:rsid w:val="00C32241"/>
    <w:rsid w:val="00C522B8"/>
    <w:rsid w:val="00C94591"/>
    <w:rsid w:val="00C96CF2"/>
    <w:rsid w:val="00CB0664"/>
    <w:rsid w:val="00CB6C5E"/>
    <w:rsid w:val="00CD4810"/>
    <w:rsid w:val="00D00B73"/>
    <w:rsid w:val="00D40C2C"/>
    <w:rsid w:val="00D5578B"/>
    <w:rsid w:val="00D64546"/>
    <w:rsid w:val="00D678C3"/>
    <w:rsid w:val="00DB6516"/>
    <w:rsid w:val="00DD4081"/>
    <w:rsid w:val="00E0284F"/>
    <w:rsid w:val="00E275C5"/>
    <w:rsid w:val="00E6483A"/>
    <w:rsid w:val="00EA4070"/>
    <w:rsid w:val="00EA5E85"/>
    <w:rsid w:val="00EB353C"/>
    <w:rsid w:val="00EC466E"/>
    <w:rsid w:val="00F13B12"/>
    <w:rsid w:val="00F42F4A"/>
    <w:rsid w:val="00F959A9"/>
    <w:rsid w:val="00FA2BBF"/>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FCC3229"/>
  <w15:docId w15:val="{D8665868-CF47-4854-9E0F-7BC0B5718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EndNoteBibliographyTitle">
    <w:name w:val="EndNote Bibliography Title"/>
    <w:basedOn w:val="Normal"/>
    <w:link w:val="EndNoteBibliographyTitleChar"/>
    <w:rsid w:val="003E597C"/>
    <w:pPr>
      <w:spacing w:after="0"/>
      <w:jc w:val="center"/>
    </w:pPr>
    <w:rPr>
      <w:rFonts w:ascii="Cambria" w:hAnsi="Cambria"/>
      <w:noProof/>
    </w:rPr>
  </w:style>
  <w:style w:type="character" w:customStyle="1" w:styleId="EndNoteBibliographyTitleChar">
    <w:name w:val="EndNote Bibliography Title Char"/>
    <w:basedOn w:val="DefaultParagraphFont"/>
    <w:link w:val="EndNoteBibliographyTitle"/>
    <w:rsid w:val="003E597C"/>
    <w:rPr>
      <w:rFonts w:ascii="Cambria" w:hAnsi="Cambria"/>
      <w:noProof/>
    </w:rPr>
  </w:style>
  <w:style w:type="paragraph" w:customStyle="1" w:styleId="EndNoteBibliography">
    <w:name w:val="EndNote Bibliography"/>
    <w:basedOn w:val="Normal"/>
    <w:link w:val="EndNoteBibliographyChar"/>
    <w:rsid w:val="003E597C"/>
    <w:pPr>
      <w:spacing w:line="240" w:lineRule="auto"/>
    </w:pPr>
    <w:rPr>
      <w:rFonts w:ascii="Cambria" w:hAnsi="Cambria"/>
      <w:noProof/>
    </w:rPr>
  </w:style>
  <w:style w:type="character" w:customStyle="1" w:styleId="EndNoteBibliographyChar">
    <w:name w:val="EndNote Bibliography Char"/>
    <w:basedOn w:val="DefaultParagraphFont"/>
    <w:link w:val="EndNoteBibliography"/>
    <w:rsid w:val="003E597C"/>
    <w:rPr>
      <w:rFonts w:ascii="Cambria" w:hAnsi="Cambria"/>
      <w:noProof/>
    </w:rPr>
  </w:style>
  <w:style w:type="paragraph" w:customStyle="1" w:styleId="paragraph">
    <w:name w:val="paragraph"/>
    <w:basedOn w:val="Normal"/>
    <w:rsid w:val="00C522B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522B8"/>
    <w:rPr>
      <w:color w:val="0000FF"/>
      <w:u w:val="single"/>
    </w:rPr>
  </w:style>
  <w:style w:type="character" w:styleId="FollowedHyperlink">
    <w:name w:val="FollowedHyperlink"/>
    <w:basedOn w:val="DefaultParagraphFont"/>
    <w:uiPriority w:val="99"/>
    <w:semiHidden/>
    <w:unhideWhenUsed/>
    <w:rsid w:val="005E799D"/>
    <w:rPr>
      <w:color w:val="800080" w:themeColor="followedHyperlink"/>
      <w:u w:val="single"/>
    </w:rPr>
  </w:style>
  <w:style w:type="character" w:customStyle="1" w:styleId="citation">
    <w:name w:val="citation"/>
    <w:basedOn w:val="DefaultParagraphFont"/>
    <w:rsid w:val="00C96CF2"/>
  </w:style>
  <w:style w:type="character" w:customStyle="1" w:styleId="citation-link">
    <w:name w:val="citation-link"/>
    <w:basedOn w:val="DefaultParagraphFont"/>
    <w:rsid w:val="00C96CF2"/>
  </w:style>
  <w:style w:type="paragraph" w:styleId="NormalWeb">
    <w:name w:val="Normal (Web)"/>
    <w:basedOn w:val="Normal"/>
    <w:uiPriority w:val="99"/>
    <w:unhideWhenUsed/>
    <w:rsid w:val="00F42F4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61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11D90"/>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A7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75F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700990">
      <w:bodyDiv w:val="1"/>
      <w:marLeft w:val="0"/>
      <w:marRight w:val="0"/>
      <w:marTop w:val="0"/>
      <w:marBottom w:val="0"/>
      <w:divBdr>
        <w:top w:val="none" w:sz="0" w:space="0" w:color="auto"/>
        <w:left w:val="none" w:sz="0" w:space="0" w:color="auto"/>
        <w:bottom w:val="none" w:sz="0" w:space="0" w:color="auto"/>
        <w:right w:val="none" w:sz="0" w:space="0" w:color="auto"/>
      </w:divBdr>
    </w:div>
    <w:div w:id="325086698">
      <w:bodyDiv w:val="1"/>
      <w:marLeft w:val="0"/>
      <w:marRight w:val="0"/>
      <w:marTop w:val="0"/>
      <w:marBottom w:val="0"/>
      <w:divBdr>
        <w:top w:val="none" w:sz="0" w:space="0" w:color="auto"/>
        <w:left w:val="none" w:sz="0" w:space="0" w:color="auto"/>
        <w:bottom w:val="none" w:sz="0" w:space="0" w:color="auto"/>
        <w:right w:val="none" w:sz="0" w:space="0" w:color="auto"/>
      </w:divBdr>
    </w:div>
    <w:div w:id="514997115">
      <w:bodyDiv w:val="1"/>
      <w:marLeft w:val="0"/>
      <w:marRight w:val="0"/>
      <w:marTop w:val="0"/>
      <w:marBottom w:val="0"/>
      <w:divBdr>
        <w:top w:val="none" w:sz="0" w:space="0" w:color="auto"/>
        <w:left w:val="none" w:sz="0" w:space="0" w:color="auto"/>
        <w:bottom w:val="none" w:sz="0" w:space="0" w:color="auto"/>
        <w:right w:val="none" w:sz="0" w:space="0" w:color="auto"/>
      </w:divBdr>
    </w:div>
    <w:div w:id="537091051">
      <w:bodyDiv w:val="1"/>
      <w:marLeft w:val="0"/>
      <w:marRight w:val="0"/>
      <w:marTop w:val="0"/>
      <w:marBottom w:val="0"/>
      <w:divBdr>
        <w:top w:val="none" w:sz="0" w:space="0" w:color="auto"/>
        <w:left w:val="none" w:sz="0" w:space="0" w:color="auto"/>
        <w:bottom w:val="none" w:sz="0" w:space="0" w:color="auto"/>
        <w:right w:val="none" w:sz="0" w:space="0" w:color="auto"/>
      </w:divBdr>
    </w:div>
    <w:div w:id="566766064">
      <w:bodyDiv w:val="1"/>
      <w:marLeft w:val="0"/>
      <w:marRight w:val="0"/>
      <w:marTop w:val="0"/>
      <w:marBottom w:val="0"/>
      <w:divBdr>
        <w:top w:val="none" w:sz="0" w:space="0" w:color="auto"/>
        <w:left w:val="none" w:sz="0" w:space="0" w:color="auto"/>
        <w:bottom w:val="none" w:sz="0" w:space="0" w:color="auto"/>
        <w:right w:val="none" w:sz="0" w:space="0" w:color="auto"/>
      </w:divBdr>
    </w:div>
    <w:div w:id="589391087">
      <w:bodyDiv w:val="1"/>
      <w:marLeft w:val="0"/>
      <w:marRight w:val="0"/>
      <w:marTop w:val="0"/>
      <w:marBottom w:val="0"/>
      <w:divBdr>
        <w:top w:val="none" w:sz="0" w:space="0" w:color="auto"/>
        <w:left w:val="none" w:sz="0" w:space="0" w:color="auto"/>
        <w:bottom w:val="none" w:sz="0" w:space="0" w:color="auto"/>
        <w:right w:val="none" w:sz="0" w:space="0" w:color="auto"/>
      </w:divBdr>
    </w:div>
    <w:div w:id="652637261">
      <w:bodyDiv w:val="1"/>
      <w:marLeft w:val="0"/>
      <w:marRight w:val="0"/>
      <w:marTop w:val="0"/>
      <w:marBottom w:val="0"/>
      <w:divBdr>
        <w:top w:val="none" w:sz="0" w:space="0" w:color="auto"/>
        <w:left w:val="none" w:sz="0" w:space="0" w:color="auto"/>
        <w:bottom w:val="none" w:sz="0" w:space="0" w:color="auto"/>
        <w:right w:val="none" w:sz="0" w:space="0" w:color="auto"/>
      </w:divBdr>
    </w:div>
    <w:div w:id="653147424">
      <w:bodyDiv w:val="1"/>
      <w:marLeft w:val="0"/>
      <w:marRight w:val="0"/>
      <w:marTop w:val="0"/>
      <w:marBottom w:val="0"/>
      <w:divBdr>
        <w:top w:val="none" w:sz="0" w:space="0" w:color="auto"/>
        <w:left w:val="none" w:sz="0" w:space="0" w:color="auto"/>
        <w:bottom w:val="none" w:sz="0" w:space="0" w:color="auto"/>
        <w:right w:val="none" w:sz="0" w:space="0" w:color="auto"/>
      </w:divBdr>
    </w:div>
    <w:div w:id="738134236">
      <w:bodyDiv w:val="1"/>
      <w:marLeft w:val="0"/>
      <w:marRight w:val="0"/>
      <w:marTop w:val="0"/>
      <w:marBottom w:val="0"/>
      <w:divBdr>
        <w:top w:val="none" w:sz="0" w:space="0" w:color="auto"/>
        <w:left w:val="none" w:sz="0" w:space="0" w:color="auto"/>
        <w:bottom w:val="none" w:sz="0" w:space="0" w:color="auto"/>
        <w:right w:val="none" w:sz="0" w:space="0" w:color="auto"/>
      </w:divBdr>
    </w:div>
    <w:div w:id="985889889">
      <w:bodyDiv w:val="1"/>
      <w:marLeft w:val="0"/>
      <w:marRight w:val="0"/>
      <w:marTop w:val="0"/>
      <w:marBottom w:val="0"/>
      <w:divBdr>
        <w:top w:val="none" w:sz="0" w:space="0" w:color="auto"/>
        <w:left w:val="none" w:sz="0" w:space="0" w:color="auto"/>
        <w:bottom w:val="none" w:sz="0" w:space="0" w:color="auto"/>
        <w:right w:val="none" w:sz="0" w:space="0" w:color="auto"/>
      </w:divBdr>
    </w:div>
    <w:div w:id="1182670680">
      <w:bodyDiv w:val="1"/>
      <w:marLeft w:val="0"/>
      <w:marRight w:val="0"/>
      <w:marTop w:val="0"/>
      <w:marBottom w:val="0"/>
      <w:divBdr>
        <w:top w:val="none" w:sz="0" w:space="0" w:color="auto"/>
        <w:left w:val="none" w:sz="0" w:space="0" w:color="auto"/>
        <w:bottom w:val="none" w:sz="0" w:space="0" w:color="auto"/>
        <w:right w:val="none" w:sz="0" w:space="0" w:color="auto"/>
      </w:divBdr>
    </w:div>
    <w:div w:id="1276711724">
      <w:bodyDiv w:val="1"/>
      <w:marLeft w:val="0"/>
      <w:marRight w:val="0"/>
      <w:marTop w:val="0"/>
      <w:marBottom w:val="0"/>
      <w:divBdr>
        <w:top w:val="none" w:sz="0" w:space="0" w:color="auto"/>
        <w:left w:val="none" w:sz="0" w:space="0" w:color="auto"/>
        <w:bottom w:val="none" w:sz="0" w:space="0" w:color="auto"/>
        <w:right w:val="none" w:sz="0" w:space="0" w:color="auto"/>
      </w:divBdr>
    </w:div>
    <w:div w:id="1491292189">
      <w:bodyDiv w:val="1"/>
      <w:marLeft w:val="0"/>
      <w:marRight w:val="0"/>
      <w:marTop w:val="0"/>
      <w:marBottom w:val="0"/>
      <w:divBdr>
        <w:top w:val="none" w:sz="0" w:space="0" w:color="auto"/>
        <w:left w:val="none" w:sz="0" w:space="0" w:color="auto"/>
        <w:bottom w:val="none" w:sz="0" w:space="0" w:color="auto"/>
        <w:right w:val="none" w:sz="0" w:space="0" w:color="auto"/>
      </w:divBdr>
    </w:div>
    <w:div w:id="1492333640">
      <w:bodyDiv w:val="1"/>
      <w:marLeft w:val="0"/>
      <w:marRight w:val="0"/>
      <w:marTop w:val="0"/>
      <w:marBottom w:val="0"/>
      <w:divBdr>
        <w:top w:val="none" w:sz="0" w:space="0" w:color="auto"/>
        <w:left w:val="none" w:sz="0" w:space="0" w:color="auto"/>
        <w:bottom w:val="none" w:sz="0" w:space="0" w:color="auto"/>
        <w:right w:val="none" w:sz="0" w:space="0" w:color="auto"/>
      </w:divBdr>
    </w:div>
    <w:div w:id="1607082361">
      <w:bodyDiv w:val="1"/>
      <w:marLeft w:val="0"/>
      <w:marRight w:val="0"/>
      <w:marTop w:val="0"/>
      <w:marBottom w:val="0"/>
      <w:divBdr>
        <w:top w:val="none" w:sz="0" w:space="0" w:color="auto"/>
        <w:left w:val="none" w:sz="0" w:space="0" w:color="auto"/>
        <w:bottom w:val="none" w:sz="0" w:space="0" w:color="auto"/>
        <w:right w:val="none" w:sz="0" w:space="0" w:color="auto"/>
      </w:divBdr>
    </w:div>
    <w:div w:id="1664888375">
      <w:bodyDiv w:val="1"/>
      <w:marLeft w:val="0"/>
      <w:marRight w:val="0"/>
      <w:marTop w:val="0"/>
      <w:marBottom w:val="0"/>
      <w:divBdr>
        <w:top w:val="none" w:sz="0" w:space="0" w:color="auto"/>
        <w:left w:val="none" w:sz="0" w:space="0" w:color="auto"/>
        <w:bottom w:val="none" w:sz="0" w:space="0" w:color="auto"/>
        <w:right w:val="none" w:sz="0" w:space="0" w:color="auto"/>
      </w:divBdr>
    </w:div>
    <w:div w:id="1912503222">
      <w:bodyDiv w:val="1"/>
      <w:marLeft w:val="0"/>
      <w:marRight w:val="0"/>
      <w:marTop w:val="0"/>
      <w:marBottom w:val="0"/>
      <w:divBdr>
        <w:top w:val="none" w:sz="0" w:space="0" w:color="auto"/>
        <w:left w:val="none" w:sz="0" w:space="0" w:color="auto"/>
        <w:bottom w:val="none" w:sz="0" w:space="0" w:color="auto"/>
        <w:right w:val="none" w:sz="0" w:space="0" w:color="auto"/>
      </w:divBdr>
    </w:div>
    <w:div w:id="1948460420">
      <w:bodyDiv w:val="1"/>
      <w:marLeft w:val="0"/>
      <w:marRight w:val="0"/>
      <w:marTop w:val="0"/>
      <w:marBottom w:val="0"/>
      <w:divBdr>
        <w:top w:val="none" w:sz="0" w:space="0" w:color="auto"/>
        <w:left w:val="none" w:sz="0" w:space="0" w:color="auto"/>
        <w:bottom w:val="none" w:sz="0" w:space="0" w:color="auto"/>
        <w:right w:val="none" w:sz="0" w:space="0" w:color="auto"/>
      </w:divBdr>
    </w:div>
    <w:div w:id="1957902107">
      <w:bodyDiv w:val="1"/>
      <w:marLeft w:val="0"/>
      <w:marRight w:val="0"/>
      <w:marTop w:val="0"/>
      <w:marBottom w:val="0"/>
      <w:divBdr>
        <w:top w:val="none" w:sz="0" w:space="0" w:color="auto"/>
        <w:left w:val="none" w:sz="0" w:space="0" w:color="auto"/>
        <w:bottom w:val="none" w:sz="0" w:space="0" w:color="auto"/>
        <w:right w:val="none" w:sz="0" w:space="0" w:color="auto"/>
      </w:divBdr>
    </w:div>
    <w:div w:id="2030374401">
      <w:bodyDiv w:val="1"/>
      <w:marLeft w:val="0"/>
      <w:marRight w:val="0"/>
      <w:marTop w:val="0"/>
      <w:marBottom w:val="0"/>
      <w:divBdr>
        <w:top w:val="none" w:sz="0" w:space="0" w:color="auto"/>
        <w:left w:val="none" w:sz="0" w:space="0" w:color="auto"/>
        <w:bottom w:val="none" w:sz="0" w:space="0" w:color="auto"/>
        <w:right w:val="none" w:sz="0" w:space="0" w:color="auto"/>
      </w:divBdr>
    </w:div>
    <w:div w:id="2111007836">
      <w:bodyDiv w:val="1"/>
      <w:marLeft w:val="0"/>
      <w:marRight w:val="0"/>
      <w:marTop w:val="0"/>
      <w:marBottom w:val="0"/>
      <w:divBdr>
        <w:top w:val="none" w:sz="0" w:space="0" w:color="auto"/>
        <w:left w:val="none" w:sz="0" w:space="0" w:color="auto"/>
        <w:bottom w:val="none" w:sz="0" w:space="0" w:color="auto"/>
        <w:right w:val="none" w:sz="0" w:space="0" w:color="auto"/>
      </w:divBdr>
    </w:div>
    <w:div w:id="21235673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amjadmatar.prog@gmail.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8503C4-789F-4768-A2ED-2543F0D76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19</Pages>
  <Words>7773</Words>
  <Characters>44308</Characters>
  <Application>Microsoft Office Word</Application>
  <DocSecurity>0</DocSecurity>
  <Lines>369</Lines>
  <Paragraphs>103</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51978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dc:description>generated by python-docx</dc:description>
  <cp:lastModifiedBy>Maher Fattouh</cp:lastModifiedBy>
  <cp:revision>4</cp:revision>
  <dcterms:created xsi:type="dcterms:W3CDTF">2025-09-24T15:07:00Z</dcterms:created>
  <dcterms:modified xsi:type="dcterms:W3CDTF">2025-09-24T15:41:00Z</dcterms:modified>
</cp:coreProperties>
</file>