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a Mean Absolute Error (MAE) of </w:t>
      </w:r>
      <w:proofErr w:type="gramStart"/>
      <w:r w:rsidR="00384BC2">
        <w:rPr>
          <w:rFonts w:asciiTheme="majorBidi" w:hAnsiTheme="majorBidi" w:cstheme="majorBidi"/>
          <w:sz w:val="24"/>
          <w:szCs w:val="24"/>
        </w:rPr>
        <w:t>0.0449  and</w:t>
      </w:r>
      <w:proofErr w:type="gramEnd"/>
      <w:r w:rsidR="00384BC2">
        <w:rPr>
          <w:rFonts w:asciiTheme="majorBidi" w:hAnsiTheme="majorBidi" w:cstheme="majorBidi"/>
          <w:sz w:val="24"/>
          <w:szCs w:val="24"/>
        </w:rPr>
        <w:t xml:space="preserve"> an R² value of 0.96.</w:t>
      </w:r>
      <w:r w:rsidRPr="00515869">
        <w:rPr>
          <w:rFonts w:asciiTheme="majorBidi" w:hAnsiTheme="majorBidi" w:cstheme="majorBidi"/>
          <w:sz w:val="24"/>
          <w:szCs w:val="24"/>
        </w:rPr>
        <w:t xml:space="preserve">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proofErr w:type="gramStart"/>
      <w:r w:rsidR="00384BC2">
        <w:rPr>
          <w:rFonts w:asciiTheme="majorBidi" w:hAnsiTheme="majorBidi" w:cstheme="majorBidi"/>
          <w:sz w:val="24"/>
          <w:szCs w:val="24"/>
        </w:rPr>
        <w:t xml:space="preserve">importance </w:t>
      </w:r>
      <w:r w:rsidRPr="00515869">
        <w:rPr>
          <w:rFonts w:asciiTheme="majorBidi" w:hAnsiTheme="majorBidi" w:cstheme="majorBidi"/>
          <w:sz w:val="24"/>
          <w:szCs w:val="24"/>
        </w:rPr>
        <w:t xml:space="preserve"> Financial</w:t>
      </w:r>
      <w:proofErr w:type="gramEnd"/>
      <w:r w:rsidRPr="00515869">
        <w:rPr>
          <w:rFonts w:asciiTheme="majorBidi" w:hAnsiTheme="majorBidi" w:cstheme="majorBidi"/>
          <w:sz w:val="24"/>
          <w:szCs w:val="24"/>
        </w:rPr>
        <w:t xml:space="preserve"> </w:t>
      </w:r>
      <w:r w:rsidR="00384BC2">
        <w:rPr>
          <w:rFonts w:asciiTheme="majorBidi" w:hAnsiTheme="majorBidi" w:cstheme="majorBidi"/>
          <w:sz w:val="24"/>
          <w:szCs w:val="24"/>
        </w:rPr>
        <w:t xml:space="preserve">prediction </w:t>
      </w:r>
      <w:r w:rsidRPr="00515869">
        <w:rPr>
          <w:rFonts w:asciiTheme="majorBidi" w:hAnsiTheme="majorBidi" w:cstheme="majorBidi"/>
          <w:sz w:val="24"/>
          <w:szCs w:val="24"/>
        </w:rPr>
        <w:t xml:space="preserve">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Gold has traditionally assumed central importance in the world economy. not simply as an inanimate store of value but as an indispensable hedge against inflation and other forms of economic volatility</w:t>
      </w:r>
      <w:r w:rsidRPr="00515869">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r w:rsidRPr="00D64546">
        <w:rPr>
          <w:rFonts w:asciiTheme="majorBidi" w:hAnsiTheme="majorBidi" w:cstheme="majorBidi"/>
          <w:sz w:val="24"/>
          <w:szCs w:val="24"/>
        </w:rPr>
        <w:t xml:space="preserve">In recent times especially in the present day financial markets gold price has been noticed to be influenced more and more by these </w:t>
      </w:r>
      <w:proofErr w:type="spellStart"/>
      <w:r w:rsidRPr="00D64546">
        <w:rPr>
          <w:rFonts w:asciiTheme="majorBidi" w:hAnsiTheme="majorBidi" w:cstheme="majorBidi"/>
          <w:sz w:val="24"/>
          <w:szCs w:val="24"/>
        </w:rPr>
        <w:t>non classical</w:t>
      </w:r>
      <w:proofErr w:type="spellEnd"/>
      <w:r w:rsidRPr="00D64546">
        <w:rPr>
          <w:rFonts w:asciiTheme="majorBidi" w:hAnsiTheme="majorBidi" w:cstheme="majorBidi"/>
          <w:sz w:val="24"/>
          <w:szCs w:val="24"/>
        </w:rPr>
        <w:t xml:space="preserve"> correlation[ other sources that affect the price fluctuations of gold include variations in currency exchange rates, crude oil prices, movements within stock indices, inflationary measures, interest rate pressures and also increasingly perilous political instability</w:t>
      </w:r>
      <w:r>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F959A9" w:rsidRPr="00515869">
        <w:rPr>
          <w:rFonts w:asciiTheme="majorBidi" w:hAnsiTheme="majorBidi" w:cstheme="majorBidi"/>
          <w:sz w:val="24"/>
          <w:szCs w:val="24"/>
        </w:rPr>
        <w:t xml:space="preserve"> </w:t>
      </w:r>
    </w:p>
    <w:p w:rsidR="00212A0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Incidence Up To Date prediction of future gold price has an important role to play which is desired by variety of people/</w:t>
      </w:r>
      <w:proofErr w:type="spellStart"/>
      <w:r w:rsidRPr="00D64546">
        <w:rPr>
          <w:rFonts w:asciiTheme="majorBidi" w:hAnsiTheme="majorBidi" w:cstheme="majorBidi"/>
          <w:sz w:val="24"/>
          <w:szCs w:val="24"/>
        </w:rPr>
        <w:t>organi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zations</w:t>
      </w:r>
      <w:proofErr w:type="spellEnd"/>
      <w:r w:rsidRPr="00D64546">
        <w:rPr>
          <w:rFonts w:asciiTheme="majorBidi" w:hAnsiTheme="majorBidi" w:cstheme="majorBidi"/>
          <w:sz w:val="24"/>
          <w:szCs w:val="24"/>
        </w:rPr>
        <w:t xml:space="preserve"> including investors who want to get the best portfolio, governments for making better under -standing about economic signals, and financial bodies for risk management effectively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proofErr w:type="gramStart"/>
      <w:r w:rsidRPr="00D64546">
        <w:rPr>
          <w:rFonts w:asciiTheme="majorBidi" w:hAnsiTheme="majorBidi" w:cstheme="majorBidi"/>
          <w:sz w:val="24"/>
          <w:szCs w:val="24"/>
        </w:rPr>
        <w:t>However</w:t>
      </w:r>
      <w:proofErr w:type="gramEnd"/>
      <w:r w:rsidRPr="00D64546">
        <w:rPr>
          <w:rFonts w:asciiTheme="majorBidi" w:hAnsiTheme="majorBidi" w:cstheme="majorBidi"/>
          <w:sz w:val="24"/>
          <w:szCs w:val="24"/>
        </w:rPr>
        <w:t xml:space="preserve"> predicting gold price is a hard problem because gold prices have nonlinear and high volatility nature. that make the prediction problem complicated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Traditional econometric and statistical approaches, while helpful in understanding various aspects, often do not account for complex structure of financial time series data explicitly to model intricate dependencies and under-lying structures. Realizing this a shortcoming there is an ever growing interest in exploring sophisticated machine learning (ML) and deep learning (DL) models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Pr>
          <w:rFonts w:asciiTheme="majorBidi" w:hAnsiTheme="majorBidi" w:cstheme="majorBidi"/>
          <w:sz w:val="24"/>
          <w:szCs w:val="24"/>
        </w:rPr>
        <w:t>. W</w:t>
      </w:r>
      <w:r w:rsidR="00144FA5" w:rsidRPr="00515869">
        <w:rPr>
          <w:rFonts w:asciiTheme="majorBidi" w:hAnsiTheme="majorBidi" w:cstheme="majorBidi"/>
          <w:sz w:val="24"/>
          <w:szCs w:val="24"/>
        </w:rPr>
        <w:t xml:space="preserve">hich </w:t>
      </w:r>
      <w:r w:rsidRPr="00D64546">
        <w:rPr>
          <w:rFonts w:asciiTheme="majorBidi" w:hAnsiTheme="majorBidi" w:cstheme="majorBidi"/>
          <w:sz w:val="24"/>
          <w:szCs w:val="24"/>
        </w:rPr>
        <w:t xml:space="preserve">have shown significant effectiveness towards dealing with such challenges associated with nonlinearity, modeling high-dimensional input data and capturing temporal dependencies from the data stream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Pr>
          <w:rFonts w:asciiTheme="majorBidi" w:hAnsiTheme="majorBidi" w:cstheme="majorBidi"/>
          <w:sz w:val="24"/>
          <w:szCs w:val="24"/>
        </w:rPr>
        <w:t>.</w:t>
      </w:r>
    </w:p>
    <w:p w:rsidR="00212A0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Among the various deep learning architectures, Recurrent Neural Networks (RNNs) and its variations including LSTM networks, bidirectional LSTMs have been widely acknowledged for performing successfully in financial prediction tasks</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These models outperform other existing models for the task of predicting trends in gold prices However, recent model, Convolutional Neural Networks (CNNs), which were initially designed for the image recognition problem but have now been successfully modified as an architecture to tackle time series forecasting</w:t>
      </w:r>
      <w:r w:rsidR="00144FA5" w:rsidRPr="00515869">
        <w:rPr>
          <w:rFonts w:asciiTheme="majorBidi" w:hAnsiTheme="majorBidi" w:cstheme="majorBidi"/>
          <w:sz w:val="24"/>
          <w:szCs w:val="24"/>
        </w:rPr>
        <w:t xml:space="preserve">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 xml:space="preserve">This adaptation is attributed to their excellent ability of capturing the local pattern from the data while ignoring noise which might be more influential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Recently, we are seeing a resurgence of hybrid models incorporating both CNN and LSTM/Bi-LSTM components in order to make use of features offered by both local feature capturing capabilities and long-term sequence learning capability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[13]</w:t>
      </w:r>
      <w:r w:rsidR="00144FA5" w:rsidRPr="00515869">
        <w:rPr>
          <w:rFonts w:asciiTheme="majorBidi" w:hAnsiTheme="majorBidi" w:cstheme="majorBidi"/>
          <w:sz w:val="24"/>
          <w:szCs w:val="24"/>
        </w:rPr>
        <w:fldChar w:fldCharType="end"/>
      </w:r>
      <w:r>
        <w:rPr>
          <w:rFonts w:asciiTheme="majorBidi" w:hAnsiTheme="majorBidi" w:cstheme="majorBidi"/>
          <w:sz w:val="24"/>
          <w:szCs w:val="24"/>
        </w:rPr>
        <w:t>.</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This article is a valuable addition to the growing literature on gold price forecasting, and it is valuable in this study as these models were: Rigorously </w:t>
      </w:r>
      <w:proofErr w:type="spellStart"/>
      <w:r w:rsidRPr="00D64546">
        <w:rPr>
          <w:rFonts w:asciiTheme="majorBidi" w:hAnsiTheme="majorBidi" w:cstheme="majorBidi"/>
          <w:sz w:val="24"/>
          <w:szCs w:val="24"/>
        </w:rPr>
        <w:t>trai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ned</w:t>
      </w:r>
      <w:proofErr w:type="spellEnd"/>
      <w:r w:rsidRPr="00D64546">
        <w:rPr>
          <w:rFonts w:asciiTheme="majorBidi" w:hAnsiTheme="majorBidi" w:cstheme="majorBidi"/>
          <w:sz w:val="24"/>
          <w:szCs w:val="24"/>
        </w:rPr>
        <w:t xml:space="preserve">, benchmarked using an </w:t>
      </w:r>
      <w:r w:rsidRPr="00D64546">
        <w:rPr>
          <w:rFonts w:asciiTheme="majorBidi" w:hAnsiTheme="majorBidi" w:cstheme="majorBidi"/>
          <w:sz w:val="24"/>
          <w:szCs w:val="24"/>
        </w:rPr>
        <w:lastRenderedPageBreak/>
        <w:t xml:space="preserve">extensive dataset of not only the gold and silver prices but raw oil prices, exchange rates (EUR/USD ratio at daily frequency), </w:t>
      </w:r>
      <w:proofErr w:type="spellStart"/>
      <w:r w:rsidRPr="00D64546">
        <w:rPr>
          <w:rFonts w:asciiTheme="majorBidi" w:hAnsiTheme="majorBidi" w:cstheme="majorBidi"/>
          <w:sz w:val="24"/>
          <w:szCs w:val="24"/>
        </w:rPr>
        <w:t>s&amp;p</w:t>
      </w:r>
      <w:proofErr w:type="spellEnd"/>
      <w:r w:rsidRPr="00D64546">
        <w:rPr>
          <w:rFonts w:asciiTheme="majorBidi" w:hAnsiTheme="majorBidi" w:cstheme="majorBidi"/>
          <w:sz w:val="24"/>
          <w:szCs w:val="24"/>
        </w:rPr>
        <w:t xml:space="preserve"> 500 index, Consumer Price Index (CPI), Geopolitical asymmetry Risk (GPR) indicators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[14]</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 models were evaluated using several evaluation methods such as Root Mean Squared Error (RMSE), Mean Absolute Error (MAE), Mean Absolute Percentage Error (MAPE) and R-squared values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[15]</w:t>
      </w:r>
      <w:r w:rsidR="00144FA5" w:rsidRPr="00515869">
        <w:rPr>
          <w:rFonts w:asciiTheme="majorBidi" w:hAnsiTheme="majorBidi" w:cstheme="majorBidi"/>
          <w:sz w:val="24"/>
          <w:szCs w:val="24"/>
        </w:rPr>
        <w:fldChar w:fldCharType="end"/>
      </w:r>
    </w:p>
    <w:p w:rsidR="009B1104" w:rsidRPr="00D64546" w:rsidRDefault="00384BC2" w:rsidP="005D3C26">
      <w:pPr>
        <w:spacing w:before="100" w:beforeAutospacing="1" w:after="100" w:afterAutospacing="1"/>
        <w:rPr>
          <w:rFonts w:asciiTheme="majorBidi" w:hAnsiTheme="majorBidi" w:cstheme="majorBidi"/>
          <w:sz w:val="24"/>
          <w:szCs w:val="24"/>
        </w:rPr>
      </w:pPr>
      <w:r>
        <w:rPr>
          <w:rFonts w:asciiTheme="majorBidi" w:hAnsiTheme="majorBidi" w:cstheme="majorBidi"/>
          <w:sz w:val="24"/>
          <w:szCs w:val="24"/>
        </w:rPr>
        <w:t xml:space="preserve"> </w:t>
      </w:r>
      <w:r w:rsidR="009B1104" w:rsidRPr="00D64546">
        <w:rPr>
          <w:rFonts w:asciiTheme="majorBidi" w:hAnsiTheme="majorBidi" w:cstheme="majorBidi"/>
          <w:sz w:val="24"/>
          <w:szCs w:val="24"/>
        </w:rPr>
        <w:t xml:space="preserve">A comprehensive feature importance assessment was also performed to detect as well as interpret the important predictors influencing gold prices. The findings of this study have </w:t>
      </w:r>
      <w:proofErr w:type="spellStart"/>
      <w:r w:rsidR="009B1104" w:rsidRPr="00D64546">
        <w:rPr>
          <w:rFonts w:asciiTheme="majorBidi" w:hAnsiTheme="majorBidi" w:cstheme="majorBidi"/>
          <w:sz w:val="24"/>
          <w:szCs w:val="24"/>
        </w:rPr>
        <w:t>emphasised</w:t>
      </w:r>
      <w:proofErr w:type="spellEnd"/>
      <w:r w:rsidR="009B1104" w:rsidRPr="00D64546">
        <w:rPr>
          <w:rFonts w:asciiTheme="majorBidi" w:hAnsiTheme="majorBidi" w:cstheme="majorBidi"/>
          <w:sz w:val="24"/>
          <w:szCs w:val="24"/>
        </w:rPr>
        <w:t xml:space="preserve"> the significance and the considerably acceptable performance level of the sequence-based Bi-LSTM mode particularly 1 day </w:t>
      </w:r>
      <w:proofErr w:type="spellStart"/>
      <w:r w:rsidR="009B1104" w:rsidRPr="00D64546">
        <w:rPr>
          <w:rFonts w:asciiTheme="majorBidi" w:hAnsiTheme="majorBidi" w:cstheme="majorBidi"/>
          <w:sz w:val="24"/>
          <w:szCs w:val="24"/>
        </w:rPr>
        <w:t>BiLSTM</w:t>
      </w:r>
      <w:proofErr w:type="spellEnd"/>
      <w:r w:rsidR="009B1104" w:rsidRPr="00D64546">
        <w:rPr>
          <w:rFonts w:asciiTheme="majorBidi" w:hAnsiTheme="majorBidi" w:cstheme="majorBidi"/>
          <w:sz w:val="24"/>
          <w:szCs w:val="24"/>
        </w:rPr>
        <w:t xml:space="preserve"> demonstrate remarkable predictive results.</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These results not only provide valuable insights on hybrid deep learning models for financial forecasting, but also open the possibility for future research in the design and improvement of new architectures that target to address some of the challenges associated with financial time series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sz w:val="24"/>
          <w:szCs w:val="24"/>
        </w:rPr>
        <w:t>[16]</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w:t>
      </w:r>
    </w:p>
    <w:p w:rsidR="0004127A" w:rsidRPr="00515869" w:rsidRDefault="00144FA5" w:rsidP="005D3C26">
      <w:pPr>
        <w:jc w:val="both"/>
        <w:rPr>
          <w:rFonts w:asciiTheme="majorBidi" w:hAnsiTheme="majorBidi" w:cstheme="majorBidi"/>
          <w:sz w:val="24"/>
          <w:szCs w:val="24"/>
        </w:rPr>
      </w:pPr>
      <w:r w:rsidRPr="00515869">
        <w:rPr>
          <w:rFonts w:asciiTheme="majorBidi" w:hAnsiTheme="majorBidi" w:cstheme="majorBidi"/>
          <w:sz w:val="24"/>
          <w:szCs w:val="24"/>
        </w:rPr>
        <w:t xml:space="preserve"> </w:t>
      </w:r>
      <w:r w:rsidR="009B1104" w:rsidRPr="00D64546">
        <w:rPr>
          <w:rFonts w:asciiTheme="majorBidi" w:hAnsiTheme="majorBidi" w:cstheme="majorBidi"/>
          <w:sz w:val="24"/>
          <w:szCs w:val="24"/>
        </w:rPr>
        <w:t>Our research paper is next structured by writing the structure of research, literature review and methodology are being written for designing a full blown framework of deep lea</w:t>
      </w:r>
      <w:r w:rsidR="009B1104">
        <w:rPr>
          <w:rFonts w:asciiTheme="majorBidi" w:hAnsiTheme="majorBidi" w:cstheme="majorBidi"/>
          <w:sz w:val="24"/>
          <w:szCs w:val="24"/>
        </w:rPr>
        <w:t>rning for predicting gold price</w:t>
      </w:r>
      <w:r w:rsidRPr="00515869">
        <w:rPr>
          <w:rFonts w:asciiTheme="majorBidi"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B93F22" w:rsidP="005D3C26">
      <w:pPr>
        <w:pStyle w:val="paragraph"/>
        <w:spacing w:line="276" w:lineRule="auto"/>
        <w:jc w:val="both"/>
        <w:rPr>
          <w:rFonts w:asciiTheme="majorBidi" w:hAnsiTheme="majorBidi" w:cstheme="majorBidi"/>
        </w:rPr>
      </w:pPr>
      <w:r w:rsidRPr="00B93F22">
        <w:rPr>
          <w:rFonts w:asciiTheme="majorBidi" w:hAnsiTheme="majorBidi" w:cstheme="majorBidi"/>
        </w:rPr>
        <w:t>Gold price prediction has recently become a research hotspot within the investment With statistical analysis being the primary approach for making predictions and numerous deep learning methods have been put forward to address the issue American stock market, A literature has recently presented the top performance of deep learning in highly accurate prediction</w:t>
      </w:r>
      <w:r>
        <w:rPr>
          <w:rFonts w:asciiTheme="majorBidi" w:hAnsiTheme="majorBidi" w:cstheme="majorBidi"/>
        </w:rPr>
        <w:t xml:space="preserve"> </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r>
        <w:rPr>
          <w:rFonts w:asciiTheme="majorBidi" w:hAnsiTheme="majorBidi" w:cstheme="majorBidi"/>
        </w:rPr>
        <w:t>.</w:t>
      </w:r>
    </w:p>
    <w:p w:rsidR="00C00545" w:rsidRPr="00515869" w:rsidRDefault="00C00545" w:rsidP="005D3C26">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w:t>
      </w:r>
      <w:r w:rsidR="00B93F22" w:rsidRPr="00D64546">
        <w:rPr>
          <w:rFonts w:asciiTheme="majorBidi" w:hAnsiTheme="majorBidi" w:cstheme="majorBidi"/>
        </w:rPr>
        <w:t>introduce a new scenario for financial time series analysis comprising the gold prices. They employ different resources such as historic prices and economical characteristics aimed at a forecasting accuracy of 91% using their deep neural network model. Their results show the promise of hybrid methods in improving prediction performances</w:t>
      </w:r>
      <w:r w:rsidR="00B93F22">
        <w:rPr>
          <w:rFonts w:asciiTheme="majorBidi" w:hAnsiTheme="majorBidi" w:cstheme="majorBidi"/>
        </w:rP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t>In their study</w:t>
      </w:r>
      <w:r w:rsidR="00C00545" w:rsidRPr="00515869">
        <w:rPr>
          <w:rFonts w:asciiTheme="majorBidi" w:hAnsiTheme="majorBidi" w:cstheme="majorBidi"/>
        </w:rPr>
        <w:t xml:space="preserve"> </w:t>
      </w:r>
      <w:proofErr w:type="spellStart"/>
      <w:r w:rsidR="00C00545" w:rsidRPr="00515869">
        <w:rPr>
          <w:rFonts w:asciiTheme="majorBidi" w:hAnsiTheme="majorBidi" w:cstheme="majorBidi"/>
        </w:rPr>
        <w:t>Tripathi</w:t>
      </w:r>
      <w:proofErr w:type="spellEnd"/>
      <w:r w:rsidR="00C00545" w:rsidRPr="00515869">
        <w:rPr>
          <w:rFonts w:asciiTheme="majorBidi" w:hAnsiTheme="majorBidi" w:cstheme="majorBidi"/>
        </w:rPr>
        <w:t xml:space="preserve"> and Sharma (2022) </w:t>
      </w:r>
      <w:r w:rsidR="00B93F22" w:rsidRPr="00D64546">
        <w:rPr>
          <w:rFonts w:asciiTheme="majorBidi" w:hAnsiTheme="majorBidi" w:cstheme="majorBidi"/>
        </w:rPr>
        <w:t xml:space="preserve">examined the combined effect of blending sentiment indicators from news articles with traditional gold price series. They reported a 15% </w:t>
      </w:r>
      <w:r w:rsidR="00B93F22">
        <w:rPr>
          <w:rFonts w:asciiTheme="majorBidi" w:hAnsiTheme="majorBidi" w:cstheme="majorBidi"/>
        </w:rPr>
        <w:t xml:space="preserve">accuracy outperform with their </w:t>
      </w:r>
      <w:r w:rsidR="00B93F22" w:rsidRPr="00D64546">
        <w:rPr>
          <w:rFonts w:asciiTheme="majorBidi" w:hAnsiTheme="majorBidi" w:cstheme="majorBidi"/>
        </w:rPr>
        <w:t>PLE model when they combined the historical</w:t>
      </w:r>
      <w:r w:rsidR="00B93F22">
        <w:rPr>
          <w:rFonts w:asciiTheme="majorBidi" w:hAnsiTheme="majorBidi" w:cstheme="majorBidi"/>
        </w:rPr>
        <w:t xml:space="preserve"> </w:t>
      </w:r>
      <w:r w:rsidR="00B93F22" w:rsidRPr="00D64546">
        <w:rPr>
          <w:rFonts w:asciiTheme="majorBidi" w:hAnsiTheme="majorBidi" w:cstheme="majorBidi"/>
        </w:rPr>
        <w:t xml:space="preserve">gold price data with sentiment scores. It shows the importance of the market sentiment in terms of the price and forecasting accuracy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[19]</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lastRenderedPageBreak/>
        <w:t>Finally, Modi et al</w:t>
      </w:r>
      <w:r w:rsidR="00C00545" w:rsidRPr="00515869">
        <w:rPr>
          <w:rFonts w:asciiTheme="majorBidi" w:hAnsiTheme="majorBidi" w:cstheme="majorBidi"/>
        </w:rPr>
        <w:t xml:space="preserve"> (2023) </w:t>
      </w:r>
      <w:r w:rsidR="00B93F22" w:rsidRPr="00D64546">
        <w:rPr>
          <w:rFonts w:asciiTheme="majorBidi" w:hAnsiTheme="majorBidi" w:cstheme="majorBidi"/>
        </w:rPr>
        <w:t xml:space="preserve">address a data-driven deep learning method to predict Bitcoin prices, which is used as a competing benchmark for gold prediction. They trained on feature- engineered data and obtained a 95% accuracy when testing with their shallow </w:t>
      </w:r>
      <w:proofErr w:type="spellStart"/>
      <w:r w:rsidR="00B93F22" w:rsidRPr="00D64546">
        <w:rPr>
          <w:rFonts w:asciiTheme="majorBidi" w:hAnsiTheme="majorBidi" w:cstheme="majorBidi"/>
        </w:rPr>
        <w:t>Bidel</w:t>
      </w:r>
      <w:proofErr w:type="spellEnd"/>
      <w:r w:rsidR="00B93F22" w:rsidRPr="00D64546">
        <w:rPr>
          <w:rFonts w:asciiTheme="majorBidi" w:hAnsiTheme="majorBidi" w:cstheme="majorBidi"/>
        </w:rPr>
        <w:t xml:space="preserve"> model This shows that deep learning algorithms are effective for making financial decisions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[20]</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Wang </w:t>
      </w:r>
      <w:r w:rsidR="00C00545" w:rsidRPr="00515869">
        <w:rPr>
          <w:rFonts w:asciiTheme="majorBidi" w:eastAsia="Times New Roman" w:hAnsiTheme="majorBidi" w:cstheme="majorBidi"/>
          <w:sz w:val="24"/>
          <w:szCs w:val="24"/>
        </w:rPr>
        <w:t xml:space="preserve"> and Yang (2023) </w:t>
      </w:r>
      <w:r w:rsidR="00B93F22" w:rsidRPr="00B93F22">
        <w:rPr>
          <w:rFonts w:asciiTheme="majorBidi" w:eastAsia="Times New Roman" w:hAnsiTheme="majorBidi" w:cstheme="majorBidi"/>
          <w:sz w:val="24"/>
          <w:szCs w:val="24"/>
        </w:rPr>
        <w:t>address the issue of risk prediction in financial management Analyses are performed on a BP neural network which is optimized under the digital economy A sample of financial data gathered from the listed companies was considered within their historical performance metrics Evaluation of the model’s performance relies upon accuracy measures namely, RMSE and classification accuracy for course corrective decision making with an accuracy level as high as91% proving itself to be efficient for characterization between Business Failure and Non-Failure</w:t>
      </w:r>
      <w:r w:rsidR="00B93F22">
        <w:rPr>
          <w:rFonts w:asciiTheme="majorBidi" w:eastAsia="Times New Roman" w:hAnsiTheme="majorBidi" w:cstheme="majorBidi"/>
          <w:sz w:val="24"/>
          <w:szCs w:val="24"/>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[1]</w:t>
      </w:r>
      <w:r w:rsidR="00C00545" w:rsidRPr="00515869">
        <w:rPr>
          <w:rFonts w:asciiTheme="majorBidi" w:eastAsia="Times New Roman" w:hAnsiTheme="majorBidi" w:cstheme="majorBidi"/>
          <w:sz w:val="24"/>
          <w:szCs w:val="24"/>
        </w:rPr>
        <w:fldChar w:fldCharType="end"/>
      </w:r>
      <w:r w:rsidR="00B93F22">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w:t>
      </w:r>
      <w:r w:rsidR="00B93F22" w:rsidRPr="00D64546">
        <w:rPr>
          <w:rFonts w:asciiTheme="majorBidi" w:hAnsiTheme="majorBidi" w:cstheme="majorBidi"/>
          <w:sz w:val="24"/>
          <w:szCs w:val="24"/>
        </w:rPr>
        <w:t>the experiment was based on multiple datasets and performance were measured using RMSE MAE where the best model hit 0.70 in RMSE proving deep learning approach’s capability in predicting at financial term</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w:t>
      </w:r>
      <w:r w:rsidR="00B93F22" w:rsidRPr="00D64546">
        <w:rPr>
          <w:rFonts w:asciiTheme="majorBidi" w:hAnsiTheme="majorBidi" w:cstheme="majorBidi"/>
          <w:sz w:val="24"/>
          <w:szCs w:val="24"/>
        </w:rPr>
        <w:t>introduced deep learning models for forecasting the price of crude oil and precious metals using historical prices and economic indicators. Their models, tested based on RMSE loss and the most remarkable result was an RMSE equal 0.90 for precious metals, prove the power of prediction of their models</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D3C26">
      <w:pPr>
        <w:pStyle w:val="paragraph"/>
        <w:spacing w:line="276" w:lineRule="auto"/>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w:t>
      </w:r>
      <w:r w:rsidR="00B93F22" w:rsidRPr="00D64546">
        <w:rPr>
          <w:rFonts w:asciiTheme="majorBidi" w:hAnsiTheme="majorBidi" w:cstheme="majorBidi"/>
        </w:rPr>
        <w:t xml:space="preserve">discuss comparative performance of different deep learning techniques for stock market forecasting. Their study supports our assumption that deep learning models especially the RNN combined with CNN models are very good in recording market trends and can achieve better results compared to traditional forecasting methods They tested data of historic gold price from 2000 to 2023, and achieved an accuracy of 92% in their predictions. This paper confirms that there is still potential for LSTM models in time series prediction and suggests that LSTM has not been well exploited yet in financial forecasting </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5D3C26">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w:t>
      </w:r>
      <w:r w:rsidR="00B93F22">
        <w:rPr>
          <w:rFonts w:asciiTheme="majorBidi" w:hAnsiTheme="majorBidi" w:cstheme="majorBidi"/>
        </w:rPr>
        <w:t xml:space="preserve"> (2024)</w:t>
      </w:r>
      <w:r w:rsidR="00B93F22" w:rsidRPr="00D64546">
        <w:rPr>
          <w:rFonts w:asciiTheme="majorBidi" w:hAnsiTheme="majorBidi" w:cstheme="majorBidi"/>
        </w:rPr>
        <w:t>, a hybrid CNN-Bi-LSTM model is proposed for gold price prediction purposes. They used a dataset of more than 20 years in gold prices, and reported an almost incredibly low mean absolute percentage deviation (MAPE) of 3.5%. This 32.31% decrease in RMSE demonstrates that their model captures well the complex trends of the gold market and provides useful guiding information to investors</w:t>
      </w:r>
      <w:r w:rsidR="00B93F22" w:rsidRPr="00515869">
        <w:rPr>
          <w:rFonts w:asciiTheme="majorBidi" w:hAnsiTheme="majorBidi" w:cstheme="majorBidi"/>
        </w:rPr>
        <w:t xml:space="preserve"> </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5D3C26">
      <w:pPr>
        <w:pStyle w:val="paragraph"/>
        <w:spacing w:line="276" w:lineRule="auto"/>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 (2024</w:t>
      </w:r>
      <w:r w:rsidR="00B93F22" w:rsidRPr="00D64546">
        <w:rPr>
          <w:rFonts w:asciiTheme="majorBidi" w:hAnsiTheme="majorBidi" w:cstheme="majorBidi"/>
        </w:rPr>
        <w:t xml:space="preserve">who study deep learning applications in predicting the price of commodities including gold They experimented with a large dataset that combined historical price information and macroeconomic features and reported </w:t>
      </w:r>
      <w:proofErr w:type="spellStart"/>
      <w:r w:rsidR="00B93F22" w:rsidRPr="00D64546">
        <w:rPr>
          <w:rFonts w:asciiTheme="majorBidi" w:hAnsiTheme="majorBidi" w:cstheme="majorBidi"/>
        </w:rPr>
        <w:t>thier</w:t>
      </w:r>
      <w:proofErr w:type="spellEnd"/>
      <w:r w:rsidR="00B93F22" w:rsidRPr="00D64546">
        <w:rPr>
          <w:rFonts w:asciiTheme="majorBidi" w:hAnsiTheme="majorBidi" w:cstheme="majorBidi"/>
        </w:rPr>
        <w:t xml:space="preserve"> top </w:t>
      </w:r>
      <w:r w:rsidR="00B93F22" w:rsidRPr="00D64546">
        <w:rPr>
          <w:rFonts w:asciiTheme="majorBidi" w:hAnsiTheme="majorBidi" w:cstheme="majorBidi"/>
        </w:rPr>
        <w:lastRenderedPageBreak/>
        <w:t>performance model - an LSTM network- achieved RMSE of 1.28. This study highlights the significance of external factors in improving predictive modeling</w:t>
      </w:r>
      <w:r w:rsidR="00B93F22">
        <w:rPr>
          <w:rFonts w:asciiTheme="majorBidi" w:hAnsiTheme="majorBidi" w:cstheme="majorBidi"/>
        </w:rPr>
        <w:t xml:space="preserve"> </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9A75F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Zhao et </w:t>
      </w:r>
      <w:proofErr w:type="gramStart"/>
      <w:r>
        <w:rPr>
          <w:rFonts w:asciiTheme="majorBidi" w:eastAsia="Times New Roman" w:hAnsiTheme="majorBidi" w:cstheme="majorBidi"/>
          <w:sz w:val="24"/>
          <w:szCs w:val="24"/>
        </w:rPr>
        <w:t xml:space="preserve">al </w:t>
      </w:r>
      <w:r w:rsidR="00624636" w:rsidRPr="00515869">
        <w:rPr>
          <w:rFonts w:asciiTheme="majorBidi" w:eastAsia="Times New Roman" w:hAnsiTheme="majorBidi" w:cstheme="majorBidi"/>
          <w:sz w:val="24"/>
          <w:szCs w:val="24"/>
        </w:rPr>
        <w:t xml:space="preserve"> (</w:t>
      </w:r>
      <w:proofErr w:type="gramEnd"/>
      <w:r w:rsidR="00624636" w:rsidRPr="00515869">
        <w:rPr>
          <w:rFonts w:asciiTheme="majorBidi" w:eastAsia="Times New Roman" w:hAnsiTheme="majorBidi" w:cstheme="majorBidi"/>
          <w:sz w:val="24"/>
          <w:szCs w:val="24"/>
        </w:rPr>
        <w:t xml:space="preserve">2025) </w:t>
      </w:r>
      <w:r w:rsidR="00B93F22" w:rsidRPr="00D64546">
        <w:rPr>
          <w:rFonts w:asciiTheme="majorBidi" w:hAnsiTheme="majorBidi" w:cstheme="majorBidi"/>
          <w:sz w:val="24"/>
          <w:szCs w:val="24"/>
        </w:rPr>
        <w:t xml:space="preserve">proposed a mixed model including Multithread Attention Enhanced </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Bi</w:t>
      </w:r>
      <w:r w:rsidR="00B93F22">
        <w:rPr>
          <w:rFonts w:asciiTheme="majorBidi" w:hAnsiTheme="majorBidi" w:cstheme="majorBidi"/>
          <w:sz w:val="24"/>
          <w:szCs w:val="24"/>
        </w:rPr>
        <w:t>-</w:t>
      </w:r>
      <w:r w:rsidR="00B93F22" w:rsidRPr="00D64546">
        <w:rPr>
          <w:rFonts w:asciiTheme="majorBidi" w:hAnsiTheme="majorBidi" w:cstheme="majorBidi"/>
          <w:sz w:val="24"/>
          <w:szCs w:val="24"/>
        </w:rPr>
        <w:t>LSTM,</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 xml:space="preserve">ARIMA and </w:t>
      </w:r>
      <w:proofErr w:type="spellStart"/>
      <w:r w:rsidR="00B93F22" w:rsidRPr="00D64546">
        <w:rPr>
          <w:rFonts w:asciiTheme="majorBidi" w:hAnsiTheme="majorBidi" w:cstheme="majorBidi"/>
          <w:sz w:val="24"/>
          <w:szCs w:val="24"/>
        </w:rPr>
        <w:t>XGBoost</w:t>
      </w:r>
      <w:proofErr w:type="spellEnd"/>
      <w:r w:rsidR="00B93F22" w:rsidRPr="00D64546">
        <w:rPr>
          <w:rFonts w:asciiTheme="majorBidi" w:hAnsiTheme="majorBidi" w:cstheme="majorBidi"/>
          <w:sz w:val="24"/>
          <w:szCs w:val="24"/>
        </w:rPr>
        <w:t xml:space="preserve"> function for stock price prediction by wavelet demising. Dataset The dataset containing historical stock prices and the widely used macroeconomic indicators that are selected from a variety of different databases. Our model was tested on considering root mean square errors (RMSE) and mean absolute error MAE, having RMSE value 0.85 which means there is significant improvement in comparison to Trade retracement Ratio telling Hybrid mode has capability of enhancing forecast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00624636" w:rsidRPr="00515869">
        <w:rPr>
          <w:rFonts w:asciiTheme="majorBidi" w:eastAsia="Times New Roman" w:hAnsiTheme="majorBidi" w:cstheme="majorBidi"/>
          <w:sz w:val="24"/>
          <w:szCs w:val="24"/>
        </w:rPr>
        <w:t>.</w:t>
      </w:r>
    </w:p>
    <w:p w:rsidR="00624636" w:rsidRPr="00515869" w:rsidRDefault="00624636"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w:t>
      </w:r>
      <w:r w:rsidR="00B93F22" w:rsidRPr="00D64546">
        <w:rPr>
          <w:rFonts w:asciiTheme="majorBidi" w:hAnsiTheme="majorBidi" w:cstheme="majorBidi"/>
          <w:sz w:val="24"/>
          <w:szCs w:val="24"/>
        </w:rPr>
        <w:t xml:space="preserve">used a univariate ARIMA method to predict silver price by using the historical data of silver price. Their precision were evaluated with RMSE the results of an RMSE for silver price prediction 1.15 which mean that ARIMA model has good performance in the silver price prediction They proposed a new model to develop future price direction predictions according to their discoveries </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Kong et al. (2025) </w:t>
      </w:r>
      <w:r w:rsidR="00CC2334" w:rsidRPr="00D64546">
        <w:rPr>
          <w:rFonts w:asciiTheme="majorBidi" w:hAnsiTheme="majorBidi" w:cstheme="majorBidi"/>
          <w:sz w:val="24"/>
          <w:szCs w:val="24"/>
        </w:rPr>
        <w:t xml:space="preserve">proposed an extensive review of time series forecasting through deep learning. They compared a range of data, including stock prices and economic indicators and talked about different performance measures like RMSE and MAE too between the various models. the study indicated that architectures based on mixing CNNs and stacked LSTM networks consistently gave the best performance with RMSE down to around 0.80 for some applications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r w:rsidR="00CC2334">
        <w:rPr>
          <w:rFonts w:asciiTheme="majorBidi" w:eastAsia="Times New Roman"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3A09DE" w:rsidRPr="00515869" w:rsidRDefault="00CC2334" w:rsidP="005D3C26">
      <w:pPr>
        <w:jc w:val="both"/>
        <w:rPr>
          <w:rFonts w:asciiTheme="majorBidi" w:hAnsiTheme="majorBidi" w:cstheme="majorBidi"/>
          <w:sz w:val="24"/>
          <w:szCs w:val="24"/>
        </w:rPr>
      </w:pPr>
      <w:r w:rsidRPr="00CC2334">
        <w:rPr>
          <w:rFonts w:asciiTheme="majorBidi" w:hAnsiTheme="majorBidi" w:cstheme="majorBidi"/>
          <w:sz w:val="24"/>
          <w:szCs w:val="24"/>
        </w:rPr>
        <w:t xml:space="preserve">We evaluate the prediction of gold prices by employing </w:t>
      </w:r>
      <w:proofErr w:type="spellStart"/>
      <w:r w:rsidRPr="00CC2334">
        <w:rPr>
          <w:rFonts w:asciiTheme="majorBidi" w:hAnsiTheme="majorBidi" w:cstheme="majorBidi"/>
          <w:sz w:val="24"/>
          <w:szCs w:val="24"/>
        </w:rPr>
        <w:t>Bi_LSTM</w:t>
      </w:r>
      <w:proofErr w:type="spellEnd"/>
      <w:r w:rsidRPr="00CC2334">
        <w:rPr>
          <w:rFonts w:asciiTheme="majorBidi" w:hAnsiTheme="majorBidi" w:cstheme="majorBidi"/>
          <w:sz w:val="24"/>
          <w:szCs w:val="24"/>
        </w:rPr>
        <w:t xml:space="preserve"> CNN and a hybrid model combining CNN and Bi-LSTM A comprehensive comparison of architectural frameworks and learning paradigms for all these models is provided. Comparative study on the prediction performance among three deep learning models is conducted</w:t>
      </w:r>
      <w:r w:rsidR="003A09DE" w:rsidRPr="00515869">
        <w:rPr>
          <w:rFonts w:asciiTheme="majorBidi" w:hAnsiTheme="majorBidi" w:cstheme="majorBidi"/>
          <w:sz w:val="24"/>
          <w:szCs w:val="24"/>
        </w:rPr>
        <w:fldChar w:fldCharType="begin"/>
      </w:r>
      <w:r w:rsidR="003A09DE"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003A09DE" w:rsidRPr="00515869">
        <w:rPr>
          <w:rFonts w:asciiTheme="majorBidi" w:hAnsiTheme="majorBidi" w:cstheme="majorBidi"/>
          <w:sz w:val="24"/>
          <w:szCs w:val="24"/>
        </w:rPr>
        <w:fldChar w:fldCharType="separate"/>
      </w:r>
      <w:r w:rsidR="003A09DE" w:rsidRPr="00515869">
        <w:rPr>
          <w:rFonts w:asciiTheme="majorBidi" w:hAnsiTheme="majorBidi" w:cstheme="majorBidi"/>
          <w:noProof/>
          <w:sz w:val="24"/>
          <w:szCs w:val="24"/>
        </w:rPr>
        <w:t>[23]</w:t>
      </w:r>
      <w:r w:rsidR="003A09DE"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3A09DE" w:rsidRPr="00515869" w:rsidRDefault="00CC2334" w:rsidP="005D3C26">
      <w:pPr>
        <w:jc w:val="both"/>
        <w:rPr>
          <w:rFonts w:asciiTheme="majorBidi" w:hAnsiTheme="majorBidi" w:cstheme="majorBidi"/>
          <w:sz w:val="24"/>
          <w:szCs w:val="24"/>
        </w:rPr>
      </w:pPr>
      <w:r>
        <w:rPr>
          <w:rFonts w:asciiTheme="majorBidi" w:hAnsiTheme="majorBidi" w:cstheme="majorBidi"/>
          <w:sz w:val="24"/>
          <w:szCs w:val="24"/>
        </w:rPr>
        <w:t>The Bi-</w:t>
      </w:r>
      <w:r w:rsidRPr="00CC2334">
        <w:rPr>
          <w:rFonts w:asciiTheme="majorBidi" w:hAnsiTheme="majorBidi" w:cstheme="majorBidi"/>
          <w:sz w:val="24"/>
          <w:szCs w:val="24"/>
        </w:rPr>
        <w:t>LSTM CNN and hybrid CNN-Bi-LSTM models are selected a</w:t>
      </w:r>
      <w:r>
        <w:rPr>
          <w:rFonts w:asciiTheme="majorBidi" w:hAnsiTheme="majorBidi" w:cstheme="majorBidi"/>
          <w:sz w:val="24"/>
          <w:szCs w:val="24"/>
        </w:rPr>
        <w:t>s predictive techniques. The Bi-</w:t>
      </w:r>
      <w:r w:rsidRPr="00CC2334">
        <w:rPr>
          <w:rFonts w:asciiTheme="majorBidi" w:hAnsiTheme="majorBidi" w:cstheme="majorBidi"/>
          <w:sz w:val="24"/>
          <w:szCs w:val="24"/>
        </w:rPr>
        <w:t xml:space="preserve">LSTM model can make full use of the two directions of the input sequence and thus captures richer information for time series forecasting across several timestamps as a whole rather than as single output multi-step forecast results Meanwhile CNN contains lots of hidden layers, it works well in capturing features in time series data and mitigate problems such as gradient vanishing explosion </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CC2334" w:rsidP="005D3C26">
      <w:pPr>
        <w:pStyle w:val="NormalWeb"/>
        <w:spacing w:line="276" w:lineRule="auto"/>
        <w:jc w:val="both"/>
        <w:rPr>
          <w:rFonts w:asciiTheme="majorBidi" w:hAnsiTheme="majorBidi" w:cstheme="majorBidi"/>
        </w:rPr>
      </w:pPr>
      <w:r w:rsidRPr="00CC2334">
        <w:rPr>
          <w:rFonts w:asciiTheme="majorBidi" w:hAnsiTheme="majorBidi" w:cstheme="majorBidi"/>
        </w:rPr>
        <w:t xml:space="preserve">The dataset was properly built from a wide range of macroeconomic and financial sources, while capturing accurately the long duration period between January 1 </w:t>
      </w:r>
      <w:proofErr w:type="spellStart"/>
      <w:r w:rsidRPr="00CC2334">
        <w:rPr>
          <w:rFonts w:asciiTheme="majorBidi" w:hAnsiTheme="majorBidi" w:cstheme="majorBidi"/>
        </w:rPr>
        <w:t>st</w:t>
      </w:r>
      <w:proofErr w:type="spellEnd"/>
      <w:r w:rsidRPr="00CC2334">
        <w:rPr>
          <w:rFonts w:asciiTheme="majorBidi" w:hAnsiTheme="majorBidi" w:cstheme="majorBidi"/>
        </w:rPr>
        <w:t xml:space="preserve">, 2015 to August 29 </w:t>
      </w:r>
      <w:proofErr w:type="spellStart"/>
      <w:r>
        <w:rPr>
          <w:rFonts w:asciiTheme="majorBidi" w:hAnsiTheme="majorBidi" w:cstheme="majorBidi"/>
        </w:rPr>
        <w:t>th</w:t>
      </w:r>
      <w:proofErr w:type="spellEnd"/>
      <w:r w:rsidRPr="00CC2334">
        <w:rPr>
          <w:rFonts w:asciiTheme="majorBidi" w:hAnsiTheme="majorBidi" w:cstheme="majorBidi"/>
        </w:rPr>
        <w:t xml:space="preserve">, 2025. This rich dataset we had above, included top commodities of interest including </w:t>
      </w:r>
      <w:r w:rsidRPr="00CC2334">
        <w:rPr>
          <w:rFonts w:asciiTheme="majorBidi" w:hAnsiTheme="majorBidi" w:cstheme="majorBidi"/>
        </w:rPr>
        <w:lastRenderedPageBreak/>
        <w:t xml:space="preserve">gold silver oil as well as major currency exchange-rates like the EUR/USD and important stock-market indices such as S&amp;P 500 was authoritatively sourced from Yahoo Finance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009A75F2">
        <w:rPr>
          <w:rFonts w:asciiTheme="majorBidi" w:hAnsiTheme="majorBidi" w:cstheme="majorBidi"/>
        </w:rPr>
        <w:t xml:space="preserve">. </w:t>
      </w:r>
      <w:r>
        <w:t xml:space="preserve">Also key macroeconomic variables such as the Consumer Price Index (CPI ) and relevant interest rates were carefully collected from FRED to provide rigorous analytical support In addition to these sources, nearly all the Geopolitical Risk (GPR) index was loaded from an in-house dataset but providing another important layer of information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Pr>
          <w:rFonts w:asciiTheme="majorBidi" w:hAnsiTheme="majorBidi" w:cstheme="majorBidi"/>
        </w:rPr>
        <w:t>.</w:t>
      </w:r>
      <w:r w:rsidR="009A75F2">
        <w:rPr>
          <w:rFonts w:asciiTheme="majorBidi" w:hAnsiTheme="majorBidi" w:cstheme="majorBidi"/>
        </w:rPr>
        <w:t xml:space="preserve"> </w:t>
      </w:r>
      <w:r w:rsidR="0085695A" w:rsidRPr="00515869">
        <w:rPr>
          <w:rFonts w:asciiTheme="majorBidi" w:hAnsiTheme="majorBidi" w:cstheme="majorBidi"/>
        </w:rPr>
        <w:t xml:space="preserve"> </w:t>
      </w:r>
      <w:r>
        <w:t>After preprocessing it via several bases, the resulting enriched dataset consisted of a total of 3,894 daily observations; pooling together over a wide range of data covering across 27 different features reported the features</w:t>
      </w:r>
      <w:r w:rsidR="0085695A" w:rsidRPr="00515869">
        <w:rPr>
          <w:rFonts w:asciiTheme="majorBidi" w:hAnsiTheme="majorBidi" w:cstheme="majorBidi"/>
        </w:rPr>
        <w:t xml:space="preserve"> as shown in </w:t>
      </w:r>
      <w:r w:rsidR="00514D0C" w:rsidRPr="00515869">
        <w:rPr>
          <w:rFonts w:asciiTheme="majorBidi" w:hAnsiTheme="majorBidi" w:cstheme="majorBidi"/>
        </w:rPr>
        <w:t>Figure 1</w:t>
      </w:r>
      <w:r w:rsidR="0085695A" w:rsidRPr="00515869">
        <w:rPr>
          <w:rFonts w:asciiTheme="majorBidi" w:hAnsiTheme="majorBidi" w:cstheme="majorBidi"/>
        </w:rPr>
        <w:t xml:space="preserve">. </w:t>
      </w:r>
      <w:r w:rsidRPr="00CC2334">
        <w:rPr>
          <w:rFonts w:asciiTheme="majorBidi" w:hAnsiTheme="majorBidi" w:cstheme="majorBidi"/>
        </w:rPr>
        <w:t>These features consist of the raw fund data and contain well-engineered variables to aid with analysis in addition to being able to be used for advanced research and financial modeling</w:t>
      </w:r>
      <w:r w:rsidR="00484926" w:rsidRPr="00515869">
        <w:rPr>
          <w:rFonts w:asciiTheme="majorBidi" w:hAnsiTheme="majorBidi" w:cstheme="majorBidi"/>
        </w:rPr>
        <w:t>.</w:t>
      </w:r>
      <w:r w:rsidR="00514D0C"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074" cy="5124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5851" cy="5304630"/>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w:t>
      </w:r>
      <w:r w:rsidR="009A75F2">
        <w:rPr>
          <w:rFonts w:asciiTheme="majorBidi" w:hAnsiTheme="majorBidi" w:cstheme="majorBidi"/>
          <w:b w:val="0"/>
          <w:bCs w:val="0"/>
          <w:color w:val="auto"/>
          <w:sz w:val="24"/>
          <w:szCs w:val="24"/>
        </w:rPr>
        <w:t xml:space="preserve"> the forecasting of gold </w:t>
      </w:r>
      <w:proofErr w:type="gramStart"/>
      <w:r w:rsidR="009A75F2">
        <w:rPr>
          <w:rFonts w:asciiTheme="majorBidi" w:hAnsiTheme="majorBidi" w:cstheme="majorBidi"/>
          <w:b w:val="0"/>
          <w:bCs w:val="0"/>
          <w:color w:val="auto"/>
          <w:sz w:val="24"/>
          <w:szCs w:val="24"/>
        </w:rPr>
        <w:t xml:space="preserve">prices </w:t>
      </w:r>
      <w:r w:rsidR="00C32241" w:rsidRPr="00212A09">
        <w:rPr>
          <w:rFonts w:asciiTheme="majorBidi" w:hAnsiTheme="majorBidi" w:cstheme="majorBidi"/>
          <w:b w:val="0"/>
          <w:bCs w:val="0"/>
          <w:color w:val="auto"/>
          <w:sz w:val="24"/>
          <w:szCs w:val="24"/>
        </w:rPr>
        <w:t xml:space="preserve"> and</w:t>
      </w:r>
      <w:proofErr w:type="gramEnd"/>
      <w:r w:rsidR="00C32241" w:rsidRPr="00212A09">
        <w:rPr>
          <w:rFonts w:asciiTheme="majorBidi" w:hAnsiTheme="majorBidi" w:cstheme="majorBidi"/>
          <w:b w:val="0"/>
          <w:bCs w:val="0"/>
          <w:color w:val="auto"/>
          <w:sz w:val="24"/>
          <w:szCs w:val="24"/>
        </w:rPr>
        <w:t xml:space="preserve"> we will evaluate its impact subsequently</w:t>
      </w:r>
      <w:r w:rsidR="009A75F2">
        <w:rPr>
          <w:rFonts w:asciiTheme="majorBidi" w:hAnsiTheme="majorBidi" w:cstheme="majorBidi"/>
          <w:b w:val="0"/>
          <w:bCs w:val="0"/>
          <w:color w:val="auto"/>
          <w:sz w:val="24"/>
          <w:szCs w:val="24"/>
        </w:rPr>
        <w:t xml:space="preserve">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C7239" w:rsidP="005D3C26">
      <w:pPr>
        <w:pStyle w:val="Heading3"/>
        <w:jc w:val="both"/>
        <w:rPr>
          <w:rFonts w:asciiTheme="majorBidi" w:eastAsia="Times New Roman" w:hAnsiTheme="majorBidi"/>
          <w:b w:val="0"/>
          <w:bCs w:val="0"/>
          <w:color w:val="auto"/>
          <w:sz w:val="24"/>
          <w:szCs w:val="24"/>
        </w:rPr>
      </w:pPr>
      <w:r w:rsidRPr="00CC7239">
        <w:rPr>
          <w:rFonts w:asciiTheme="majorBidi" w:eastAsia="Times New Roman" w:hAnsiTheme="majorBidi"/>
          <w:b w:val="0"/>
          <w:bCs w:val="0"/>
          <w:color w:val="auto"/>
          <w:sz w:val="24"/>
          <w:szCs w:val="24"/>
        </w:rPr>
        <w:t>Impute missing values to ensure much time consistency as possible throughout the analysis, missing values within the data were filled forward and backward with a common technique - Forward-Fill/Backward-Fill This two-</w:t>
      </w:r>
      <w:proofErr w:type="spellStart"/>
      <w:r w:rsidRPr="00CC7239">
        <w:rPr>
          <w:rFonts w:asciiTheme="majorBidi" w:eastAsia="Times New Roman" w:hAnsiTheme="majorBidi"/>
          <w:b w:val="0"/>
          <w:bCs w:val="0"/>
          <w:color w:val="auto"/>
          <w:sz w:val="24"/>
          <w:szCs w:val="24"/>
        </w:rPr>
        <w:t>sta</w:t>
      </w:r>
      <w:proofErr w:type="spellEnd"/>
      <w:r w:rsidRPr="00CC7239">
        <w:rPr>
          <w:rFonts w:asciiTheme="majorBidi" w:eastAsia="Times New Roman" w:hAnsiTheme="majorBidi"/>
          <w:b w:val="0"/>
          <w:bCs w:val="0"/>
          <w:color w:val="auto"/>
          <w:sz w:val="24"/>
          <w:szCs w:val="24"/>
        </w:rPr>
        <w:t xml:space="preserve"> </w:t>
      </w:r>
      <w:proofErr w:type="spellStart"/>
      <w:r w:rsidRPr="00CC7239">
        <w:rPr>
          <w:rFonts w:asciiTheme="majorBidi" w:eastAsia="Times New Roman" w:hAnsiTheme="majorBidi"/>
          <w:b w:val="0"/>
          <w:bCs w:val="0"/>
          <w:color w:val="auto"/>
          <w:sz w:val="24"/>
          <w:szCs w:val="24"/>
        </w:rPr>
        <w:t>ged</w:t>
      </w:r>
      <w:proofErr w:type="spellEnd"/>
      <w:r w:rsidRPr="00CC7239">
        <w:rPr>
          <w:rFonts w:asciiTheme="majorBidi" w:eastAsia="Times New Roman" w:hAnsiTheme="majorBidi"/>
          <w:b w:val="0"/>
          <w:bCs w:val="0"/>
          <w:color w:val="auto"/>
          <w:sz w:val="24"/>
          <w:szCs w:val="24"/>
        </w:rPr>
        <w:t xml:space="preserve"> approach '</w:t>
      </w:r>
      <w:proofErr w:type="spellStart"/>
      <w:r w:rsidRPr="00CC7239">
        <w:rPr>
          <w:rFonts w:asciiTheme="majorBidi" w:eastAsia="Times New Roman" w:hAnsiTheme="majorBidi"/>
          <w:b w:val="0"/>
          <w:bCs w:val="0"/>
          <w:color w:val="auto"/>
          <w:sz w:val="24"/>
          <w:szCs w:val="24"/>
        </w:rPr>
        <w:t>filledin</w:t>
      </w:r>
      <w:proofErr w:type="spellEnd"/>
      <w:r w:rsidRPr="00CC7239">
        <w:rPr>
          <w:rFonts w:asciiTheme="majorBidi" w:eastAsia="Times New Roman" w:hAnsiTheme="majorBidi"/>
          <w:b w:val="0"/>
          <w:bCs w:val="0"/>
          <w:color w:val="auto"/>
          <w:sz w:val="24"/>
          <w:szCs w:val="24"/>
        </w:rPr>
        <w:t>' gaps in the dataset efficiently(protocol)</w:t>
      </w:r>
      <w:r w:rsidR="00C32241" w:rsidRPr="00515869">
        <w:rPr>
          <w:rFonts w:asciiTheme="majorBidi" w:eastAsia="Times New Roman" w:hAnsiTheme="majorBidi"/>
          <w:b w:val="0"/>
          <w:bCs w:val="0"/>
          <w:color w:val="auto"/>
          <w:sz w:val="24"/>
          <w:szCs w:val="24"/>
        </w:rPr>
        <w:t>. Following this ste</w:t>
      </w:r>
      <w:r w:rsidR="009A75F2">
        <w:rPr>
          <w:rFonts w:asciiTheme="majorBidi" w:eastAsia="Times New Roman" w:hAnsiTheme="majorBidi"/>
          <w:b w:val="0"/>
          <w:bCs w:val="0"/>
          <w:color w:val="auto"/>
          <w:sz w:val="24"/>
          <w:szCs w:val="24"/>
        </w:rPr>
        <w:t xml:space="preserve">p </w:t>
      </w:r>
      <w:r w:rsidR="00C32241" w:rsidRPr="00515869">
        <w:rPr>
          <w:rFonts w:asciiTheme="majorBidi" w:eastAsia="Times New Roman" w:hAnsiTheme="majorBidi"/>
          <w:b w:val="0"/>
          <w:bCs w:val="0"/>
          <w:color w:val="auto"/>
          <w:sz w:val="24"/>
          <w:szCs w:val="24"/>
        </w:rPr>
        <w:t xml:space="preserve"> the dataset was meticulously re-</w:t>
      </w:r>
      <w:r w:rsidR="009A75F2">
        <w:rPr>
          <w:rFonts w:asciiTheme="majorBidi" w:eastAsia="Times New Roman" w:hAnsiTheme="majorBidi"/>
          <w:b w:val="0"/>
          <w:bCs w:val="0"/>
          <w:color w:val="auto"/>
          <w:sz w:val="24"/>
          <w:szCs w:val="24"/>
        </w:rPr>
        <w:t xml:space="preserve"> </w:t>
      </w:r>
      <w:r w:rsidR="00C32241" w:rsidRPr="00515869">
        <w:rPr>
          <w:rFonts w:asciiTheme="majorBidi" w:eastAsia="Times New Roman" w:hAnsiTheme="majorBidi"/>
          <w:b w:val="0"/>
          <w:bCs w:val="0"/>
          <w:color w:val="auto"/>
          <w:sz w:val="24"/>
          <w:szCs w:val="24"/>
        </w:rPr>
        <w:t>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00C32241"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proofErr w:type="gramStart"/>
      <w:r w:rsidR="009A75F2">
        <w:rPr>
          <w:rFonts w:asciiTheme="majorBidi" w:eastAsia="Times New Roman" w:hAnsiTheme="majorBidi"/>
          <w:b w:val="0"/>
          <w:bCs w:val="0"/>
          <w:color w:val="auto"/>
          <w:sz w:val="24"/>
          <w:szCs w:val="24"/>
        </w:rPr>
        <w:t xml:space="preserve">representation </w:t>
      </w:r>
      <w:r w:rsidRPr="00515869">
        <w:rPr>
          <w:rFonts w:asciiTheme="majorBidi" w:eastAsia="Times New Roman" w:hAnsiTheme="majorBidi"/>
          <w:b w:val="0"/>
          <w:bCs w:val="0"/>
          <w:color w:val="auto"/>
          <w:sz w:val="24"/>
          <w:szCs w:val="24"/>
        </w:rPr>
        <w:t xml:space="preserve"> ensuring</w:t>
      </w:r>
      <w:proofErr w:type="gramEnd"/>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Scaler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w:t>
      </w:r>
      <w:proofErr w:type="gramStart"/>
      <w:r w:rsidR="009A75F2">
        <w:rPr>
          <w:rFonts w:asciiTheme="majorBidi" w:eastAsia="Times New Roman" w:hAnsiTheme="majorBidi" w:cstheme="majorBidi"/>
          <w:sz w:val="24"/>
          <w:szCs w:val="24"/>
        </w:rPr>
        <w:t xml:space="preserve">MACD) </w:t>
      </w:r>
      <w:r w:rsidRPr="00515869">
        <w:rPr>
          <w:rFonts w:asciiTheme="majorBidi" w:eastAsia="Times New Roman" w:hAnsiTheme="majorBidi" w:cstheme="majorBidi"/>
          <w:sz w:val="24"/>
          <w:szCs w:val="24"/>
        </w:rPr>
        <w:t xml:space="preserve"> this</w:t>
      </w:r>
      <w:proofErr w:type="gramEnd"/>
      <w:r w:rsidRPr="00515869">
        <w:rPr>
          <w:rFonts w:asciiTheme="majorBidi" w:eastAsia="Times New Roman" w:hAnsiTheme="majorBidi" w:cstheme="majorBidi"/>
          <w:sz w:val="24"/>
          <w:szCs w:val="24"/>
        </w:rPr>
        <w:t xml:space="preserve"> research underscores the importance of integrating fundamental market variab</w:t>
      </w:r>
      <w:r w:rsidR="009A75F2">
        <w:rPr>
          <w:rFonts w:asciiTheme="majorBidi" w:eastAsia="Times New Roman" w:hAnsiTheme="majorBidi" w:cstheme="majorBidi"/>
          <w:sz w:val="24"/>
          <w:szCs w:val="24"/>
        </w:rPr>
        <w:t xml:space="preserve">les  inter-market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D3C26">
      <w:pPr>
        <w:numPr>
          <w:ilvl w:val="0"/>
          <w:numId w:val="31"/>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D3C26">
      <w:pPr>
        <w:numPr>
          <w:ilvl w:val="0"/>
          <w:numId w:val="32"/>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proofErr w:type="gramStart"/>
      <w:r w:rsidR="00EC466E">
        <w:rPr>
          <w:rFonts w:asciiTheme="majorBidi" w:eastAsiaTheme="minorEastAsia" w:hAnsiTheme="majorBidi"/>
          <w:b w:val="0"/>
          <w:bCs w:val="0"/>
          <w:color w:val="auto"/>
          <w:sz w:val="24"/>
          <w:szCs w:val="24"/>
        </w:rPr>
        <w:t>Methodology  Deep</w:t>
      </w:r>
      <w:proofErr w:type="gramEnd"/>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proofErr w:type="gramStart"/>
      <w:r w:rsidR="00EC466E">
        <w:rPr>
          <w:rFonts w:asciiTheme="majorBidi" w:hAnsiTheme="majorBidi" w:cstheme="majorBidi"/>
          <w:sz w:val="24"/>
          <w:szCs w:val="24"/>
        </w:rPr>
        <w:t xml:space="preserve">model </w:t>
      </w:r>
      <w:r w:rsidRPr="00515869">
        <w:rPr>
          <w:rFonts w:asciiTheme="majorBidi" w:hAnsiTheme="majorBidi" w:cstheme="majorBidi"/>
          <w:sz w:val="24"/>
          <w:szCs w:val="24"/>
        </w:rPr>
        <w:t xml:space="preserve"> originally</w:t>
      </w:r>
      <w:proofErr w:type="gramEnd"/>
      <w:r w:rsidRPr="00515869">
        <w:rPr>
          <w:rFonts w:asciiTheme="majorBidi" w:hAnsiTheme="majorBidi" w:cstheme="majorBidi"/>
          <w:sz w:val="24"/>
          <w:szCs w:val="24"/>
        </w:rPr>
        <w:t xml:space="preserve"> designed for image processin</w:t>
      </w:r>
      <w:r w:rsidR="00EC466E">
        <w:rPr>
          <w:rFonts w:asciiTheme="majorBidi" w:hAnsiTheme="majorBidi" w:cstheme="majorBidi"/>
          <w:sz w:val="24"/>
          <w:szCs w:val="24"/>
        </w:rPr>
        <w:t xml:space="preserve">g </w:t>
      </w:r>
      <w:r w:rsidRPr="00515869">
        <w:rPr>
          <w:rFonts w:asciiTheme="majorBidi" w:hAnsiTheme="majorBidi" w:cstheme="majorBidi"/>
          <w:sz w:val="24"/>
          <w:szCs w:val="24"/>
        </w:rPr>
        <w:t xml:space="preserve"> which efficiently detects and extracts important features from</w:t>
      </w:r>
      <w:r w:rsidR="00EC466E">
        <w:rPr>
          <w:rFonts w:asciiTheme="majorBidi" w:hAnsiTheme="majorBidi" w:cstheme="majorBidi"/>
          <w:sz w:val="24"/>
          <w:szCs w:val="24"/>
        </w:rPr>
        <w:t xml:space="preserve"> data using hierarchical layers  CNNs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layer  and an output layer </w:t>
      </w:r>
      <w:r w:rsidRPr="00515869">
        <w:rPr>
          <w:rFonts w:asciiTheme="majorBidi" w:hAnsiTheme="majorBidi" w:cstheme="majorBidi"/>
          <w:sz w:val="24"/>
          <w:szCs w:val="24"/>
        </w:rPr>
        <w:t xml:space="preserve"> Convolutional layers apply filt</w:t>
      </w:r>
      <w:r w:rsidR="00EC466E">
        <w:rPr>
          <w:rFonts w:asciiTheme="majorBidi" w:hAnsiTheme="majorBidi" w:cstheme="majorBidi"/>
          <w:sz w:val="24"/>
          <w:szCs w:val="24"/>
        </w:rPr>
        <w:t xml:space="preserve">ers to capture local patterns </w:t>
      </w:r>
      <w:r w:rsidRPr="00515869">
        <w:rPr>
          <w:rFonts w:asciiTheme="majorBidi" w:hAnsiTheme="majorBidi" w:cstheme="majorBidi"/>
          <w:sz w:val="24"/>
          <w:szCs w:val="24"/>
        </w:rPr>
        <w:t xml:space="preserve"> creating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 xml:space="preserve">ture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 xml:space="preserve">LSTM is a deep learning model that combines a one CNN with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for gold price forecasting. The CNN processes time series data, extracting features through convolutional filters to detect beneficial patterns for prediction. These features are fed into the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proofErr w:type="gramStart"/>
      <w:r w:rsidR="00EC466E">
        <w:rPr>
          <w:rFonts w:asciiTheme="majorBidi" w:hAnsiTheme="majorBidi" w:cstheme="majorBidi"/>
          <w:sz w:val="24"/>
          <w:szCs w:val="24"/>
        </w:rPr>
        <w:t>LSTM</w:t>
      </w:r>
      <w:proofErr w:type="spellEnd"/>
      <w:r w:rsidR="00EC466E">
        <w:rPr>
          <w:rFonts w:asciiTheme="majorBidi" w:hAnsiTheme="majorBidi" w:cstheme="majorBidi"/>
          <w:sz w:val="24"/>
          <w:szCs w:val="24"/>
        </w:rPr>
        <w:t xml:space="preserve"> </w:t>
      </w:r>
      <w:r w:rsidRPr="00515869">
        <w:rPr>
          <w:rFonts w:asciiTheme="majorBidi" w:hAnsiTheme="majorBidi" w:cstheme="majorBidi"/>
          <w:sz w:val="24"/>
          <w:szCs w:val="24"/>
        </w:rPr>
        <w:t xml:space="preserve"> which</w:t>
      </w:r>
      <w:proofErr w:type="gramEnd"/>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LSTM's</w:t>
      </w:r>
      <w:proofErr w:type="spellEnd"/>
      <w:r w:rsidRPr="00515869">
        <w:rPr>
          <w:rFonts w:asciiTheme="majorBidi" w:hAnsiTheme="majorBidi" w:cstheme="majorBidi"/>
          <w:sz w:val="24"/>
          <w:szCs w:val="24"/>
        </w:rPr>
        <w:t xml:space="preserve">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overfitting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0"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0"/>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w:t>
      </w:r>
      <w:proofErr w:type="gramStart"/>
      <w:r w:rsidR="00EC466E">
        <w:rPr>
          <w:rFonts w:asciiTheme="majorBidi" w:hAnsiTheme="majorBidi" w:cstheme="majorBidi"/>
          <w:sz w:val="24"/>
          <w:szCs w:val="24"/>
          <w:lang w:bidi="ar-IQ"/>
        </w:rPr>
        <w:t xml:space="preserve">I </w:t>
      </w:r>
      <w:r w:rsidRPr="00515869">
        <w:rPr>
          <w:rFonts w:asciiTheme="majorBidi" w:hAnsiTheme="majorBidi" w:cstheme="majorBidi"/>
          <w:sz w:val="24"/>
          <w:szCs w:val="24"/>
          <w:lang w:bidi="ar-IQ"/>
        </w:rPr>
        <w:t xml:space="preserve"> and</w:t>
      </w:r>
      <w:proofErr w:type="gramEnd"/>
      <w:r w:rsidRPr="00515869">
        <w:rPr>
          <w:rFonts w:asciiTheme="majorBidi" w:hAnsiTheme="majorBidi" w:cstheme="majorBidi"/>
          <w:sz w:val="24"/>
          <w:szCs w:val="24"/>
          <w:lang w:bidi="ar-IQ"/>
        </w:rPr>
        <w:t xml:space="preserv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2" w:name="_Toc136519318"/>
      <w:proofErr w:type="gramStart"/>
      <w:r w:rsidRPr="00515869">
        <w:rPr>
          <w:rFonts w:asciiTheme="majorBidi" w:hAnsiTheme="majorBidi" w:cstheme="majorBidi"/>
          <w:color w:val="auto"/>
          <w:sz w:val="24"/>
          <w:szCs w:val="24"/>
          <w:lang w:bidi="ar-IQ"/>
        </w:rPr>
        <w:t>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w:t>
      </w:r>
      <w:r w:rsidR="00EC466E">
        <w:rPr>
          <w:rFonts w:asciiTheme="majorBidi" w:hAnsiTheme="majorBidi" w:cstheme="majorBidi"/>
          <w:b w:val="0"/>
          <w:bCs w:val="0"/>
          <w:color w:val="auto"/>
          <w:sz w:val="24"/>
          <w:szCs w:val="24"/>
          <w:lang w:bidi="ar-IQ"/>
        </w:rPr>
        <w:t>o the Mean Absolute Error (MAE).</w:t>
      </w:r>
      <w:r w:rsidR="009F3EA6"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3" w:name="_Toc136519319"/>
      <w:proofErr w:type="gramStart"/>
      <w:r w:rsidRPr="00515869">
        <w:rPr>
          <w:rFonts w:asciiTheme="majorBidi" w:hAnsiTheme="majorBidi" w:cstheme="majorBidi"/>
          <w:color w:val="auto"/>
          <w:sz w:val="24"/>
          <w:szCs w:val="24"/>
          <w:lang w:bidi="ar-IQ"/>
        </w:rPr>
        <w:t>RMSE: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4" w:name="_Toc136519321"/>
      <w:proofErr w:type="gramStart"/>
      <w:r w:rsidRPr="00515869">
        <w:rPr>
          <w:rFonts w:asciiTheme="majorBidi" w:hAnsiTheme="majorBidi" w:cstheme="majorBidi"/>
          <w:color w:val="auto"/>
          <w:sz w:val="24"/>
          <w:szCs w:val="24"/>
          <w:lang w:bidi="ar-IQ"/>
        </w:rPr>
        <w:t>MAPE: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(namely </w:t>
      </w:r>
      <w:r w:rsidR="009F3EA6" w:rsidRPr="00515869">
        <w:rPr>
          <w:rFonts w:asciiTheme="majorBidi" w:hAnsiTheme="majorBidi" w:cstheme="majorBidi"/>
          <w:b w:val="0"/>
          <w:bCs w:val="0"/>
          <w:color w:val="auto"/>
          <w:sz w:val="24"/>
          <w:szCs w:val="24"/>
          <w:lang w:bidi="ar-IQ"/>
        </w:rPr>
        <w:t xml:space="preserve"> the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006306"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proofErr w:type="gramStart"/>
      <w:r w:rsidR="00EC466E">
        <w:rPr>
          <w:rFonts w:asciiTheme="majorBidi" w:eastAsia="Times New Roman" w:hAnsiTheme="majorBidi" w:cstheme="majorBidi"/>
          <w:sz w:val="24"/>
          <w:szCs w:val="24"/>
        </w:rPr>
        <w:t>epoch  validation</w:t>
      </w:r>
      <w:proofErr w:type="gramEnd"/>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 xml:space="preserve">ataset As depicted in Table </w:t>
      </w:r>
      <w:proofErr w:type="gramStart"/>
      <w:r w:rsidR="00EC466E">
        <w:rPr>
          <w:rFonts w:asciiTheme="majorBidi" w:eastAsiaTheme="minorEastAsia" w:hAnsiTheme="majorBidi"/>
          <w:b w:val="0"/>
          <w:bCs w:val="0"/>
          <w:color w:val="auto"/>
          <w:sz w:val="24"/>
          <w:szCs w:val="24"/>
        </w:rPr>
        <w:t>2,</w:t>
      </w:r>
      <w:r w:rsidRPr="00515869">
        <w:rPr>
          <w:rFonts w:asciiTheme="majorBidi" w:eastAsiaTheme="minorEastAsia" w:hAnsiTheme="majorBidi"/>
          <w:b w:val="0"/>
          <w:bCs w:val="0"/>
          <w:color w:val="auto"/>
          <w:sz w:val="24"/>
          <w:szCs w:val="24"/>
        </w:rPr>
        <w:t>the</w:t>
      </w:r>
      <w:proofErr w:type="gramEnd"/>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proofErr w:type="gramStart"/>
      <w:r w:rsidR="00EC466E">
        <w:rPr>
          <w:rFonts w:asciiTheme="majorBidi" w:eastAsiaTheme="minorEastAsia" w:hAnsiTheme="majorBidi"/>
          <w:b w:val="0"/>
          <w:bCs w:val="0"/>
          <w:color w:val="auto"/>
          <w:sz w:val="24"/>
          <w:szCs w:val="24"/>
        </w:rPr>
        <w:t xml:space="preserve">0.93 </w:t>
      </w:r>
      <w:r w:rsidRPr="00515869">
        <w:rPr>
          <w:rFonts w:asciiTheme="majorBidi" w:eastAsiaTheme="minorEastAsia" w:hAnsiTheme="majorBidi"/>
          <w:b w:val="0"/>
          <w:bCs w:val="0"/>
          <w:color w:val="auto"/>
          <w:sz w:val="24"/>
          <w:szCs w:val="24"/>
        </w:rPr>
        <w:t xml:space="preserve"> indicating</w:t>
      </w:r>
      <w:proofErr w:type="gramEnd"/>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proofErr w:type="gramStart"/>
      <w:r w:rsidR="00EC466E">
        <w:rPr>
          <w:rFonts w:asciiTheme="majorBidi" w:eastAsiaTheme="minorEastAsia" w:hAnsiTheme="majorBidi"/>
          <w:b w:val="0"/>
          <w:bCs w:val="0"/>
          <w:color w:val="auto"/>
          <w:sz w:val="24"/>
          <w:szCs w:val="24"/>
        </w:rPr>
        <w:t xml:space="preserve">Furthermore </w:t>
      </w:r>
      <w:r w:rsidRPr="00515869">
        <w:rPr>
          <w:rFonts w:asciiTheme="majorBidi" w:eastAsiaTheme="minorEastAsia" w:hAnsiTheme="majorBidi"/>
          <w:b w:val="0"/>
          <w:bCs w:val="0"/>
          <w:color w:val="auto"/>
          <w:sz w:val="24"/>
          <w:szCs w:val="24"/>
        </w:rPr>
        <w:t xml:space="preserve"> the</w:t>
      </w:r>
      <w:proofErr w:type="gramEnd"/>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xml:space="preserve">, R² ranging from 0.89 to 0.93) </w:t>
      </w:r>
      <w:r w:rsidRPr="00515869">
        <w:rPr>
          <w:rFonts w:asciiTheme="majorBidi" w:eastAsiaTheme="minorEastAsia" w:hAnsiTheme="majorBidi"/>
          <w:b w:val="0"/>
          <w:bCs w:val="0"/>
          <w:color w:val="auto"/>
          <w:sz w:val="24"/>
          <w:szCs w:val="24"/>
        </w:rPr>
        <w:t xml:space="preserve">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proofErr w:type="gramStart"/>
      <w:r w:rsidR="00E0284F">
        <w:rPr>
          <w:rFonts w:asciiTheme="majorBidi" w:hAnsiTheme="majorBidi" w:cstheme="majorBidi"/>
          <w:sz w:val="24"/>
          <w:szCs w:val="24"/>
        </w:rPr>
        <w:t xml:space="preserve">model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w:t>
      </w:r>
      <w:r w:rsidR="00E0284F">
        <w:rPr>
          <w:rFonts w:asciiTheme="majorBidi" w:hAnsiTheme="majorBidi" w:cstheme="majorBidi"/>
          <w:sz w:val="24"/>
          <w:szCs w:val="24"/>
        </w:rPr>
        <w:t xml:space="preserve">his dataset. This suggests </w:t>
      </w:r>
      <w:proofErr w:type="gramStart"/>
      <w:r w:rsidR="00E0284F">
        <w:rPr>
          <w:rFonts w:asciiTheme="majorBidi" w:hAnsiTheme="majorBidi" w:cstheme="majorBidi"/>
          <w:sz w:val="24"/>
          <w:szCs w:val="24"/>
        </w:rPr>
        <w:t>that  during</w:t>
      </w:r>
      <w:proofErr w:type="gramEnd"/>
      <w:r w:rsidR="00E0284F">
        <w:rPr>
          <w:rFonts w:asciiTheme="majorBidi" w:hAnsiTheme="majorBidi" w:cstheme="majorBidi"/>
          <w:sz w:val="24"/>
          <w:szCs w:val="24"/>
        </w:rPr>
        <w:t xml:space="preserve"> the analyzed timeframe </w:t>
      </w:r>
      <w:r w:rsidRPr="00515869">
        <w:rPr>
          <w:rFonts w:asciiTheme="majorBidi" w:hAnsiTheme="majorBidi" w:cstheme="majorBidi"/>
          <w:sz w:val="24"/>
          <w:szCs w:val="24"/>
        </w:rPr>
        <w:t xml:space="preserve"> gold prices demonstrated a reduced sensitivity to these external macroec</w:t>
      </w:r>
      <w:r w:rsidR="00E0284F">
        <w:rPr>
          <w:rFonts w:asciiTheme="majorBidi" w:hAnsiTheme="majorBidi" w:cstheme="majorBidi"/>
          <w:sz w:val="24"/>
          <w:szCs w:val="24"/>
        </w:rPr>
        <w:t xml:space="preserve">onomic and geopolitical factors </w:t>
      </w:r>
      <w:r w:rsidRPr="00515869">
        <w:rPr>
          <w:rFonts w:asciiTheme="majorBidi" w:hAnsiTheme="majorBidi" w:cstheme="majorBidi"/>
          <w:sz w:val="24"/>
          <w:szCs w:val="24"/>
        </w:rPr>
        <w:t xml:space="preserve">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80228B" w:rsidRDefault="0080228B" w:rsidP="00515869">
      <w:pPr>
        <w:pStyle w:val="Heading2"/>
        <w:jc w:val="both"/>
        <w:rPr>
          <w:rFonts w:ascii="Times New Roman" w:eastAsia="Times New Roman" w:hAnsi="Times New Roman" w:cs="Times New Roman"/>
          <w:b w:val="0"/>
          <w:bCs w:val="0"/>
          <w:color w:val="auto"/>
          <w:sz w:val="24"/>
          <w:szCs w:val="24"/>
        </w:rPr>
      </w:pPr>
      <w:r w:rsidRPr="0080228B">
        <w:rPr>
          <w:rFonts w:ascii="Times New Roman" w:eastAsia="Times New Roman" w:hAnsi="Times New Roman" w:cs="Times New Roman"/>
          <w:b w:val="0"/>
          <w:bCs w:val="0"/>
          <w:color w:val="auto"/>
          <w:sz w:val="24"/>
          <w:szCs w:val="24"/>
        </w:rPr>
        <w:t>This paper discusses the results of four deep learning models with different time windows for forecasting the next-day gold price. The goal of this study was to find the best model with the best time window and analyze the factors that influence the results from the dataset. The results showed that the Bi-LSTM model with a one-day time window performed best, achieving the lowest RMSE value of 0.0190 and the highest R2 of 0.96. By analyzing the features of our dataset, the analysis revealed that the three most influential years in gold price prediction were historical gold prices (</w:t>
      </w:r>
      <w:proofErr w:type="spellStart"/>
      <w:r w:rsidRPr="0080228B">
        <w:rPr>
          <w:rFonts w:ascii="Times New Roman" w:eastAsia="Times New Roman" w:hAnsi="Times New Roman" w:cs="Times New Roman"/>
          <w:b w:val="0"/>
          <w:bCs w:val="0"/>
          <w:color w:val="auto"/>
          <w:sz w:val="24"/>
          <w:szCs w:val="24"/>
        </w:rPr>
        <w:t>gold_high</w:t>
      </w:r>
      <w:proofErr w:type="spellEnd"/>
      <w:r w:rsidRPr="0080228B">
        <w:rPr>
          <w:rFonts w:ascii="Times New Roman" w:eastAsia="Times New Roman" w:hAnsi="Times New Roman" w:cs="Times New Roman"/>
          <w:b w:val="0"/>
          <w:bCs w:val="0"/>
          <w:color w:val="auto"/>
          <w:sz w:val="24"/>
          <w:szCs w:val="24"/>
        </w:rPr>
        <w:t xml:space="preserve">, </w:t>
      </w:r>
      <w:proofErr w:type="spellStart"/>
      <w:r w:rsidRPr="0080228B">
        <w:rPr>
          <w:rFonts w:ascii="Times New Roman" w:eastAsia="Times New Roman" w:hAnsi="Times New Roman" w:cs="Times New Roman"/>
          <w:b w:val="0"/>
          <w:bCs w:val="0"/>
          <w:color w:val="auto"/>
          <w:sz w:val="24"/>
          <w:szCs w:val="24"/>
        </w:rPr>
        <w:t>gold_low</w:t>
      </w:r>
      <w:proofErr w:type="spellEnd"/>
      <w:r w:rsidRPr="0080228B">
        <w:rPr>
          <w:rFonts w:ascii="Times New Roman" w:eastAsia="Times New Roman" w:hAnsi="Times New Roman" w:cs="Times New Roman"/>
          <w:b w:val="0"/>
          <w:bCs w:val="0"/>
          <w:color w:val="auto"/>
          <w:sz w:val="24"/>
          <w:szCs w:val="24"/>
        </w:rPr>
        <w:t xml:space="preserve">, </w:t>
      </w:r>
      <w:proofErr w:type="spellStart"/>
      <w:r w:rsidRPr="0080228B">
        <w:rPr>
          <w:rFonts w:ascii="Times New Roman" w:eastAsia="Times New Roman" w:hAnsi="Times New Roman" w:cs="Times New Roman"/>
          <w:b w:val="0"/>
          <w:bCs w:val="0"/>
          <w:color w:val="auto"/>
          <w:sz w:val="24"/>
          <w:szCs w:val="24"/>
        </w:rPr>
        <w:t>gold_open</w:t>
      </w:r>
      <w:proofErr w:type="spellEnd"/>
      <w:r w:rsidRPr="0080228B">
        <w:rPr>
          <w:rFonts w:ascii="Times New Roman" w:eastAsia="Times New Roman" w:hAnsi="Times New Roman" w:cs="Times New Roman"/>
          <w:b w:val="0"/>
          <w:bCs w:val="0"/>
          <w:color w:val="auto"/>
          <w:sz w:val="24"/>
          <w:szCs w:val="24"/>
        </w:rPr>
        <w:t>). However, other economic years also had a smaller impact on gold price predictions. These results demonstrate the potential of deep learning models in predicting future gold prices, and it is essential to further develop these models to achieve adequate accuracy to support decision-makers and traders in the financial markets in making sound financial decisions.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In this study, we used deep learning models to predict gold prices by training them on a dataset combining financial market indicators, macroeconomic drivers, geopolitical risk indicators, and historical gold prices. We selected Bi-LSTM, CNN, and hybrid CNN-Bi-LSTM models. We used evaluation criteria of RMS, MSE, MAE, MAPE, and R², and employed early stopping procedures to prevent overfitting. The results showed that the Bi-LSTM sequence window outperformed all the models above, with the lowest RMSE of 0.0190, the lowest MAE of 0.0133, and the highest R² of 0.96, respectively.</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This experiment demonstrated that using short-term time windows improves accuracy in predicting future gold prices. However, the hybrid model performed well over a 30-day time window.</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 xml:space="preserve">Feature importance analysis using the SHAP method was of great importance in understanding which features in the dataset influence gold price prediction. We found that </w:t>
      </w:r>
      <w:proofErr w:type="spellStart"/>
      <w:r w:rsidRPr="00006306">
        <w:rPr>
          <w:rFonts w:asciiTheme="majorBidi" w:eastAsia="Times New Roman" w:hAnsiTheme="majorBidi" w:cstheme="majorBidi"/>
          <w:sz w:val="24"/>
          <w:szCs w:val="24"/>
        </w:rPr>
        <w:t>gold_high</w:t>
      </w:r>
      <w:proofErr w:type="spellEnd"/>
      <w:r w:rsidRPr="00006306">
        <w:rPr>
          <w:rFonts w:asciiTheme="majorBidi" w:eastAsia="Times New Roman" w:hAnsiTheme="majorBidi" w:cstheme="majorBidi"/>
          <w:sz w:val="24"/>
          <w:szCs w:val="24"/>
        </w:rPr>
        <w:t xml:space="preserve">, </w:t>
      </w:r>
      <w:proofErr w:type="spellStart"/>
      <w:r w:rsidRPr="00006306">
        <w:rPr>
          <w:rFonts w:asciiTheme="majorBidi" w:eastAsia="Times New Roman" w:hAnsiTheme="majorBidi" w:cstheme="majorBidi"/>
          <w:sz w:val="24"/>
          <w:szCs w:val="24"/>
        </w:rPr>
        <w:t>gold_low</w:t>
      </w:r>
      <w:proofErr w:type="spellEnd"/>
      <w:r w:rsidRPr="00006306">
        <w:rPr>
          <w:rFonts w:asciiTheme="majorBidi" w:eastAsia="Times New Roman" w:hAnsiTheme="majorBidi" w:cstheme="majorBidi"/>
          <w:sz w:val="24"/>
          <w:szCs w:val="24"/>
        </w:rPr>
        <w:t xml:space="preserve">, and </w:t>
      </w:r>
      <w:proofErr w:type="spellStart"/>
      <w:r w:rsidRPr="00006306">
        <w:rPr>
          <w:rFonts w:asciiTheme="majorBidi" w:eastAsia="Times New Roman" w:hAnsiTheme="majorBidi" w:cstheme="majorBidi"/>
          <w:sz w:val="24"/>
          <w:szCs w:val="24"/>
        </w:rPr>
        <w:t>gold_open</w:t>
      </w:r>
      <w:proofErr w:type="spellEnd"/>
      <w:r w:rsidRPr="00006306">
        <w:rPr>
          <w:rFonts w:asciiTheme="majorBidi" w:eastAsia="Times New Roman" w:hAnsiTheme="majorBidi" w:cstheme="majorBidi"/>
          <w:sz w:val="24"/>
          <w:szCs w:val="24"/>
        </w:rPr>
        <w:t xml:space="preserve"> were the three most important features. This suggests that training models on historical gold price data will yield accurate results.</w:t>
      </w:r>
    </w:p>
    <w:p w:rsidR="00F63935" w:rsidRDefault="00006306" w:rsidP="00006306">
      <w:pPr>
        <w:jc w:val="both"/>
        <w:rPr>
          <w:rFonts w:asciiTheme="majorBidi" w:hAnsiTheme="majorBidi" w:cstheme="majorBidi"/>
          <w:sz w:val="24"/>
          <w:szCs w:val="24"/>
          <w:rtl/>
        </w:rPr>
      </w:pPr>
      <w:r w:rsidRPr="00006306">
        <w:rPr>
          <w:rFonts w:asciiTheme="majorBidi" w:eastAsia="Times New Roman" w:hAnsiTheme="majorBidi" w:cstheme="majorBidi"/>
          <w:sz w:val="24"/>
          <w:szCs w:val="24"/>
        </w:rPr>
        <w:t>In conclusion, this paper finds the Bi-LSTM model to be the most effective in predicting gold prices. Researchers could expand future work by training deep learning models to analyze social media users' sentiment, or applying reinforcement learning to im</w:t>
      </w:r>
      <w:r>
        <w:rPr>
          <w:rFonts w:asciiTheme="majorBidi" w:eastAsia="Times New Roman" w:hAnsiTheme="majorBidi" w:cstheme="majorBidi"/>
          <w:sz w:val="24"/>
          <w:szCs w:val="24"/>
        </w:rPr>
        <w:t>prove decision-making processes</w:t>
      </w:r>
      <w:r w:rsidR="00F63935" w:rsidRPr="005D3C26">
        <w:rPr>
          <w:rFonts w:asciiTheme="majorBidi" w:hAnsiTheme="majorBidi" w:cstheme="majorBidi"/>
          <w:sz w:val="24"/>
          <w:szCs w:val="24"/>
        </w:rPr>
        <w:t>.</w:t>
      </w:r>
    </w:p>
    <w:p w:rsidR="00006306" w:rsidRDefault="00006306" w:rsidP="00006306">
      <w:pPr>
        <w:jc w:val="both"/>
        <w:rPr>
          <w:rFonts w:asciiTheme="majorBidi" w:hAnsiTheme="majorBidi" w:cstheme="majorBidi"/>
          <w:sz w:val="24"/>
          <w:szCs w:val="24"/>
          <w:rtl/>
        </w:rPr>
      </w:pPr>
    </w:p>
    <w:p w:rsidR="00006306" w:rsidRDefault="00006306" w:rsidP="00006306">
      <w:pPr>
        <w:jc w:val="both"/>
        <w:rPr>
          <w:rFonts w:asciiTheme="majorBidi" w:hAnsiTheme="majorBidi" w:cstheme="majorBidi"/>
          <w:sz w:val="24"/>
          <w:szCs w:val="24"/>
          <w:rtl/>
        </w:rPr>
      </w:pPr>
    </w:p>
    <w:p w:rsidR="00006306" w:rsidRPr="005D3C26" w:rsidRDefault="00006306" w:rsidP="00006306">
      <w:pPr>
        <w:jc w:val="both"/>
        <w:rPr>
          <w:rFonts w:asciiTheme="majorBidi" w:hAnsiTheme="majorBidi" w:cstheme="majorBidi"/>
          <w:sz w:val="24"/>
          <w:szCs w:val="24"/>
        </w:rPr>
      </w:pPr>
      <w:bookmarkStart w:id="6" w:name="_GoBack"/>
      <w:bookmarkEnd w:id="6"/>
    </w:p>
    <w:p w:rsidR="0004127A" w:rsidRPr="00515869" w:rsidRDefault="00144FA5" w:rsidP="00F63935">
      <w:pPr>
        <w:rPr>
          <w:b/>
          <w:bCs/>
        </w:rPr>
      </w:pPr>
      <w:r w:rsidRPr="00515869">
        <w:rPr>
          <w:b/>
          <w:bCs/>
          <w:sz w:val="24"/>
        </w:rPr>
        <w:lastRenderedPageBreak/>
        <w:t>References:</w:t>
      </w:r>
    </w:p>
    <w:p w:rsidR="00B423A6" w:rsidRPr="00B423A6" w:rsidRDefault="003E597C" w:rsidP="00B423A6">
      <w:pPr>
        <w:pStyle w:val="EndNoteBibliography"/>
        <w:spacing w:after="0"/>
        <w:ind w:left="720" w:hanging="720"/>
      </w:pPr>
      <w:r>
        <w:fldChar w:fldCharType="begin"/>
      </w:r>
      <w:r>
        <w:instrText xml:space="preserve"> ADDIN EN.REFLIST </w:instrText>
      </w:r>
      <w:r>
        <w:fldChar w:fldCharType="separate"/>
      </w:r>
      <w:r w:rsidR="00B423A6" w:rsidRPr="00B423A6">
        <w:t>[1]</w:t>
      </w:r>
      <w:r w:rsidR="00B423A6" w:rsidRPr="00B423A6">
        <w:tab/>
        <w:t xml:space="preserve">X. Li, J. Wang, and C. Yang, "Risk prediction in financial management of listed companies based on optimized BP neural network under digital economy," </w:t>
      </w:r>
      <w:r w:rsidR="00B423A6" w:rsidRPr="00B423A6">
        <w:rPr>
          <w:i/>
        </w:rPr>
        <w:t xml:space="preserve">Neural Computing and Applications, </w:t>
      </w:r>
      <w:r w:rsidR="00B423A6" w:rsidRPr="00B423A6">
        <w:t>vol. 35, no. 3, pp. 2045-2058, 2023.</w:t>
      </w:r>
    </w:p>
    <w:p w:rsidR="00B423A6" w:rsidRPr="00B423A6" w:rsidRDefault="00B423A6" w:rsidP="00B423A6">
      <w:pPr>
        <w:pStyle w:val="EndNoteBibliography"/>
        <w:spacing w:after="0"/>
        <w:ind w:left="720" w:hanging="720"/>
      </w:pPr>
      <w:r w:rsidRPr="00B423A6">
        <w:t>[2]</w:t>
      </w:r>
      <w:r w:rsidRPr="00B423A6">
        <w:tab/>
        <w:t xml:space="preserve">Q. Zhao, H. Li, X. Liu, and Y. Wang, "A Hybrid Model of Multi-Head Attention Enhanced </w:t>
      </w:r>
      <w:r w:rsidR="00212A09">
        <w:t>Bi-LSTM</w:t>
      </w:r>
      <w:r w:rsidRPr="00B423A6">
        <w:t xml:space="preserve">, ARIMA, and XGBoost for Stock Price Forecasting Based on Wavelet Denoising," </w:t>
      </w:r>
      <w:r w:rsidRPr="00B423A6">
        <w:rPr>
          <w:i/>
        </w:rPr>
        <w:t xml:space="preserve">Mathematics (2227-7390), </w:t>
      </w:r>
      <w:r w:rsidRPr="00B423A6">
        <w:t>vol. 13, no. 16, 2025.</w:t>
      </w:r>
    </w:p>
    <w:p w:rsidR="00B423A6" w:rsidRPr="00B423A6" w:rsidRDefault="00B423A6" w:rsidP="00B423A6">
      <w:pPr>
        <w:pStyle w:val="EndNoteBibliography"/>
        <w:spacing w:after="0"/>
        <w:ind w:left="720" w:hanging="72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rsidR="00B423A6" w:rsidRPr="00B423A6" w:rsidRDefault="00B423A6" w:rsidP="00B423A6">
      <w:pPr>
        <w:pStyle w:val="EndNoteBibliography"/>
        <w:spacing w:after="0"/>
        <w:ind w:left="720" w:hanging="72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rsidR="00B423A6" w:rsidRPr="00B423A6" w:rsidRDefault="00B423A6" w:rsidP="00B423A6">
      <w:pPr>
        <w:pStyle w:val="EndNoteBibliography"/>
        <w:spacing w:after="0"/>
        <w:ind w:left="720" w:hanging="72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rsidR="00B423A6" w:rsidRPr="00B423A6" w:rsidRDefault="00B423A6" w:rsidP="00B423A6">
      <w:pPr>
        <w:pStyle w:val="EndNoteBibliography"/>
        <w:spacing w:after="0"/>
        <w:ind w:left="720" w:hanging="72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rsidR="00B423A6" w:rsidRPr="00B423A6" w:rsidRDefault="00B423A6" w:rsidP="00B423A6">
      <w:pPr>
        <w:pStyle w:val="EndNoteBibliography"/>
        <w:spacing w:after="0"/>
        <w:ind w:left="720" w:hanging="72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rsidR="00B423A6" w:rsidRPr="00B423A6" w:rsidRDefault="00B423A6" w:rsidP="00B423A6">
      <w:pPr>
        <w:pStyle w:val="EndNoteBibliography"/>
        <w:spacing w:after="0"/>
        <w:ind w:left="720" w:hanging="72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rsidR="00B423A6" w:rsidRPr="00B423A6" w:rsidRDefault="00B423A6" w:rsidP="00B423A6">
      <w:pPr>
        <w:pStyle w:val="EndNoteBibliography"/>
        <w:spacing w:after="0"/>
        <w:ind w:left="720" w:hanging="72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rsidR="00B423A6" w:rsidRPr="00B423A6" w:rsidRDefault="00B423A6" w:rsidP="00B423A6">
      <w:pPr>
        <w:pStyle w:val="EndNoteBibliography"/>
        <w:spacing w:after="0"/>
        <w:ind w:left="720" w:hanging="720"/>
      </w:pPr>
      <w:r w:rsidRPr="00B423A6">
        <w:t>[10]</w:t>
      </w:r>
      <w:r w:rsidRPr="00B423A6">
        <w:tab/>
        <w:t xml:space="preserve">Y. Cheng, Z. Xu, Y. Chen, Y. Wang, Z. Lin, and J. Liu, "A Deep Learning Framework Integrating CNN and </w:t>
      </w:r>
      <w:r w:rsidR="00212A09">
        <w:t>Bi-LSTM</w:t>
      </w:r>
      <w:r w:rsidRPr="00B423A6">
        <w:t xml:space="preserve"> for Financial Systemic Risk Analysis and Prediction," </w:t>
      </w:r>
      <w:r w:rsidRPr="00B423A6">
        <w:rPr>
          <w:i/>
        </w:rPr>
        <w:t xml:space="preserve">arXiv preprint arXiv:2502.06847, </w:t>
      </w:r>
      <w:r w:rsidRPr="00B423A6">
        <w:t>2025.</w:t>
      </w:r>
    </w:p>
    <w:p w:rsidR="00B423A6" w:rsidRPr="00B423A6" w:rsidRDefault="00B423A6" w:rsidP="00B423A6">
      <w:pPr>
        <w:pStyle w:val="EndNoteBibliography"/>
        <w:spacing w:after="0"/>
        <w:ind w:left="720" w:hanging="72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rsidR="00B423A6" w:rsidRPr="00B423A6" w:rsidRDefault="00B423A6" w:rsidP="00B423A6">
      <w:pPr>
        <w:pStyle w:val="EndNoteBibliography"/>
        <w:spacing w:after="0"/>
        <w:ind w:left="720" w:hanging="720"/>
      </w:pPr>
      <w:r w:rsidRPr="00B423A6">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rsidR="00B423A6" w:rsidRPr="00B423A6" w:rsidRDefault="00B423A6" w:rsidP="00B423A6">
      <w:pPr>
        <w:pStyle w:val="EndNoteBibliography"/>
        <w:spacing w:after="0"/>
        <w:ind w:left="720" w:hanging="720"/>
      </w:pPr>
      <w:r w:rsidRPr="00B423A6">
        <w:t>[13]</w:t>
      </w:r>
      <w:r w:rsidRPr="00B423A6">
        <w:tab/>
        <w:t>V. Ramamoorthi, "Optimizing Cloud Load Forecasting with a CNN-</w:t>
      </w:r>
      <w:r w:rsidR="00212A09">
        <w:t>Bi-LSTM</w:t>
      </w:r>
      <w:r w:rsidRPr="00B423A6">
        <w:t xml:space="preserve"> Hybrid Model," </w:t>
      </w:r>
      <w:r w:rsidRPr="00B423A6">
        <w:rPr>
          <w:i/>
        </w:rPr>
        <w:t xml:space="preserve">International Journal of Intelligent Automation and Computing, </w:t>
      </w:r>
      <w:r w:rsidRPr="00B423A6">
        <w:t>vol. 5, no. 2, pp. 79-91, 2022.</w:t>
      </w:r>
    </w:p>
    <w:p w:rsidR="00B423A6" w:rsidRPr="00B423A6" w:rsidRDefault="00B423A6" w:rsidP="00B423A6">
      <w:pPr>
        <w:pStyle w:val="EndNoteBibliography"/>
        <w:spacing w:after="0"/>
        <w:ind w:left="720" w:hanging="720"/>
      </w:pPr>
      <w:r w:rsidRPr="00B423A6">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rsidR="00B423A6" w:rsidRPr="00B423A6" w:rsidRDefault="00B423A6" w:rsidP="00B423A6">
      <w:pPr>
        <w:pStyle w:val="EndNoteBibliography"/>
        <w:spacing w:after="0"/>
        <w:ind w:left="720" w:hanging="72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rsidR="00B423A6" w:rsidRPr="00B423A6" w:rsidRDefault="00B423A6" w:rsidP="00B423A6">
      <w:pPr>
        <w:pStyle w:val="EndNoteBibliography"/>
        <w:spacing w:after="0"/>
        <w:ind w:left="720" w:hanging="72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rsidR="00B423A6" w:rsidRPr="00B423A6" w:rsidRDefault="00B423A6" w:rsidP="00B423A6">
      <w:pPr>
        <w:pStyle w:val="EndNoteBibliography"/>
        <w:spacing w:after="0"/>
        <w:ind w:left="720" w:hanging="72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rsidR="00B423A6" w:rsidRPr="00B423A6" w:rsidRDefault="00B423A6" w:rsidP="00B423A6">
      <w:pPr>
        <w:pStyle w:val="EndNoteBibliography"/>
        <w:spacing w:after="0"/>
        <w:ind w:left="720" w:hanging="720"/>
      </w:pPr>
      <w:r w:rsidRPr="00B423A6">
        <w:lastRenderedPageBreak/>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rsidR="00B423A6" w:rsidRPr="00B423A6" w:rsidRDefault="00B423A6" w:rsidP="00B423A6">
      <w:pPr>
        <w:pStyle w:val="EndNoteBibliography"/>
        <w:spacing w:after="0"/>
        <w:ind w:left="720" w:hanging="72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rsidR="00B423A6" w:rsidRPr="00B423A6" w:rsidRDefault="00B423A6" w:rsidP="00B423A6">
      <w:pPr>
        <w:pStyle w:val="EndNoteBibliography"/>
        <w:spacing w:after="0"/>
        <w:ind w:left="720" w:hanging="72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rsidR="00B423A6" w:rsidRPr="00B423A6" w:rsidRDefault="00B423A6" w:rsidP="00B423A6">
      <w:pPr>
        <w:pStyle w:val="EndNoteBibliography"/>
        <w:spacing w:after="0"/>
        <w:ind w:left="720" w:hanging="72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rsidR="00B423A6" w:rsidRPr="00B423A6" w:rsidRDefault="00B423A6" w:rsidP="00B423A6">
      <w:pPr>
        <w:pStyle w:val="EndNoteBibliography"/>
        <w:spacing w:after="0"/>
        <w:ind w:left="720" w:hanging="720"/>
      </w:pPr>
      <w:r w:rsidRPr="00B423A6">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rsidR="00B423A6" w:rsidRPr="00B423A6" w:rsidRDefault="00B423A6" w:rsidP="00B423A6">
      <w:pPr>
        <w:pStyle w:val="EndNoteBibliography"/>
        <w:spacing w:after="0"/>
        <w:ind w:left="720" w:hanging="720"/>
      </w:pPr>
      <w:r w:rsidRPr="00B423A6">
        <w:t>[23]</w:t>
      </w:r>
      <w:r w:rsidRPr="00B423A6">
        <w:tab/>
        <w:t>J. Zhang, L. Ye, and Y. Lai, "Stock price prediction using CNN-</w:t>
      </w:r>
      <w:r w:rsidR="00212A09">
        <w:t>Bi-LSTM</w:t>
      </w:r>
      <w:r w:rsidRPr="00B423A6">
        <w:t xml:space="preserve">-Attention model," </w:t>
      </w:r>
      <w:r w:rsidRPr="00B423A6">
        <w:rPr>
          <w:i/>
        </w:rPr>
        <w:t xml:space="preserve">Mathematics, </w:t>
      </w:r>
      <w:r w:rsidRPr="00B423A6">
        <w:t>vol. 11, no. 9, p. 1985, 2023.</w:t>
      </w:r>
    </w:p>
    <w:p w:rsidR="00B423A6" w:rsidRPr="00B423A6" w:rsidRDefault="00B423A6" w:rsidP="00B423A6">
      <w:pPr>
        <w:pStyle w:val="EndNoteBibliography"/>
        <w:spacing w:after="0"/>
        <w:ind w:left="720" w:hanging="720"/>
      </w:pPr>
      <w:r w:rsidRPr="00B423A6">
        <w:t>[24]</w:t>
      </w:r>
      <w:r w:rsidRPr="00B423A6">
        <w:tab/>
        <w:t>Y. Chen and Z. Fu, "Multi-step ahead forecasting of the energy consumed by the residential and commercial sectors in the United States based on a hybrid CNN-</w:t>
      </w:r>
      <w:r w:rsidR="00212A09">
        <w:t>Bi-LSTM</w:t>
      </w:r>
      <w:r w:rsidRPr="00B423A6">
        <w:t xml:space="preserve"> model," </w:t>
      </w:r>
      <w:r w:rsidRPr="00B423A6">
        <w:rPr>
          <w:i/>
        </w:rPr>
        <w:t xml:space="preserve">Sustainability, </w:t>
      </w:r>
      <w:r w:rsidRPr="00B423A6">
        <w:t>vol. 15, no. 3, p. 1895, 2023.</w:t>
      </w:r>
    </w:p>
    <w:p w:rsidR="00B423A6" w:rsidRPr="00B423A6" w:rsidRDefault="00B423A6" w:rsidP="00B423A6">
      <w:pPr>
        <w:pStyle w:val="EndNoteBibliography"/>
        <w:spacing w:after="0"/>
        <w:ind w:left="720" w:hanging="72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rsidR="00B423A6" w:rsidRPr="00B423A6" w:rsidRDefault="00B423A6" w:rsidP="00B423A6">
      <w:pPr>
        <w:pStyle w:val="EndNoteBibliography"/>
        <w:spacing w:after="0"/>
        <w:ind w:left="720" w:hanging="72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rsidR="00B423A6" w:rsidRPr="00B423A6" w:rsidRDefault="00B423A6" w:rsidP="00B423A6">
      <w:pPr>
        <w:pStyle w:val="EndNoteBibliography"/>
        <w:spacing w:after="0"/>
        <w:ind w:left="720" w:hanging="72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rsidR="00B423A6" w:rsidRPr="00B423A6" w:rsidRDefault="00B423A6" w:rsidP="00B423A6">
      <w:pPr>
        <w:pStyle w:val="EndNoteBibliography"/>
        <w:spacing w:after="0"/>
        <w:ind w:left="720" w:hanging="72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rsidR="00B423A6" w:rsidRPr="00B423A6" w:rsidRDefault="00B423A6" w:rsidP="00B423A6">
      <w:pPr>
        <w:pStyle w:val="EndNoteBibliography"/>
        <w:spacing w:after="0"/>
        <w:ind w:left="720" w:hanging="72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rsidR="00B423A6" w:rsidRPr="00B423A6" w:rsidRDefault="00B423A6" w:rsidP="00B423A6">
      <w:pPr>
        <w:pStyle w:val="EndNoteBibliography"/>
        <w:ind w:left="720" w:hanging="72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rsidR="0004127A" w:rsidRDefault="003E597C" w:rsidP="00212A09">
      <w:r>
        <w:fldChar w:fldCharType="end"/>
      </w:r>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06306"/>
    <w:rsid w:val="00021C28"/>
    <w:rsid w:val="00034616"/>
    <w:rsid w:val="0004127A"/>
    <w:rsid w:val="0006063C"/>
    <w:rsid w:val="0007232B"/>
    <w:rsid w:val="000965FE"/>
    <w:rsid w:val="000B2E43"/>
    <w:rsid w:val="000F52AC"/>
    <w:rsid w:val="00144FA5"/>
    <w:rsid w:val="0015074B"/>
    <w:rsid w:val="00185D5F"/>
    <w:rsid w:val="0020541A"/>
    <w:rsid w:val="00212A09"/>
    <w:rsid w:val="0029639D"/>
    <w:rsid w:val="002A3D3F"/>
    <w:rsid w:val="002D2A98"/>
    <w:rsid w:val="002E500C"/>
    <w:rsid w:val="002F1574"/>
    <w:rsid w:val="00306272"/>
    <w:rsid w:val="00314DC8"/>
    <w:rsid w:val="00326F90"/>
    <w:rsid w:val="00380E9F"/>
    <w:rsid w:val="00384BC2"/>
    <w:rsid w:val="00393F34"/>
    <w:rsid w:val="003A09DE"/>
    <w:rsid w:val="003E0FE1"/>
    <w:rsid w:val="003E597C"/>
    <w:rsid w:val="003F1A3B"/>
    <w:rsid w:val="004143BC"/>
    <w:rsid w:val="00484926"/>
    <w:rsid w:val="004B7B60"/>
    <w:rsid w:val="004C02FC"/>
    <w:rsid w:val="004C7539"/>
    <w:rsid w:val="00514D0C"/>
    <w:rsid w:val="00515869"/>
    <w:rsid w:val="0057698D"/>
    <w:rsid w:val="005C0A59"/>
    <w:rsid w:val="005C3BAE"/>
    <w:rsid w:val="005D3C26"/>
    <w:rsid w:val="005E4274"/>
    <w:rsid w:val="005E799D"/>
    <w:rsid w:val="00600256"/>
    <w:rsid w:val="00600CB3"/>
    <w:rsid w:val="00602B0E"/>
    <w:rsid w:val="00611D90"/>
    <w:rsid w:val="00624636"/>
    <w:rsid w:val="00636021"/>
    <w:rsid w:val="00637C08"/>
    <w:rsid w:val="006466A9"/>
    <w:rsid w:val="006A46FB"/>
    <w:rsid w:val="007661E9"/>
    <w:rsid w:val="00784097"/>
    <w:rsid w:val="007B7905"/>
    <w:rsid w:val="007D3F2F"/>
    <w:rsid w:val="007F4678"/>
    <w:rsid w:val="0080228B"/>
    <w:rsid w:val="0082735A"/>
    <w:rsid w:val="00832C77"/>
    <w:rsid w:val="00850796"/>
    <w:rsid w:val="0085695A"/>
    <w:rsid w:val="008605E5"/>
    <w:rsid w:val="00870CA7"/>
    <w:rsid w:val="008D0C99"/>
    <w:rsid w:val="00932A25"/>
    <w:rsid w:val="0099121C"/>
    <w:rsid w:val="009A6224"/>
    <w:rsid w:val="009A75F2"/>
    <w:rsid w:val="009B1104"/>
    <w:rsid w:val="009F3EA6"/>
    <w:rsid w:val="00A211F3"/>
    <w:rsid w:val="00A31A82"/>
    <w:rsid w:val="00A57EBC"/>
    <w:rsid w:val="00AA1D8D"/>
    <w:rsid w:val="00B25D7B"/>
    <w:rsid w:val="00B423A6"/>
    <w:rsid w:val="00B47730"/>
    <w:rsid w:val="00B93F22"/>
    <w:rsid w:val="00B97602"/>
    <w:rsid w:val="00C00545"/>
    <w:rsid w:val="00C15EAA"/>
    <w:rsid w:val="00C21897"/>
    <w:rsid w:val="00C32241"/>
    <w:rsid w:val="00C522B8"/>
    <w:rsid w:val="00C94591"/>
    <w:rsid w:val="00C96CF2"/>
    <w:rsid w:val="00CB0664"/>
    <w:rsid w:val="00CB6C5E"/>
    <w:rsid w:val="00CC2334"/>
    <w:rsid w:val="00CC7239"/>
    <w:rsid w:val="00CD4810"/>
    <w:rsid w:val="00D00B73"/>
    <w:rsid w:val="00D40C2C"/>
    <w:rsid w:val="00D5578B"/>
    <w:rsid w:val="00D678C3"/>
    <w:rsid w:val="00DB6516"/>
    <w:rsid w:val="00E0284F"/>
    <w:rsid w:val="00E275C5"/>
    <w:rsid w:val="00E6483A"/>
    <w:rsid w:val="00EA4070"/>
    <w:rsid w:val="00EA5E85"/>
    <w:rsid w:val="00EC466E"/>
    <w:rsid w:val="00F13B12"/>
    <w:rsid w:val="00F42F4A"/>
    <w:rsid w:val="00F63935"/>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F3FD70"/>
  <w15:docId w15:val="{34833E9B-CFA3-470A-83E4-8B87FD1B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3AFAB-D5C9-4F8F-980F-49B76D024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19</Pages>
  <Words>11576</Words>
  <Characters>65989</Characters>
  <Application>Microsoft Office Word</Application>
  <DocSecurity>0</DocSecurity>
  <Lines>549</Lines>
  <Paragraphs>154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77411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Maher Fattouh</cp:lastModifiedBy>
  <cp:revision>3</cp:revision>
  <dcterms:created xsi:type="dcterms:W3CDTF">2025-09-24T23:50:00Z</dcterms:created>
  <dcterms:modified xsi:type="dcterms:W3CDTF">2025-09-25T00:18:00Z</dcterms:modified>
</cp:coreProperties>
</file>