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89" w:rsidRDefault="00E14960" w:rsidP="00E14960">
      <w:pPr>
        <w:ind w:left="-360"/>
        <w:jc w:val="center"/>
        <w:rPr>
          <w:rFonts w:ascii="Arial" w:hAnsi="Arial" w:cs="Arial"/>
          <w:b/>
          <w:sz w:val="28"/>
        </w:rPr>
      </w:pPr>
      <w:r w:rsidRPr="00E14960">
        <w:rPr>
          <w:rFonts w:ascii="Arial" w:hAnsi="Arial" w:cs="Arial"/>
          <w:b/>
          <w:sz w:val="28"/>
        </w:rPr>
        <w:t>Control and Display Unit</w:t>
      </w:r>
    </w:p>
    <w:p w:rsidR="00E86B9D" w:rsidRPr="00E86B9D" w:rsidRDefault="00E86B9D" w:rsidP="00E14960">
      <w:pPr>
        <w:rPr>
          <w:rFonts w:ascii="Arial" w:hAnsi="Arial" w:cs="Arial"/>
          <w:b/>
          <w:sz w:val="24"/>
        </w:rPr>
      </w:pPr>
      <w:r w:rsidRPr="00E86B9D">
        <w:rPr>
          <w:rFonts w:ascii="Arial" w:hAnsi="Arial" w:cs="Arial"/>
          <w:b/>
          <w:sz w:val="24"/>
        </w:rPr>
        <w:t xml:space="preserve">Introduction </w:t>
      </w:r>
    </w:p>
    <w:p w:rsidR="00E14960" w:rsidRDefault="00E14960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control and display unit (CDU) function as the master control unit that controls and tunes the three navigation system. The CDU has a</w:t>
      </w:r>
      <w:r w:rsidR="009D4247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alpha numeric keypad along with software defined keys that are </w:t>
      </w:r>
      <w:r w:rsidR="009D4247">
        <w:rPr>
          <w:rFonts w:ascii="Arial" w:hAnsi="Arial" w:cs="Arial"/>
          <w:sz w:val="24"/>
        </w:rPr>
        <w:t xml:space="preserve">used </w:t>
      </w:r>
      <w:r>
        <w:rPr>
          <w:rFonts w:ascii="Arial" w:hAnsi="Arial" w:cs="Arial"/>
          <w:sz w:val="24"/>
        </w:rPr>
        <w:t xml:space="preserve">to select and interact with </w:t>
      </w:r>
      <w:r w:rsidR="009D4247">
        <w:rPr>
          <w:rFonts w:ascii="Arial" w:hAnsi="Arial" w:cs="Arial"/>
          <w:sz w:val="24"/>
        </w:rPr>
        <w:t xml:space="preserve">the installed </w:t>
      </w:r>
      <w:r>
        <w:rPr>
          <w:rFonts w:ascii="Arial" w:hAnsi="Arial" w:cs="Arial"/>
          <w:sz w:val="24"/>
        </w:rPr>
        <w:t>navigation system</w:t>
      </w:r>
      <w:r w:rsidR="009D424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.</w:t>
      </w:r>
    </w:p>
    <w:p w:rsidR="00E14960" w:rsidRDefault="00E14960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navigation system installed include the following </w:t>
      </w:r>
    </w:p>
    <w:p w:rsidR="00E14960" w:rsidRDefault="00E14960" w:rsidP="00E149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VHF Nav </w:t>
      </w:r>
      <w:r w:rsidR="00C5541C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adio (VOR, Localizer and Guild Slope)</w:t>
      </w:r>
    </w:p>
    <w:p w:rsidR="00E14960" w:rsidRDefault="00E14960" w:rsidP="00E149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TACAN</w:t>
      </w:r>
    </w:p>
    <w:p w:rsidR="00E14960" w:rsidRDefault="00E14960" w:rsidP="00E1496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ADF</w:t>
      </w:r>
    </w:p>
    <w:p w:rsidR="00E14960" w:rsidRDefault="00E14960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CDU selects the nav system using soft keys and then send out standby frequency tuning data</w:t>
      </w:r>
      <w:r w:rsidR="009D4247">
        <w:rPr>
          <w:rFonts w:ascii="Arial" w:hAnsi="Arial" w:cs="Arial"/>
          <w:sz w:val="24"/>
        </w:rPr>
        <w:t xml:space="preserve">. The frequency data is </w:t>
      </w:r>
      <w:r>
        <w:rPr>
          <w:rFonts w:ascii="Arial" w:hAnsi="Arial" w:cs="Arial"/>
          <w:sz w:val="24"/>
        </w:rPr>
        <w:t xml:space="preserve">entered using the numeric key pad. The information is sent out in NMEA 0183 format. </w:t>
      </w:r>
    </w:p>
    <w:p w:rsidR="00C5541C" w:rsidRDefault="00E14960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Each nav system has its own remote control panel (RCP</w:t>
      </w:r>
      <w:r w:rsidR="00E62FB9">
        <w:rPr>
          <w:rFonts w:ascii="Arial" w:hAnsi="Arial" w:cs="Arial"/>
          <w:sz w:val="24"/>
        </w:rPr>
        <w:t>) that controls</w:t>
      </w:r>
      <w:r w:rsidR="00C5541C">
        <w:rPr>
          <w:rFonts w:ascii="Arial" w:hAnsi="Arial" w:cs="Arial"/>
          <w:sz w:val="24"/>
        </w:rPr>
        <w:t xml:space="preserve"> and tuned </w:t>
      </w:r>
      <w:r w:rsidR="00E62FB9">
        <w:rPr>
          <w:rFonts w:ascii="Arial" w:hAnsi="Arial" w:cs="Arial"/>
          <w:sz w:val="24"/>
        </w:rPr>
        <w:t>its respective nav system.</w:t>
      </w:r>
      <w:r w:rsidR="00C554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4F786C" w:rsidRDefault="00C5541C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the CDU tunes, for example the Nav Radio then the CDU send out the tuning commands along with the tune frequency information to the NAV Radio </w:t>
      </w:r>
      <w:r w:rsidR="009D4247">
        <w:rPr>
          <w:rFonts w:ascii="Arial" w:hAnsi="Arial" w:cs="Arial"/>
          <w:sz w:val="24"/>
        </w:rPr>
        <w:t>through</w:t>
      </w:r>
      <w:r>
        <w:rPr>
          <w:rFonts w:ascii="Arial" w:hAnsi="Arial" w:cs="Arial"/>
          <w:sz w:val="24"/>
        </w:rPr>
        <w:t xml:space="preserve"> the RCP. The RCP update its active frequency </w:t>
      </w:r>
      <w:r w:rsidR="004F786C">
        <w:rPr>
          <w:rFonts w:ascii="Arial" w:hAnsi="Arial" w:cs="Arial"/>
          <w:sz w:val="24"/>
        </w:rPr>
        <w:t xml:space="preserve">information </w:t>
      </w:r>
      <w:r>
        <w:rPr>
          <w:rFonts w:ascii="Arial" w:hAnsi="Arial" w:cs="Arial"/>
          <w:sz w:val="24"/>
        </w:rPr>
        <w:t xml:space="preserve">so that it matches the active frequency </w:t>
      </w:r>
      <w:r w:rsidR="00E62FB9">
        <w:rPr>
          <w:rFonts w:ascii="Arial" w:hAnsi="Arial" w:cs="Arial"/>
          <w:sz w:val="24"/>
        </w:rPr>
        <w:t xml:space="preserve">set </w:t>
      </w:r>
      <w:r w:rsidR="007D6406">
        <w:rPr>
          <w:rFonts w:ascii="Arial" w:hAnsi="Arial" w:cs="Arial"/>
          <w:sz w:val="24"/>
        </w:rPr>
        <w:t>on</w:t>
      </w:r>
      <w:r w:rsidR="00E62FB9">
        <w:rPr>
          <w:rFonts w:ascii="Arial" w:hAnsi="Arial" w:cs="Arial"/>
          <w:sz w:val="24"/>
        </w:rPr>
        <w:t xml:space="preserve"> the </w:t>
      </w:r>
      <w:r>
        <w:rPr>
          <w:rFonts w:ascii="Arial" w:hAnsi="Arial" w:cs="Arial"/>
          <w:sz w:val="24"/>
        </w:rPr>
        <w:t>CDU</w:t>
      </w:r>
      <w:r w:rsidR="009D4247">
        <w:rPr>
          <w:rFonts w:ascii="Arial" w:hAnsi="Arial" w:cs="Arial"/>
          <w:sz w:val="24"/>
        </w:rPr>
        <w:t xml:space="preserve"> and passes on the tuning commands and frequency information to the Nav Radio. </w:t>
      </w:r>
      <w:r w:rsidR="00E86B9D">
        <w:rPr>
          <w:rFonts w:ascii="Arial" w:hAnsi="Arial" w:cs="Arial"/>
          <w:sz w:val="24"/>
        </w:rPr>
        <w:t>This is also done when a new standby frequency</w:t>
      </w:r>
      <w:r w:rsidR="00E62FB9">
        <w:rPr>
          <w:rFonts w:ascii="Arial" w:hAnsi="Arial" w:cs="Arial"/>
          <w:sz w:val="24"/>
        </w:rPr>
        <w:t xml:space="preserve"> in tuned</w:t>
      </w:r>
      <w:r w:rsidR="00E86B9D">
        <w:rPr>
          <w:rFonts w:ascii="Arial" w:hAnsi="Arial" w:cs="Arial"/>
          <w:sz w:val="24"/>
        </w:rPr>
        <w:t xml:space="preserve"> and when frequencies along with their header are store</w:t>
      </w:r>
      <w:r w:rsidR="004F786C">
        <w:rPr>
          <w:rFonts w:ascii="Arial" w:hAnsi="Arial" w:cs="Arial"/>
          <w:sz w:val="24"/>
        </w:rPr>
        <w:t>d in the memory of CDU</w:t>
      </w:r>
      <w:r w:rsidR="009D4247">
        <w:rPr>
          <w:rFonts w:ascii="Arial" w:hAnsi="Arial" w:cs="Arial"/>
          <w:sz w:val="24"/>
        </w:rPr>
        <w:t>. In case of stored frequencies the data is not sent to the Nav Radio, only the internal memory of the RCP is updated.</w:t>
      </w:r>
    </w:p>
    <w:p w:rsidR="004F786C" w:rsidRDefault="004F786C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Similarly when </w:t>
      </w:r>
      <w:r w:rsidR="00E62FB9">
        <w:rPr>
          <w:rFonts w:ascii="Arial" w:hAnsi="Arial" w:cs="Arial"/>
          <w:sz w:val="24"/>
        </w:rPr>
        <w:t>an RCP tune</w:t>
      </w:r>
      <w:r>
        <w:rPr>
          <w:rFonts w:ascii="Arial" w:hAnsi="Arial" w:cs="Arial"/>
          <w:sz w:val="24"/>
        </w:rPr>
        <w:t xml:space="preserve"> its nav system it send</w:t>
      </w:r>
      <w:r w:rsidR="00E62FB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out to the tuning information to </w:t>
      </w:r>
      <w:r w:rsidR="009D4247">
        <w:rPr>
          <w:rFonts w:ascii="Arial" w:hAnsi="Arial" w:cs="Arial"/>
          <w:sz w:val="24"/>
        </w:rPr>
        <w:t xml:space="preserve">the </w:t>
      </w:r>
      <w:r w:rsidR="00E62FB9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av system it is connect to and to the CDU</w:t>
      </w:r>
      <w:r w:rsidR="009D4247">
        <w:rPr>
          <w:rFonts w:ascii="Arial" w:hAnsi="Arial" w:cs="Arial"/>
          <w:sz w:val="24"/>
        </w:rPr>
        <w:t>, and the</w:t>
      </w:r>
      <w:r w:rsidR="00E62FB9">
        <w:rPr>
          <w:rFonts w:ascii="Arial" w:hAnsi="Arial" w:cs="Arial"/>
          <w:sz w:val="24"/>
        </w:rPr>
        <w:t xml:space="preserve"> CDU may update</w:t>
      </w:r>
      <w:r>
        <w:rPr>
          <w:rFonts w:ascii="Arial" w:hAnsi="Arial" w:cs="Arial"/>
          <w:sz w:val="24"/>
        </w:rPr>
        <w:t xml:space="preserve"> </w:t>
      </w:r>
      <w:r w:rsidR="00E62FB9">
        <w:rPr>
          <w:rFonts w:ascii="Arial" w:hAnsi="Arial" w:cs="Arial"/>
          <w:sz w:val="24"/>
        </w:rPr>
        <w:t xml:space="preserve">its </w:t>
      </w:r>
      <w:r>
        <w:rPr>
          <w:rFonts w:ascii="Arial" w:hAnsi="Arial" w:cs="Arial"/>
          <w:sz w:val="24"/>
        </w:rPr>
        <w:t>tuning fre</w:t>
      </w:r>
      <w:r w:rsidR="00E62FB9">
        <w:rPr>
          <w:rFonts w:ascii="Arial" w:hAnsi="Arial" w:cs="Arial"/>
          <w:sz w:val="24"/>
        </w:rPr>
        <w:t>quency information for that particular Nav system.</w:t>
      </w:r>
    </w:p>
    <w:p w:rsidR="00E86B9D" w:rsidRDefault="00E62FB9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E86B9D">
        <w:rPr>
          <w:rFonts w:ascii="Arial" w:hAnsi="Arial" w:cs="Arial"/>
          <w:sz w:val="24"/>
        </w:rPr>
        <w:t xml:space="preserve">oth CDU and RCP are maintained in sync, and have same active, standby and stored frequencies. </w:t>
      </w:r>
      <w:r w:rsidR="009D4247">
        <w:rPr>
          <w:rFonts w:ascii="Arial" w:hAnsi="Arial" w:cs="Arial"/>
          <w:sz w:val="24"/>
        </w:rPr>
        <w:t>Along with</w:t>
      </w:r>
      <w:r w:rsidR="004F786C">
        <w:rPr>
          <w:rFonts w:ascii="Arial" w:hAnsi="Arial" w:cs="Arial"/>
          <w:sz w:val="24"/>
        </w:rPr>
        <w:t xml:space="preserve"> </w:t>
      </w:r>
      <w:r w:rsidR="00E86B9D">
        <w:rPr>
          <w:rFonts w:ascii="Arial" w:hAnsi="Arial" w:cs="Arial"/>
          <w:sz w:val="24"/>
        </w:rPr>
        <w:t xml:space="preserve">volume </w:t>
      </w:r>
      <w:r w:rsidR="009D4247">
        <w:rPr>
          <w:rFonts w:ascii="Arial" w:hAnsi="Arial" w:cs="Arial"/>
          <w:sz w:val="24"/>
        </w:rPr>
        <w:t xml:space="preserve">control information </w:t>
      </w:r>
      <w:r w:rsidR="00E86B9D">
        <w:rPr>
          <w:rFonts w:ascii="Arial" w:hAnsi="Arial" w:cs="Arial"/>
          <w:sz w:val="24"/>
        </w:rPr>
        <w:t>and other such setting unique to each Nav system.</w:t>
      </w:r>
    </w:p>
    <w:p w:rsidR="00E62FB9" w:rsidRPr="001166AF" w:rsidRDefault="00E62FB9" w:rsidP="00E14960">
      <w:pPr>
        <w:rPr>
          <w:rFonts w:ascii="Arial" w:hAnsi="Arial" w:cs="Arial"/>
          <w:b/>
          <w:sz w:val="24"/>
        </w:rPr>
      </w:pPr>
      <w:r w:rsidRPr="001166AF">
        <w:rPr>
          <w:rFonts w:ascii="Arial" w:hAnsi="Arial" w:cs="Arial"/>
          <w:b/>
          <w:sz w:val="24"/>
        </w:rPr>
        <w:t xml:space="preserve">Hardware Specs </w:t>
      </w:r>
    </w:p>
    <w:p w:rsidR="001166AF" w:rsidRDefault="00E62FB9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CDU is designed around a ST32 MCU; it has 2MB of flash memory, along with four serial ports, one CAN BUS connection and four GPO switches. </w:t>
      </w:r>
    </w:p>
    <w:p w:rsidR="00E62FB9" w:rsidRDefault="00E62FB9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display is a 4.3 inch LCD TFT with a resolution of 480 x 272 pixels. </w:t>
      </w:r>
      <w:r w:rsidR="001166AF">
        <w:rPr>
          <w:rFonts w:ascii="Arial" w:hAnsi="Arial" w:cs="Arial"/>
          <w:sz w:val="24"/>
        </w:rPr>
        <w:t xml:space="preserve">A 55 keys keypad that includes alpha and numeric keys along with special function keys provides user </w:t>
      </w:r>
      <w:r w:rsidR="001166AF">
        <w:rPr>
          <w:rFonts w:ascii="Arial" w:hAnsi="Arial" w:cs="Arial"/>
          <w:sz w:val="24"/>
        </w:rPr>
        <w:lastRenderedPageBreak/>
        <w:t xml:space="preserve">interface. Further there are two keypad located on each side of the display. These </w:t>
      </w:r>
      <w:r w:rsidR="00BB19D0">
        <w:rPr>
          <w:rFonts w:ascii="Arial" w:hAnsi="Arial" w:cs="Arial"/>
          <w:sz w:val="24"/>
        </w:rPr>
        <w:t>software programmable keypads have 4 keys each.</w:t>
      </w:r>
      <w:r w:rsidR="001166A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</w:p>
    <w:p w:rsidR="001166AF" w:rsidRDefault="001166AF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four GPO switches may be programmed to facilitate any custom requirement, which may include simulating a system fault etc.</w:t>
      </w:r>
    </w:p>
    <w:p w:rsidR="00C776DA" w:rsidRDefault="00C776DA" w:rsidP="00E14960">
      <w:pPr>
        <w:rPr>
          <w:rFonts w:ascii="Arial" w:hAnsi="Arial" w:cs="Arial"/>
          <w:b/>
          <w:sz w:val="24"/>
        </w:rPr>
      </w:pPr>
      <w:r w:rsidRPr="00C776DA">
        <w:rPr>
          <w:rFonts w:ascii="Arial" w:hAnsi="Arial" w:cs="Arial"/>
          <w:b/>
          <w:sz w:val="24"/>
        </w:rPr>
        <w:t>Mil Spec 1553 B Interface</w:t>
      </w:r>
    </w:p>
    <w:p w:rsidR="00BB19D0" w:rsidRDefault="00C776DA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discussed above the CDU and RCP communicate with each other. This communication is done through a Mil Spec 1553B connection. The CDU connects to the 1553 Bus Controller (BC) which in turn </w:t>
      </w:r>
      <w:r w:rsidR="007D6406">
        <w:rPr>
          <w:rFonts w:ascii="Arial" w:hAnsi="Arial" w:cs="Arial"/>
          <w:sz w:val="24"/>
        </w:rPr>
        <w:t>connects to</w:t>
      </w:r>
      <w:r>
        <w:rPr>
          <w:rFonts w:ascii="Arial" w:hAnsi="Arial" w:cs="Arial"/>
          <w:sz w:val="24"/>
        </w:rPr>
        <w:t xml:space="preserve"> </w:t>
      </w:r>
      <w:r w:rsidR="007D6406">
        <w:rPr>
          <w:rFonts w:ascii="Arial" w:hAnsi="Arial" w:cs="Arial"/>
          <w:sz w:val="24"/>
        </w:rPr>
        <w:t xml:space="preserve">3 </w:t>
      </w:r>
      <w:r>
        <w:rPr>
          <w:rFonts w:ascii="Arial" w:hAnsi="Arial" w:cs="Arial"/>
          <w:sz w:val="24"/>
        </w:rPr>
        <w:t xml:space="preserve">Remote Terminals (RT). Each remote terminal connects to its RCP. </w:t>
      </w:r>
    </w:p>
    <w:p w:rsidR="009D4247" w:rsidRDefault="00C776DA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RCP in turn connects to its respective nav system. A data format converter is being used in case of ADF and TACAN to convert NMEA</w:t>
      </w:r>
      <w:r w:rsidR="009D424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0183</w:t>
      </w:r>
      <w:r w:rsidR="009D4247">
        <w:rPr>
          <w:rFonts w:ascii="Arial" w:hAnsi="Arial" w:cs="Arial"/>
          <w:sz w:val="24"/>
        </w:rPr>
        <w:t xml:space="preserve"> format</w:t>
      </w:r>
      <w:r>
        <w:rPr>
          <w:rFonts w:ascii="Arial" w:hAnsi="Arial" w:cs="Arial"/>
          <w:sz w:val="24"/>
        </w:rPr>
        <w:t xml:space="preserve"> messages to BK serial format for tuning</w:t>
      </w:r>
      <w:r w:rsidR="009D4247">
        <w:rPr>
          <w:rFonts w:ascii="Arial" w:hAnsi="Arial" w:cs="Arial"/>
          <w:sz w:val="24"/>
        </w:rPr>
        <w:t xml:space="preserve">. The RCP </w:t>
      </w:r>
      <w:r w:rsidR="00BB19D0">
        <w:rPr>
          <w:rFonts w:ascii="Arial" w:hAnsi="Arial" w:cs="Arial"/>
          <w:sz w:val="24"/>
        </w:rPr>
        <w:t>that is connected</w:t>
      </w:r>
      <w:r w:rsidR="009D4247">
        <w:rPr>
          <w:rFonts w:ascii="Arial" w:hAnsi="Arial" w:cs="Arial"/>
          <w:sz w:val="24"/>
        </w:rPr>
        <w:t xml:space="preserve"> to the Nav Radio send out tuning commands in NMEA 0183 format.</w:t>
      </w:r>
    </w:p>
    <w:p w:rsidR="00E86B9D" w:rsidRDefault="00E86B9D" w:rsidP="00E14960">
      <w:pPr>
        <w:rPr>
          <w:rFonts w:ascii="Arial" w:hAnsi="Arial" w:cs="Arial"/>
          <w:sz w:val="24"/>
        </w:rPr>
      </w:pPr>
    </w:p>
    <w:p w:rsidR="00E14960" w:rsidRPr="00E14960" w:rsidRDefault="00C5541C" w:rsidP="00E149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E14960" w:rsidRPr="00E14960" w:rsidSect="00E14960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90BF7"/>
    <w:multiLevelType w:val="hybridMultilevel"/>
    <w:tmpl w:val="72D4C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14960"/>
    <w:rsid w:val="001166AF"/>
    <w:rsid w:val="00407189"/>
    <w:rsid w:val="004F786C"/>
    <w:rsid w:val="007D6406"/>
    <w:rsid w:val="009D4247"/>
    <w:rsid w:val="00BB19D0"/>
    <w:rsid w:val="00C5541C"/>
    <w:rsid w:val="00C776DA"/>
    <w:rsid w:val="00E14960"/>
    <w:rsid w:val="00E62FB9"/>
    <w:rsid w:val="00E8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aerotraincorp@outlook.com</dc:creator>
  <cp:lastModifiedBy>aerotraincorp@outlook.com</cp:lastModifiedBy>
  <cp:revision>2</cp:revision>
  <dcterms:created xsi:type="dcterms:W3CDTF">2024-06-26T22:15:00Z</dcterms:created>
  <dcterms:modified xsi:type="dcterms:W3CDTF">2024-06-27T21:09:00Z</dcterms:modified>
</cp:coreProperties>
</file>