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4C3D6" w14:textId="77777777" w:rsidR="007E7AC1" w:rsidRDefault="001478BE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Практика. Задания для самостоятельной работы </w:t>
      </w:r>
    </w:p>
    <w:p w14:paraId="6939AE46" w14:textId="77777777" w:rsidR="007E7AC1" w:rsidRDefault="001478BE">
      <w:pPr>
        <w:pStyle w:val="2"/>
        <w:keepNext w:val="0"/>
        <w:keepLines w:val="0"/>
        <w:shd w:val="clear" w:color="auto" w:fill="FFFFFF"/>
        <w:spacing w:before="480" w:after="240" w:line="349" w:lineRule="auto"/>
        <w:rPr>
          <w:rFonts w:ascii="Roboto" w:eastAsia="Roboto" w:hAnsi="Roboto" w:cs="Roboto"/>
          <w:color w:val="0F1115"/>
          <w:sz w:val="24"/>
          <w:szCs w:val="24"/>
        </w:rPr>
      </w:pPr>
      <w:bookmarkStart w:id="0" w:name="_htiud1iu7b5f" w:colFirst="0" w:colLast="0"/>
      <w:bookmarkEnd w:id="0"/>
      <w:r>
        <w:rPr>
          <w:rFonts w:ascii="Roboto" w:eastAsia="Roboto" w:hAnsi="Roboto" w:cs="Roboto"/>
          <w:b/>
          <w:bCs/>
          <w:color w:val="0F1115"/>
          <w:sz w:val="33"/>
          <w:szCs w:val="33"/>
        </w:rPr>
        <w:t>Задание 1. Карточка товара с бейджем «ХИТ»</w:t>
      </w:r>
    </w:p>
    <w:p w14:paraId="64DFA2D9" w14:textId="77777777" w:rsidR="007E7AC1" w:rsidRDefault="001478BE">
      <w:pPr>
        <w:pStyle w:val="2"/>
        <w:keepNext w:val="0"/>
        <w:keepLines w:val="0"/>
        <w:shd w:val="clear" w:color="auto" w:fill="FFFFFF"/>
        <w:spacing w:before="480" w:after="240" w:line="349" w:lineRule="auto"/>
        <w:rPr>
          <w:rFonts w:ascii="Roboto" w:eastAsia="Roboto" w:hAnsi="Roboto" w:cs="Roboto"/>
          <w:color w:val="0F1115"/>
          <w:sz w:val="24"/>
          <w:szCs w:val="24"/>
        </w:rPr>
      </w:pPr>
      <w:bookmarkStart w:id="1" w:name="_cd15816oqw0a" w:colFirst="0" w:colLast="0"/>
      <w:bookmarkEnd w:id="1"/>
      <w:r>
        <w:rPr>
          <w:rFonts w:ascii="Roboto" w:eastAsia="Roboto" w:hAnsi="Roboto" w:cs="Roboto"/>
          <w:color w:val="0F1115"/>
          <w:sz w:val="24"/>
          <w:szCs w:val="24"/>
        </w:rPr>
        <w:t>Задача</w:t>
      </w:r>
      <w:proofErr w:type="gramStart"/>
      <w:r>
        <w:rPr>
          <w:rFonts w:ascii="Roboto" w:eastAsia="Roboto" w:hAnsi="Roboto" w:cs="Roboto"/>
          <w:color w:val="0F1115"/>
          <w:sz w:val="24"/>
          <w:szCs w:val="24"/>
        </w:rPr>
        <w:t>: Сделать</w:t>
      </w:r>
      <w:proofErr w:type="gramEnd"/>
      <w:r>
        <w:rPr>
          <w:rFonts w:ascii="Roboto" w:eastAsia="Roboto" w:hAnsi="Roboto" w:cs="Roboto"/>
          <w:color w:val="0F1115"/>
          <w:sz w:val="24"/>
          <w:szCs w:val="24"/>
        </w:rPr>
        <w:t xml:space="preserve"> так, чтобы бейдж «ХИТ» был привязан именно к карточке и накладывался на её левый верхний угол.</w:t>
      </w:r>
    </w:p>
    <w:p w14:paraId="7C0C6E7E" w14:textId="229E1F49" w:rsidR="007E7AC1" w:rsidRPr="001478BE" w:rsidRDefault="001478BE" w:rsidP="001478BE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  <w:r>
        <w:rPr>
          <w:rFonts w:ascii="Roboto" w:eastAsia="Roboto" w:hAnsi="Roboto" w:cs="Roboto"/>
          <w:color w:val="0F1115"/>
          <w:sz w:val="24"/>
          <w:szCs w:val="24"/>
        </w:rPr>
        <w:t xml:space="preserve">Подсказка: Используйте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position</w:t>
      </w:r>
      <w:proofErr w:type="spellEnd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relative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для карточки и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position</w:t>
      </w:r>
      <w:proofErr w:type="spellEnd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absolute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с координатами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top</w:t>
      </w:r>
      <w:proofErr w:type="spellEnd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 xml:space="preserve">: 0;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left</w:t>
      </w:r>
      <w:proofErr w:type="spellEnd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: 0;</w:t>
      </w:r>
      <w:r>
        <w:rPr>
          <w:rFonts w:ascii="Roboto" w:eastAsia="Roboto" w:hAnsi="Roboto" w:cs="Roboto"/>
          <w:color w:val="0F1115"/>
          <w:sz w:val="24"/>
          <w:szCs w:val="24"/>
        </w:rPr>
        <w:t xml:space="preserve"> для бейджа.</w:t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b/>
          <w:bCs/>
          <w:color w:val="0F1115"/>
          <w:sz w:val="24"/>
          <w:szCs w:val="24"/>
        </w:rPr>
        <w:br/>
        <w:t>Ожидаемый результат:</w:t>
      </w:r>
      <w:r>
        <w:rPr>
          <w:rFonts w:ascii="Roboto" w:eastAsia="Roboto" w:hAnsi="Roboto" w:cs="Roboto"/>
          <w:b/>
          <w:bCs/>
          <w:color w:val="0F1115"/>
          <w:sz w:val="24"/>
          <w:szCs w:val="24"/>
        </w:rPr>
        <w:br/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noProof/>
          <w:color w:val="0F1115"/>
          <w:sz w:val="24"/>
          <w:szCs w:val="24"/>
        </w:rPr>
        <w:drawing>
          <wp:inline distT="114300" distB="114300" distL="114300" distR="114300" wp14:anchorId="7C4DC0E3" wp14:editId="4DEDC2F1">
            <wp:extent cx="2711812" cy="336723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1812" cy="3367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" w:eastAsia="Roboto" w:hAnsi="Roboto" w:cs="Roboto"/>
          <w:color w:val="0F1115"/>
          <w:sz w:val="24"/>
          <w:szCs w:val="24"/>
        </w:rPr>
        <w:t xml:space="preserve"> </w:t>
      </w:r>
    </w:p>
    <w:p w14:paraId="03F7C7DF" w14:textId="77777777" w:rsidR="007E7AC1" w:rsidRDefault="001478BE">
      <w:pPr>
        <w:pStyle w:val="2"/>
        <w:keepNext w:val="0"/>
        <w:keepLines w:val="0"/>
        <w:shd w:val="clear" w:color="auto" w:fill="FFFFFF"/>
        <w:spacing w:before="480" w:after="240" w:line="349" w:lineRule="auto"/>
        <w:rPr>
          <w:rFonts w:ascii="Roboto" w:eastAsia="Roboto" w:hAnsi="Roboto" w:cs="Roboto"/>
          <w:color w:val="0F1115"/>
          <w:sz w:val="24"/>
          <w:szCs w:val="24"/>
        </w:rPr>
      </w:pPr>
      <w:bookmarkStart w:id="2" w:name="_8tnv3ms74fvm" w:colFirst="0" w:colLast="0"/>
      <w:bookmarkEnd w:id="2"/>
      <w:r>
        <w:rPr>
          <w:rFonts w:ascii="Roboto" w:eastAsia="Roboto" w:hAnsi="Roboto" w:cs="Roboto"/>
          <w:b/>
          <w:bCs/>
          <w:color w:val="0F1115"/>
          <w:sz w:val="33"/>
          <w:szCs w:val="33"/>
        </w:rPr>
        <w:t>Задание 2. Центрирование элемента (2 способа)</w:t>
      </w:r>
    </w:p>
    <w:p w14:paraId="53BB5F4C" w14:textId="77777777" w:rsidR="007E7AC1" w:rsidRDefault="001478BE">
      <w:pPr>
        <w:shd w:val="clear" w:color="auto" w:fill="FFFFFF"/>
        <w:spacing w:before="240" w:after="240"/>
        <w:rPr>
          <w:rFonts w:ascii="Roboto" w:eastAsia="Roboto" w:hAnsi="Roboto" w:cs="Roboto"/>
          <w:b/>
          <w:bCs/>
          <w:color w:val="0F1115"/>
          <w:sz w:val="30"/>
          <w:szCs w:val="30"/>
        </w:rPr>
      </w:pPr>
      <w:r>
        <w:rPr>
          <w:rFonts w:ascii="Roboto" w:eastAsia="Roboto" w:hAnsi="Roboto" w:cs="Roboto"/>
          <w:color w:val="0F1115"/>
          <w:sz w:val="24"/>
          <w:szCs w:val="24"/>
        </w:rPr>
        <w:t>Задача</w:t>
      </w:r>
      <w:proofErr w:type="gramStart"/>
      <w:r>
        <w:rPr>
          <w:rFonts w:ascii="Roboto" w:eastAsia="Roboto" w:hAnsi="Roboto" w:cs="Roboto"/>
          <w:color w:val="0F1115"/>
          <w:sz w:val="24"/>
          <w:szCs w:val="24"/>
        </w:rPr>
        <w:t>: Необходимо</w:t>
      </w:r>
      <w:proofErr w:type="gramEnd"/>
      <w:r>
        <w:rPr>
          <w:rFonts w:ascii="Roboto" w:eastAsia="Roboto" w:hAnsi="Roboto" w:cs="Roboto"/>
          <w:color w:val="0F1115"/>
          <w:sz w:val="24"/>
          <w:szCs w:val="24"/>
        </w:rPr>
        <w:t>, чтобы синий квадрат находился строго по центру серого родителя двумя разными способами.</w:t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 xml:space="preserve">Способ 1. </w:t>
      </w:r>
      <w:proofErr w:type="spellStart"/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>Position</w:t>
      </w:r>
      <w:proofErr w:type="spellEnd"/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 xml:space="preserve"> + </w:t>
      </w:r>
      <w:proofErr w:type="spellStart"/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>Transform</w:t>
      </w:r>
      <w:proofErr w:type="spellEnd"/>
    </w:p>
    <w:p w14:paraId="5643C3AB" w14:textId="77777777" w:rsidR="007E7AC1" w:rsidRDefault="001478BE">
      <w:pPr>
        <w:shd w:val="clear" w:color="auto" w:fill="FFFFFF"/>
        <w:spacing w:before="240" w:after="240"/>
        <w:rPr>
          <w:rFonts w:ascii="Roboto" w:eastAsia="Roboto" w:hAnsi="Roboto" w:cs="Roboto"/>
          <w:b/>
          <w:bCs/>
          <w:color w:val="0F1115"/>
          <w:sz w:val="30"/>
          <w:szCs w:val="30"/>
        </w:rPr>
      </w:pPr>
      <w:r>
        <w:rPr>
          <w:rFonts w:ascii="Roboto" w:eastAsia="Roboto" w:hAnsi="Roboto" w:cs="Roboto"/>
          <w:color w:val="0F1115"/>
          <w:sz w:val="24"/>
          <w:szCs w:val="24"/>
        </w:rPr>
        <w:t>Принцип: Родитель становится точкой отсчета, а ребенок позиционируется абсолютно и смещается на 50% с последующим сдв</w:t>
      </w:r>
      <w:r>
        <w:rPr>
          <w:rFonts w:ascii="Roboto" w:eastAsia="Roboto" w:hAnsi="Roboto" w:cs="Roboto"/>
          <w:color w:val="0F1115"/>
          <w:sz w:val="24"/>
          <w:szCs w:val="24"/>
        </w:rPr>
        <w:t>игом на половину своей ширины/высоты.</w:t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>Способ 2. Вертикальное выравнивание (</w:t>
      </w:r>
      <w:proofErr w:type="spellStart"/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>vertical-align</w:t>
      </w:r>
      <w:proofErr w:type="spellEnd"/>
      <w:r>
        <w:rPr>
          <w:rFonts w:ascii="Roboto" w:eastAsia="Roboto" w:hAnsi="Roboto" w:cs="Roboto"/>
          <w:b/>
          <w:bCs/>
          <w:color w:val="0F1115"/>
          <w:sz w:val="30"/>
          <w:szCs w:val="30"/>
        </w:rPr>
        <w:t>)</w:t>
      </w:r>
    </w:p>
    <w:p w14:paraId="2CCD6B95" w14:textId="77777777" w:rsidR="001478BE" w:rsidRDefault="001478BE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  <w:r>
        <w:rPr>
          <w:rFonts w:ascii="Roboto" w:eastAsia="Roboto" w:hAnsi="Roboto" w:cs="Roboto"/>
          <w:color w:val="0F1115"/>
          <w:sz w:val="24"/>
          <w:szCs w:val="24"/>
        </w:rPr>
        <w:t xml:space="preserve">Принцип: Родитель ведет себя как текстовая строка: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text-align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отвечает за горизонталь,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line-height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— за высоту строки, а </w:t>
      </w:r>
      <w:proofErr w:type="spellStart"/>
      <w:r>
        <w:rPr>
          <w:rFonts w:ascii="Roboto Mono" w:eastAsia="Roboto Mono" w:hAnsi="Roboto Mono" w:cs="Roboto Mono"/>
          <w:color w:val="0F1115"/>
          <w:sz w:val="21"/>
          <w:szCs w:val="21"/>
          <w:shd w:val="clear" w:color="auto" w:fill="EBEEF2"/>
        </w:rPr>
        <w:t>vertical-align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выравнивает дочерний элемент</w:t>
      </w:r>
      <w:r>
        <w:rPr>
          <w:rFonts w:ascii="Roboto" w:eastAsia="Roboto" w:hAnsi="Roboto" w:cs="Roboto"/>
          <w:color w:val="0F1115"/>
          <w:sz w:val="24"/>
          <w:szCs w:val="24"/>
        </w:rPr>
        <w:t xml:space="preserve"> по вертикали.</w:t>
      </w:r>
    </w:p>
    <w:p w14:paraId="47BB6412" w14:textId="09376294" w:rsidR="007E7AC1" w:rsidRDefault="001478BE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  <w:r>
        <w:rPr>
          <w:rFonts w:ascii="Roboto" w:eastAsia="Roboto" w:hAnsi="Roboto" w:cs="Roboto"/>
          <w:color w:val="0F1115"/>
          <w:sz w:val="24"/>
          <w:szCs w:val="24"/>
        </w:rPr>
        <w:lastRenderedPageBreak/>
        <w:br/>
      </w:r>
      <w:r>
        <w:rPr>
          <w:rFonts w:ascii="Roboto" w:eastAsia="Roboto" w:hAnsi="Roboto" w:cs="Roboto"/>
          <w:noProof/>
          <w:color w:val="0F1115"/>
          <w:sz w:val="24"/>
          <w:szCs w:val="24"/>
        </w:rPr>
        <w:drawing>
          <wp:inline distT="114300" distB="114300" distL="114300" distR="114300" wp14:anchorId="355C88C5" wp14:editId="39F7B2A7">
            <wp:extent cx="6778988" cy="417474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78988" cy="41747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FAF08F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07EB9EFB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753EAE90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00BBD10A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404F1086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3439BEBF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26577111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03995E30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2DBF1614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16BED16A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3174824F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5DB7F062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748DB7B7" w14:textId="77777777" w:rsidR="007E7AC1" w:rsidRDefault="007E7AC1">
      <w:pPr>
        <w:shd w:val="clear" w:color="auto" w:fill="FFFFFF"/>
        <w:spacing w:before="2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7BCDD8B2" w14:textId="77777777" w:rsidR="007E7AC1" w:rsidRDefault="001478BE">
      <w:pPr>
        <w:pStyle w:val="2"/>
        <w:keepNext w:val="0"/>
        <w:keepLines w:val="0"/>
        <w:shd w:val="clear" w:color="auto" w:fill="FFFFFF"/>
        <w:spacing w:before="480" w:after="240" w:line="349" w:lineRule="auto"/>
        <w:rPr>
          <w:rFonts w:ascii="Roboto" w:eastAsia="Roboto" w:hAnsi="Roboto" w:cs="Roboto"/>
          <w:color w:val="0F1115"/>
          <w:sz w:val="24"/>
          <w:szCs w:val="24"/>
        </w:rPr>
      </w:pPr>
      <w:bookmarkStart w:id="3" w:name="_odhy7zig61yf" w:colFirst="0" w:colLast="0"/>
      <w:bookmarkEnd w:id="3"/>
      <w:r>
        <w:rPr>
          <w:rFonts w:ascii="Roboto" w:eastAsia="Roboto" w:hAnsi="Roboto" w:cs="Roboto"/>
          <w:b/>
          <w:bCs/>
          <w:color w:val="0F1115"/>
          <w:sz w:val="33"/>
          <w:szCs w:val="33"/>
        </w:rPr>
        <w:lastRenderedPageBreak/>
        <w:t xml:space="preserve">Задание 3. Записная книжка со </w:t>
      </w:r>
      <w:proofErr w:type="spellStart"/>
      <w:r>
        <w:rPr>
          <w:rFonts w:ascii="Roboto" w:eastAsia="Roboto" w:hAnsi="Roboto" w:cs="Roboto"/>
          <w:b/>
          <w:bCs/>
          <w:color w:val="0F1115"/>
          <w:sz w:val="33"/>
          <w:szCs w:val="33"/>
        </w:rPr>
        <w:t>sticky</w:t>
      </w:r>
      <w:proofErr w:type="spellEnd"/>
      <w:r>
        <w:rPr>
          <w:rFonts w:ascii="Roboto" w:eastAsia="Roboto" w:hAnsi="Roboto" w:cs="Roboto"/>
          <w:b/>
          <w:bCs/>
          <w:color w:val="0F1115"/>
          <w:sz w:val="33"/>
          <w:szCs w:val="33"/>
        </w:rPr>
        <w:t xml:space="preserve"> буквами</w:t>
      </w:r>
      <w:r>
        <w:rPr>
          <w:rFonts w:ascii="Roboto" w:eastAsia="Roboto" w:hAnsi="Roboto" w:cs="Roboto"/>
          <w:color w:val="0F1115"/>
          <w:sz w:val="24"/>
          <w:szCs w:val="24"/>
        </w:rPr>
        <w:br/>
        <w:t>Задача</w:t>
      </w:r>
      <w:proofErr w:type="gramStart"/>
      <w:r>
        <w:rPr>
          <w:rFonts w:ascii="Roboto" w:eastAsia="Roboto" w:hAnsi="Roboto" w:cs="Roboto"/>
          <w:color w:val="0F1115"/>
          <w:sz w:val="24"/>
          <w:szCs w:val="24"/>
        </w:rPr>
        <w:t>: Сделать</w:t>
      </w:r>
      <w:proofErr w:type="gramEnd"/>
      <w:r>
        <w:rPr>
          <w:rFonts w:ascii="Roboto" w:eastAsia="Roboto" w:hAnsi="Roboto" w:cs="Roboto"/>
          <w:color w:val="0F1115"/>
          <w:sz w:val="24"/>
          <w:szCs w:val="24"/>
        </w:rPr>
        <w:t xml:space="preserve"> так, чтобы при прокрутке внутри контейнера:</w:t>
      </w:r>
    </w:p>
    <w:p w14:paraId="22FF1030" w14:textId="77777777" w:rsidR="007E7AC1" w:rsidRDefault="001478BE">
      <w:pPr>
        <w:numPr>
          <w:ilvl w:val="0"/>
          <w:numId w:val="1"/>
        </w:numPr>
        <w:shd w:val="clear" w:color="auto" w:fill="FFFFFF"/>
        <w:spacing w:before="240"/>
      </w:pPr>
      <w:r>
        <w:rPr>
          <w:rFonts w:ascii="Roboto" w:eastAsia="Roboto" w:hAnsi="Roboto" w:cs="Roboto"/>
          <w:color w:val="0F1115"/>
          <w:sz w:val="24"/>
          <w:szCs w:val="24"/>
        </w:rPr>
        <w:t>Серая обложка всегда оставалась сверху (прилипала к верхней границе).</w:t>
      </w:r>
    </w:p>
    <w:p w14:paraId="2E1CCE17" w14:textId="77777777" w:rsidR="007E7AC1" w:rsidRDefault="001478BE">
      <w:pPr>
        <w:numPr>
          <w:ilvl w:val="0"/>
          <w:numId w:val="1"/>
        </w:numPr>
        <w:shd w:val="clear" w:color="auto" w:fill="FFFFFF"/>
      </w:pPr>
      <w:r>
        <w:rPr>
          <w:rFonts w:ascii="Roboto" w:eastAsia="Roboto" w:hAnsi="Roboto" w:cs="Roboto"/>
          <w:color w:val="0F1115"/>
          <w:sz w:val="24"/>
          <w:szCs w:val="24"/>
        </w:rPr>
        <w:t xml:space="preserve">Синие буквы прилипали под обложкой, когда пользователь </w:t>
      </w:r>
      <w:proofErr w:type="spellStart"/>
      <w:r>
        <w:rPr>
          <w:rFonts w:ascii="Roboto" w:eastAsia="Roboto" w:hAnsi="Roboto" w:cs="Roboto"/>
          <w:color w:val="0F1115"/>
          <w:sz w:val="24"/>
          <w:szCs w:val="24"/>
        </w:rPr>
        <w:t>доскролливает</w:t>
      </w:r>
      <w:proofErr w:type="spellEnd"/>
      <w:r>
        <w:rPr>
          <w:rFonts w:ascii="Roboto" w:eastAsia="Roboto" w:hAnsi="Roboto" w:cs="Roboto"/>
          <w:color w:val="0F1115"/>
          <w:sz w:val="24"/>
          <w:szCs w:val="24"/>
        </w:rPr>
        <w:t xml:space="preserve"> до соответствующей секции.</w:t>
      </w:r>
    </w:p>
    <w:p w14:paraId="38C56911" w14:textId="1944995D" w:rsidR="007E7AC1" w:rsidRPr="001478BE" w:rsidRDefault="001478BE" w:rsidP="001478BE">
      <w:pPr>
        <w:numPr>
          <w:ilvl w:val="0"/>
          <w:numId w:val="1"/>
        </w:numPr>
        <w:shd w:val="clear" w:color="auto" w:fill="FFFFFF"/>
        <w:spacing w:after="240"/>
      </w:pPr>
      <w:r>
        <w:rPr>
          <w:rFonts w:ascii="Roboto" w:eastAsia="Roboto" w:hAnsi="Roboto" w:cs="Roboto"/>
          <w:color w:val="0F1115"/>
          <w:sz w:val="24"/>
          <w:szCs w:val="24"/>
        </w:rPr>
        <w:t>При дальнейшей прокрутке следующая буква «выталкивала» предыдущую.</w:t>
      </w:r>
    </w:p>
    <w:p w14:paraId="085C962F" w14:textId="77777777" w:rsidR="007E7AC1" w:rsidRDefault="001478BE">
      <w:pPr>
        <w:shd w:val="clear" w:color="auto" w:fill="FFFFFF"/>
        <w:spacing w:before="340" w:after="240"/>
        <w:rPr>
          <w:rFonts w:ascii="Roboto" w:eastAsia="Roboto" w:hAnsi="Roboto" w:cs="Roboto"/>
          <w:color w:val="0F1115"/>
          <w:sz w:val="24"/>
          <w:szCs w:val="24"/>
        </w:rPr>
      </w:pPr>
      <w:r>
        <w:rPr>
          <w:rFonts w:ascii="Roboto" w:eastAsia="Roboto" w:hAnsi="Roboto" w:cs="Roboto"/>
          <w:noProof/>
          <w:color w:val="0F1115"/>
          <w:sz w:val="24"/>
          <w:szCs w:val="24"/>
        </w:rPr>
        <w:drawing>
          <wp:inline distT="114300" distB="114300" distL="114300" distR="114300" wp14:anchorId="6E8D7646" wp14:editId="43FF51D1">
            <wp:extent cx="6735262" cy="2245087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5262" cy="22450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" w:eastAsia="Roboto" w:hAnsi="Roboto" w:cs="Roboto"/>
          <w:color w:val="0F1115"/>
          <w:sz w:val="24"/>
          <w:szCs w:val="24"/>
        </w:rPr>
        <w:br/>
      </w:r>
      <w:r>
        <w:rPr>
          <w:rFonts w:ascii="Roboto" w:eastAsia="Roboto" w:hAnsi="Roboto" w:cs="Roboto"/>
          <w:noProof/>
          <w:color w:val="0F1115"/>
          <w:sz w:val="24"/>
          <w:szCs w:val="24"/>
        </w:rPr>
        <w:drawing>
          <wp:inline distT="114300" distB="114300" distL="114300" distR="114300" wp14:anchorId="34F29877" wp14:editId="59CFE964">
            <wp:extent cx="6836950" cy="2217651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6950" cy="22176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A36DB" w14:textId="77777777" w:rsidR="007E7AC1" w:rsidRDefault="007E7AC1">
      <w:pPr>
        <w:shd w:val="clear" w:color="auto" w:fill="FFFFFF"/>
        <w:spacing w:before="340" w:after="240"/>
        <w:rPr>
          <w:rFonts w:ascii="Roboto" w:eastAsia="Roboto" w:hAnsi="Roboto" w:cs="Roboto"/>
          <w:color w:val="0F1115"/>
          <w:sz w:val="24"/>
          <w:szCs w:val="24"/>
        </w:rPr>
      </w:pPr>
    </w:p>
    <w:p w14:paraId="341748B9" w14:textId="77777777" w:rsidR="007E7AC1" w:rsidRDefault="007E7AC1">
      <w:pPr>
        <w:rPr>
          <w:rFonts w:ascii="Times New Roman" w:eastAsia="Times New Roman" w:hAnsi="Times New Roman" w:cs="Times New Roman"/>
        </w:rPr>
      </w:pPr>
    </w:p>
    <w:sectPr w:rsidR="007E7AC1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B446066B-C8A4-412D-82CC-75A96E306DB1}"/>
    <w:embedBold r:id="rId2" w:fontKey="{3A1B9C5F-30EC-4161-923F-A5B58A9025B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embedRegular r:id="rId3" w:fontKey="{B590FA85-6E82-4889-A9B4-B5D637869F7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588DBADE-642D-4769-82BD-94DE403DE8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BFA8B11F-970F-47A5-B1C4-6F4C23DBBEF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5E23CD"/>
    <w:multiLevelType w:val="multilevel"/>
    <w:tmpl w:val="72B871A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AC1"/>
    <w:rsid w:val="001478BE"/>
    <w:rsid w:val="007E7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169D"/>
  <w15:docId w15:val="{8EECD7EC-2883-4DAD-AE41-0E2293090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Litovkin Nikita</cp:lastModifiedBy>
  <cp:revision>2</cp:revision>
  <dcterms:created xsi:type="dcterms:W3CDTF">2026-03-12T17:17:00Z</dcterms:created>
  <dcterms:modified xsi:type="dcterms:W3CDTF">2026-03-12T17:19:00Z</dcterms:modified>
</cp:coreProperties>
</file>