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76" w:lineRule="auto"/>
        <w:ind w:left="0" w:firstLine="0"/>
        <w:rPr>
          <w:rFonts w:ascii="Oxygen" w:cs="Oxygen" w:eastAsia="Oxygen" w:hAnsi="Oxygen"/>
        </w:rPr>
      </w:pPr>
      <w:r w:rsidDel="00000000" w:rsidR="00000000" w:rsidRPr="00000000">
        <w:rPr>
          <w:rFonts w:ascii="Oxygen" w:cs="Oxygen" w:eastAsia="Oxygen" w:hAnsi="Oxygen"/>
          <w:b w:val="1"/>
          <w:rtl w:val="0"/>
        </w:rPr>
        <w:t xml:space="preserve">Team Members:</w:t>
      </w:r>
      <w:r w:rsidDel="00000000" w:rsidR="00000000" w:rsidRPr="00000000">
        <w:rPr>
          <w:rFonts w:ascii="Oxygen" w:cs="Oxygen" w:eastAsia="Oxygen" w:hAnsi="Oxygen"/>
          <w:rtl w:val="0"/>
        </w:rPr>
        <w:t xml:space="preserve"> Anna Krutsinger, Keizo Morgan, Ingrid Tsang</w:t>
      </w:r>
    </w:p>
    <w:p w:rsidR="00000000" w:rsidDel="00000000" w:rsidP="00000000" w:rsidRDefault="00000000" w:rsidRPr="00000000" w14:paraId="00000002">
      <w:pPr>
        <w:spacing w:line="276" w:lineRule="auto"/>
        <w:ind w:left="0" w:firstLine="0"/>
        <w:rPr>
          <w:rFonts w:ascii="Oxygen" w:cs="Oxygen" w:eastAsia="Oxygen" w:hAnsi="Oxygen"/>
          <w:b w:val="1"/>
        </w:rPr>
      </w:pPr>
      <w:r w:rsidDel="00000000" w:rsidR="00000000" w:rsidRPr="00000000">
        <w:rPr>
          <w:rtl w:val="0"/>
        </w:rPr>
      </w:r>
    </w:p>
    <w:p w:rsidR="00000000" w:rsidDel="00000000" w:rsidP="00000000" w:rsidRDefault="00000000" w:rsidRPr="00000000" w14:paraId="00000003">
      <w:pPr>
        <w:spacing w:line="276" w:lineRule="auto"/>
        <w:ind w:left="0" w:firstLine="0"/>
        <w:rPr>
          <w:rFonts w:ascii="Oxygen" w:cs="Oxygen" w:eastAsia="Oxygen" w:hAnsi="Oxygen"/>
        </w:rPr>
      </w:pPr>
      <w:r w:rsidDel="00000000" w:rsidR="00000000" w:rsidRPr="00000000">
        <w:rPr>
          <w:rFonts w:ascii="Oxygen" w:cs="Oxygen" w:eastAsia="Oxygen" w:hAnsi="Oxygen"/>
          <w:b w:val="1"/>
          <w:rtl w:val="0"/>
        </w:rPr>
        <w:t xml:space="preserve">Research Question:</w:t>
      </w:r>
      <w:r w:rsidDel="00000000" w:rsidR="00000000" w:rsidRPr="00000000">
        <w:rPr>
          <w:rFonts w:ascii="Oxygen" w:cs="Oxygen" w:eastAsia="Oxygen" w:hAnsi="Oxygen"/>
          <w:rtl w:val="0"/>
        </w:rPr>
        <w:t xml:space="preserve"> How does geography affect the human impact of COVID-19?</w:t>
      </w:r>
    </w:p>
    <w:p w:rsidR="00000000" w:rsidDel="00000000" w:rsidP="00000000" w:rsidRDefault="00000000" w:rsidRPr="00000000" w14:paraId="00000004">
      <w:pPr>
        <w:spacing w:line="276" w:lineRule="auto"/>
        <w:rPr>
          <w:rFonts w:ascii="Oxygen" w:cs="Oxygen" w:eastAsia="Oxygen" w:hAnsi="Oxygen"/>
        </w:rPr>
      </w:pPr>
      <w:r w:rsidDel="00000000" w:rsidR="00000000" w:rsidRPr="00000000">
        <w:rPr>
          <w:rtl w:val="0"/>
        </w:rPr>
      </w:r>
    </w:p>
    <w:p w:rsidR="00000000" w:rsidDel="00000000" w:rsidP="00000000" w:rsidRDefault="00000000" w:rsidRPr="00000000" w14:paraId="00000005">
      <w:pPr>
        <w:spacing w:line="276" w:lineRule="auto"/>
        <w:rPr>
          <w:rFonts w:ascii="Oxygen" w:cs="Oxygen" w:eastAsia="Oxygen" w:hAnsi="Oxygen"/>
        </w:rPr>
      </w:pPr>
      <w:r w:rsidDel="00000000" w:rsidR="00000000" w:rsidRPr="00000000">
        <w:rPr>
          <w:rFonts w:ascii="Oxygen" w:cs="Oxygen" w:eastAsia="Oxygen" w:hAnsi="Oxygen"/>
          <w:b w:val="1"/>
          <w:rtl w:val="0"/>
        </w:rPr>
        <w:t xml:space="preserve">Brief Outline of Methods:</w:t>
      </w:r>
      <w:r w:rsidDel="00000000" w:rsidR="00000000" w:rsidRPr="00000000">
        <w:rPr>
          <w:rFonts w:ascii="Oxygen" w:cs="Oxygen" w:eastAsia="Oxygen" w:hAnsi="Oxygen"/>
          <w:rtl w:val="0"/>
        </w:rPr>
        <w:t xml:space="preserve"> </w:t>
      </w:r>
    </w:p>
    <w:p w:rsidR="00000000" w:rsidDel="00000000" w:rsidP="00000000" w:rsidRDefault="00000000" w:rsidRPr="00000000" w14:paraId="00000006">
      <w:pPr>
        <w:spacing w:after="100" w:lineRule="auto"/>
        <w:ind w:left="720" w:firstLine="0"/>
        <w:rPr>
          <w:rFonts w:ascii="Oxygen" w:cs="Oxygen" w:eastAsia="Oxygen" w:hAnsi="Oxygen"/>
        </w:rPr>
      </w:pPr>
      <w:r w:rsidDel="00000000" w:rsidR="00000000" w:rsidRPr="00000000">
        <w:rPr>
          <w:rFonts w:ascii="Oxygen" w:cs="Oxygen" w:eastAsia="Oxygen" w:hAnsi="Oxygen"/>
          <w:rtl w:val="0"/>
        </w:rPr>
        <w:t xml:space="preserve">We plan to use PCA and LDA to identify relevant geographical factors from research papers by analyzing and extracting information from articles, such as </w:t>
      </w:r>
    </w:p>
    <w:p w:rsidR="00000000" w:rsidDel="00000000" w:rsidP="00000000" w:rsidRDefault="00000000" w:rsidRPr="00000000" w14:paraId="00000007">
      <w:pPr>
        <w:numPr>
          <w:ilvl w:val="0"/>
          <w:numId w:val="2"/>
        </w:numPr>
        <w:spacing w:after="100" w:lineRule="auto"/>
        <w:ind w:left="1440" w:hanging="360"/>
        <w:rPr>
          <w:rFonts w:ascii="Oxygen" w:cs="Oxygen" w:eastAsia="Oxygen" w:hAnsi="Oxygen"/>
        </w:rPr>
      </w:pPr>
      <w:r w:rsidDel="00000000" w:rsidR="00000000" w:rsidRPr="00000000">
        <w:rPr>
          <w:rFonts w:ascii="Oxygen" w:cs="Oxygen" w:eastAsia="Oxygen" w:hAnsi="Oxygen"/>
          <w:rtl w:val="0"/>
        </w:rPr>
        <w:t xml:space="preserve">Human geography: population density, demographics (e.g. median income, average education level), primary industry, rural/suburban/urban,</w:t>
      </w:r>
      <w:r w:rsidDel="00000000" w:rsidR="00000000" w:rsidRPr="00000000">
        <w:rPr>
          <w:rFonts w:ascii="Oxygen" w:cs="Oxygen" w:eastAsia="Oxygen" w:hAnsi="Oxygen"/>
          <w:i w:val="1"/>
          <w:rtl w:val="0"/>
        </w:rPr>
        <w:t xml:space="preserve"> </w:t>
      </w:r>
      <w:r w:rsidDel="00000000" w:rsidR="00000000" w:rsidRPr="00000000">
        <w:rPr>
          <w:rFonts w:ascii="Oxygen" w:cs="Oxygen" w:eastAsia="Oxygen" w:hAnsi="Oxygen"/>
          <w:rtl w:val="0"/>
        </w:rPr>
        <w:t xml:space="preserve">level of p</w:t>
      </w:r>
      <w:r w:rsidDel="00000000" w:rsidR="00000000" w:rsidRPr="00000000">
        <w:rPr>
          <w:rFonts w:ascii="Oxygen" w:cs="Oxygen" w:eastAsia="Oxygen" w:hAnsi="Oxygen"/>
          <w:rtl w:val="0"/>
        </w:rPr>
        <w:t xml:space="preserve">ollution</w:t>
      </w:r>
    </w:p>
    <w:p w:rsidR="00000000" w:rsidDel="00000000" w:rsidP="00000000" w:rsidRDefault="00000000" w:rsidRPr="00000000" w14:paraId="00000008">
      <w:pPr>
        <w:numPr>
          <w:ilvl w:val="0"/>
          <w:numId w:val="2"/>
        </w:numPr>
        <w:spacing w:after="200" w:lineRule="auto"/>
        <w:ind w:left="1440" w:hanging="360"/>
        <w:rPr>
          <w:rFonts w:ascii="Oxygen" w:cs="Oxygen" w:eastAsia="Oxygen" w:hAnsi="Oxygen"/>
        </w:rPr>
      </w:pPr>
      <w:r w:rsidDel="00000000" w:rsidR="00000000" w:rsidRPr="00000000">
        <w:rPr>
          <w:rFonts w:ascii="Oxygen" w:cs="Oxygen" w:eastAsia="Oxygen" w:hAnsi="Oxygen"/>
          <w:rtl w:val="0"/>
        </w:rPr>
        <w:t xml:space="preserve">Physical geography: climate (e.g. median temperature), latitude</w:t>
      </w:r>
    </w:p>
    <w:p w:rsidR="00000000" w:rsidDel="00000000" w:rsidP="00000000" w:rsidRDefault="00000000" w:rsidRPr="00000000" w14:paraId="00000009">
      <w:pPr>
        <w:spacing w:after="100" w:lineRule="auto"/>
        <w:ind w:left="720" w:firstLine="0"/>
        <w:rPr>
          <w:rFonts w:ascii="Oxygen" w:cs="Oxygen" w:eastAsia="Oxygen" w:hAnsi="Oxygen"/>
        </w:rPr>
      </w:pPr>
      <w:r w:rsidDel="00000000" w:rsidR="00000000" w:rsidRPr="00000000">
        <w:rPr>
          <w:rFonts w:ascii="Oxygen" w:cs="Oxygen" w:eastAsia="Oxygen" w:hAnsi="Oxygen"/>
          <w:rtl w:val="0"/>
        </w:rPr>
        <w:t xml:space="preserve">With these topics, supplemented with our own additional factors, we will use regression techniques to compare county-level and state-level data on incident, hospitalization and mortality rates across the US. From this, we hope to employ multiple correspondence analysis (MCA) to aggregate two or more of the above characteristics to grasp a better understanding of environmental impacts on the spread and impact of COVID-19.</w:t>
      </w:r>
    </w:p>
    <w:p w:rsidR="00000000" w:rsidDel="00000000" w:rsidP="00000000" w:rsidRDefault="00000000" w:rsidRPr="00000000" w14:paraId="0000000A">
      <w:pPr>
        <w:spacing w:after="100" w:lineRule="auto"/>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0B">
      <w:pPr>
        <w:spacing w:line="276" w:lineRule="auto"/>
        <w:rPr>
          <w:rFonts w:ascii="Oxygen" w:cs="Oxygen" w:eastAsia="Oxygen" w:hAnsi="Oxygen"/>
          <w:b w:val="1"/>
        </w:rPr>
      </w:pPr>
      <w:r w:rsidDel="00000000" w:rsidR="00000000" w:rsidRPr="00000000">
        <w:rPr>
          <w:rFonts w:ascii="Oxygen" w:cs="Oxygen" w:eastAsia="Oxygen" w:hAnsi="Oxygen"/>
          <w:b w:val="1"/>
          <w:rtl w:val="0"/>
        </w:rPr>
        <w:t xml:space="preserve">Sources:</w:t>
      </w:r>
    </w:p>
    <w:p w:rsidR="00000000" w:rsidDel="00000000" w:rsidP="00000000" w:rsidRDefault="00000000" w:rsidRPr="00000000" w14:paraId="0000000C">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Kaggle challenge</w:t>
      </w:r>
    </w:p>
    <w:p w:rsidR="00000000" w:rsidDel="00000000" w:rsidP="00000000" w:rsidRDefault="00000000" w:rsidRPr="00000000" w14:paraId="0000000D">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Help us understand how geography affects virality (</w:t>
      </w:r>
      <w:hyperlink r:id="rId6">
        <w:r w:rsidDel="00000000" w:rsidR="00000000" w:rsidRPr="00000000">
          <w:rPr>
            <w:rFonts w:ascii="Oxygen" w:cs="Oxygen" w:eastAsia="Oxygen" w:hAnsi="Oxygen"/>
            <w:color w:val="1155cc"/>
            <w:u w:val="single"/>
            <w:rtl w:val="0"/>
          </w:rPr>
          <w:t xml:space="preserve">https://www.kaggle.com/allen-institute-for-ai/CORD-19-research-challenge/tasks?taskId=536</w:t>
        </w:r>
      </w:hyperlink>
      <w:r w:rsidDel="00000000" w:rsidR="00000000" w:rsidRPr="00000000">
        <w:rPr>
          <w:rFonts w:ascii="Oxygen" w:cs="Oxygen" w:eastAsia="Oxygen" w:hAnsi="Oxygen"/>
          <w:rtl w:val="0"/>
        </w:rPr>
        <w:t xml:space="preserve">)</w:t>
      </w:r>
    </w:p>
    <w:p w:rsidR="00000000" w:rsidDel="00000000" w:rsidP="00000000" w:rsidRDefault="00000000" w:rsidRPr="00000000" w14:paraId="0000000E">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Literature Review Kernel (</w:t>
      </w:r>
      <w:hyperlink r:id="rId7">
        <w:r w:rsidDel="00000000" w:rsidR="00000000" w:rsidRPr="00000000">
          <w:rPr>
            <w:rFonts w:ascii="Oxygen" w:cs="Oxygen" w:eastAsia="Oxygen" w:hAnsi="Oxygen"/>
            <w:color w:val="1155cc"/>
            <w:u w:val="single"/>
            <w:rtl w:val="0"/>
          </w:rPr>
          <w:t xml:space="preserve">https://www.kaggle.com/dgunning/transmission-incubation-and-environment-stability</w:t>
        </w:r>
      </w:hyperlink>
      <w:r w:rsidDel="00000000" w:rsidR="00000000" w:rsidRPr="00000000">
        <w:rPr>
          <w:rFonts w:ascii="Oxygen" w:cs="Oxygen" w:eastAsia="Oxygen" w:hAnsi="Oxygen"/>
          <w:rtl w:val="0"/>
        </w:rPr>
        <w:t xml:space="preserve">)</w:t>
      </w:r>
      <w:r w:rsidDel="00000000" w:rsidR="00000000" w:rsidRPr="00000000">
        <w:rPr>
          <w:rtl w:val="0"/>
        </w:rPr>
      </w:r>
    </w:p>
    <w:p w:rsidR="00000000" w:rsidDel="00000000" w:rsidP="00000000" w:rsidRDefault="00000000" w:rsidRPr="00000000" w14:paraId="0000000F">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US county-level data from John Hopkins (</w:t>
      </w:r>
      <w:hyperlink r:id="rId8">
        <w:r w:rsidDel="00000000" w:rsidR="00000000" w:rsidRPr="00000000">
          <w:rPr>
            <w:rFonts w:ascii="Oxygen" w:cs="Oxygen" w:eastAsia="Oxygen" w:hAnsi="Oxygen"/>
            <w:color w:val="1155cc"/>
            <w:u w:val="single"/>
            <w:rtl w:val="0"/>
          </w:rPr>
          <w:t xml:space="preserve">https://github.com/CSSEGISandData/COVID-19/tree/master/csse_covid_19_data</w:t>
        </w:r>
      </w:hyperlink>
      <w:r w:rsidDel="00000000" w:rsidR="00000000" w:rsidRPr="00000000">
        <w:rPr>
          <w:rFonts w:ascii="Oxygen" w:cs="Oxygen" w:eastAsia="Oxygen" w:hAnsi="Oxygen"/>
          <w:rtl w:val="0"/>
        </w:rPr>
        <w:t xml:space="preserve">)</w:t>
      </w:r>
      <w:r w:rsidDel="00000000" w:rsidR="00000000" w:rsidRPr="00000000">
        <w:rPr>
          <w:rtl w:val="0"/>
        </w:rPr>
      </w:r>
    </w:p>
    <w:p w:rsidR="00000000" w:rsidDel="00000000" w:rsidP="00000000" w:rsidRDefault="00000000" w:rsidRPr="00000000" w14:paraId="00000010">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Incident rate: confirmed cases per 100,000 people</w:t>
      </w:r>
    </w:p>
    <w:p w:rsidR="00000000" w:rsidDel="00000000" w:rsidP="00000000" w:rsidRDefault="00000000" w:rsidRPr="00000000" w14:paraId="00000011">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People tested</w:t>
      </w:r>
    </w:p>
    <w:p w:rsidR="00000000" w:rsidDel="00000000" w:rsidP="00000000" w:rsidRDefault="00000000" w:rsidRPr="00000000" w14:paraId="00000012">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People hospitalized</w:t>
      </w:r>
    </w:p>
    <w:p w:rsidR="00000000" w:rsidDel="00000000" w:rsidP="00000000" w:rsidRDefault="00000000" w:rsidRPr="00000000" w14:paraId="00000013">
      <w:pPr>
        <w:numPr>
          <w:ilvl w:val="1"/>
          <w:numId w:val="1"/>
        </w:numPr>
        <w:spacing w:after="100" w:line="276" w:lineRule="auto"/>
        <w:ind w:left="1440" w:hanging="360"/>
        <w:rPr>
          <w:rFonts w:ascii="Oxygen" w:cs="Oxygen" w:eastAsia="Oxygen" w:hAnsi="Oxygen"/>
          <w:u w:val="none"/>
        </w:rPr>
      </w:pPr>
      <w:r w:rsidDel="00000000" w:rsidR="00000000" w:rsidRPr="00000000">
        <w:rPr>
          <w:rFonts w:ascii="Oxygen" w:cs="Oxygen" w:eastAsia="Oxygen" w:hAnsi="Oxygen"/>
          <w:rtl w:val="0"/>
        </w:rPr>
        <w:t xml:space="preserve">Mortality rate</w:t>
      </w:r>
    </w:p>
    <w:p w:rsidR="00000000" w:rsidDel="00000000" w:rsidP="00000000" w:rsidRDefault="00000000" w:rsidRPr="00000000" w14:paraId="00000014">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US state-level data from John Hopkins (</w:t>
      </w:r>
      <w:hyperlink r:id="rId9">
        <w:r w:rsidDel="00000000" w:rsidR="00000000" w:rsidRPr="00000000">
          <w:rPr>
            <w:rFonts w:ascii="Oxygen" w:cs="Oxygen" w:eastAsia="Oxygen" w:hAnsi="Oxygen"/>
            <w:color w:val="1155cc"/>
            <w:u w:val="single"/>
            <w:rtl w:val="0"/>
          </w:rPr>
          <w:t xml:space="preserve">https://github.com/CSSEGISandData/COVID-19/tree/master/csse_covid_19_data/csse_covid_19_daily_reports_us</w:t>
        </w:r>
      </w:hyperlink>
      <w:r w:rsidDel="00000000" w:rsidR="00000000" w:rsidRPr="00000000">
        <w:rPr>
          <w:rFonts w:ascii="Oxygen" w:cs="Oxygen" w:eastAsia="Oxygen" w:hAnsi="Oxygen"/>
          <w:rtl w:val="0"/>
        </w:rPr>
        <w:t xml:space="preserve">)</w:t>
      </w:r>
    </w:p>
    <w:p w:rsidR="00000000" w:rsidDel="00000000" w:rsidP="00000000" w:rsidRDefault="00000000" w:rsidRPr="00000000" w14:paraId="00000015">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“The Geography of Coronavirus” (</w:t>
      </w:r>
      <w:hyperlink r:id="rId10">
        <w:r w:rsidDel="00000000" w:rsidR="00000000" w:rsidRPr="00000000">
          <w:rPr>
            <w:rFonts w:ascii="Oxygen" w:cs="Oxygen" w:eastAsia="Oxygen" w:hAnsi="Oxygen"/>
            <w:color w:val="1155cc"/>
            <w:u w:val="single"/>
            <w:rtl w:val="0"/>
          </w:rPr>
          <w:t xml:space="preserve">https://www.citylab.com/equity/2020/04/coronavirus-spread-map-city-urban-density-suburbs-rural-data/609394/</w:t>
        </w:r>
      </w:hyperlink>
      <w:r w:rsidDel="00000000" w:rsidR="00000000" w:rsidRPr="00000000">
        <w:rPr>
          <w:rFonts w:ascii="Oxygen" w:cs="Oxygen" w:eastAsia="Oxygen" w:hAnsi="Oxygen"/>
          <w:rtl w:val="0"/>
        </w:rPr>
        <w:t xml:space="preserve">)</w:t>
      </w:r>
    </w:p>
    <w:p w:rsidR="00000000" w:rsidDel="00000000" w:rsidP="00000000" w:rsidRDefault="00000000" w:rsidRPr="00000000" w14:paraId="00000016">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“Do weather conditions influence the transmission of the coronavirus (SARS-CoV-2)?” (</w:t>
      </w:r>
      <w:hyperlink r:id="rId11">
        <w:r w:rsidDel="00000000" w:rsidR="00000000" w:rsidRPr="00000000">
          <w:rPr>
            <w:rFonts w:ascii="Oxygen" w:cs="Oxygen" w:eastAsia="Oxygen" w:hAnsi="Oxygen"/>
            <w:color w:val="1155cc"/>
            <w:u w:val="single"/>
            <w:rtl w:val="0"/>
          </w:rPr>
          <w:t xml:space="preserve">https://www.cebm.net/covid-19/do-weather-conditions-influence-the-transmission-of-the-coronavirus-sars-cov-2/</w:t>
        </w:r>
      </w:hyperlink>
      <w:r w:rsidDel="00000000" w:rsidR="00000000" w:rsidRPr="00000000">
        <w:rPr>
          <w:rFonts w:ascii="Oxygen" w:cs="Oxygen" w:eastAsia="Oxygen" w:hAnsi="Oxygen"/>
          <w:rtl w:val="0"/>
        </w:rPr>
        <w:t xml:space="preserve">)</w:t>
      </w:r>
    </w:p>
    <w:p w:rsidR="00000000" w:rsidDel="00000000" w:rsidP="00000000" w:rsidRDefault="00000000" w:rsidRPr="00000000" w14:paraId="00000017">
      <w:pPr>
        <w:numPr>
          <w:ilvl w:val="0"/>
          <w:numId w:val="1"/>
        </w:numPr>
        <w:spacing w:after="100" w:line="276" w:lineRule="auto"/>
        <w:ind w:left="720" w:hanging="360"/>
        <w:rPr>
          <w:rFonts w:ascii="Oxygen" w:cs="Oxygen" w:eastAsia="Oxygen" w:hAnsi="Oxygen"/>
          <w:u w:val="none"/>
        </w:rPr>
      </w:pPr>
      <w:r w:rsidDel="00000000" w:rsidR="00000000" w:rsidRPr="00000000">
        <w:rPr>
          <w:rFonts w:ascii="Oxygen" w:cs="Oxygen" w:eastAsia="Oxygen" w:hAnsi="Oxygen"/>
          <w:rtl w:val="0"/>
        </w:rPr>
        <w:t xml:space="preserve">“Multiple factor analysis: principal component analysis for multitable and multiblock data sets” (</w:t>
      </w:r>
      <w:hyperlink r:id="rId12">
        <w:r w:rsidDel="00000000" w:rsidR="00000000" w:rsidRPr="00000000">
          <w:rPr>
            <w:rFonts w:ascii="Oxygen" w:cs="Oxygen" w:eastAsia="Oxygen" w:hAnsi="Oxygen"/>
            <w:color w:val="1155cc"/>
            <w:u w:val="single"/>
            <w:rtl w:val="0"/>
          </w:rPr>
          <w:t xml:space="preserve">https://personal.utdallas.edu/~herve/abdi-WiresCS-mfa-2013.pdf</w:t>
        </w:r>
      </w:hyperlink>
      <w:r w:rsidDel="00000000" w:rsidR="00000000" w:rsidRPr="00000000">
        <w:rPr>
          <w:rFonts w:ascii="Oxygen" w:cs="Oxygen" w:eastAsia="Oxygen" w:hAnsi="Oxygen"/>
          <w:rtl w:val="0"/>
        </w:rPr>
        <w:t xml:space="preserve">)</w:t>
      </w:r>
    </w:p>
    <w:p w:rsidR="00000000" w:rsidDel="00000000" w:rsidP="00000000" w:rsidRDefault="00000000" w:rsidRPr="00000000" w14:paraId="00000018">
      <w:pPr>
        <w:spacing w:line="276" w:lineRule="auto"/>
        <w:ind w:left="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ebm.net/covid-19/do-weather-conditions-influence-the-transmission-of-the-coronavirus-sars-cov-2/" TargetMode="External"/><Relationship Id="rId10" Type="http://schemas.openxmlformats.org/officeDocument/2006/relationships/hyperlink" Target="https://www.citylab.com/equity/2020/04/coronavirus-spread-map-city-urban-density-suburbs-rural-data/609394/" TargetMode="External"/><Relationship Id="rId12" Type="http://schemas.openxmlformats.org/officeDocument/2006/relationships/hyperlink" Target="https://personal.utdallas.edu/~herve/abdi-WiresCS-mfa-2013.pdf" TargetMode="External"/><Relationship Id="rId9" Type="http://schemas.openxmlformats.org/officeDocument/2006/relationships/hyperlink" Target="https://github.com/CSSEGISandData/COVID-19/tree/master/csse_covid_19_data/csse_covid_19_daily_reports_us" TargetMode="External"/><Relationship Id="rId5" Type="http://schemas.openxmlformats.org/officeDocument/2006/relationships/styles" Target="styles.xml"/><Relationship Id="rId6" Type="http://schemas.openxmlformats.org/officeDocument/2006/relationships/hyperlink" Target="https://www.kaggle.com/allen-institute-for-ai/CORD-19-research-challenge/tasks?taskId=536" TargetMode="External"/><Relationship Id="rId7" Type="http://schemas.openxmlformats.org/officeDocument/2006/relationships/hyperlink" Target="https://www.kaggle.com/dgunning/transmission-incubation-and-environment-stability" TargetMode="External"/><Relationship Id="rId8" Type="http://schemas.openxmlformats.org/officeDocument/2006/relationships/hyperlink" Target="https://github.com/CSSEGISandData/COVID-19/tree/master/csse_covid_19_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