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12-13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Проведення тестування на проникнення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Комплексне вивчення процесу пентесту, починаючи з підготовки середовища та розвідки, і закінчуючи розробкою рекомендацій щодо покращення захисту, із застосуванням декількох підходів і спеціалізованих інструментів. 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підготовлено окреме віртуальне середовище з двома віртуальними машинами.</w:t>
        <w:br w:type="textWrapping"/>
        <w:t xml:space="preserve"> Перша віртуальна машина містить вразливу конфігурацію операційної системи та служб і використовується як ціль для тестування безпеки.</w:t>
        <w:br w:type="textWrapping"/>
        <w:t xml:space="preserve"> Друга віртуальна машина призначена для латерального переміщення всередині мережі. Між віртуальними машинами налаштовано внутрішню ізольовану мережу з обмеженим доступом до зовнішньої мережі. Задокументовано мережеву топологію, включно з IP-адресами та ролями кожної ВМ, а також налаштовано базові мережеві служби.</w:t>
        <w:br w:type="textWrapping"/>
        <w:br w:type="textWrapping"/>
        <w:t xml:space="preserve">[ Хакер ] &gt; Зовнішня мережа &gt; [ Web Server ] &gt; Внутрішня мережа &gt; [ Auxiliary Server ]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Web Server – 192.168.84.129</w:t>
        <w:br w:type="textWrapping"/>
        <w:t xml:space="preserve">Auxiliary Server – 192.168.84.128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виконано поглиблену розвідку мережі з використанням nmap. Проведено сканування портів та дослідження версій сервісів на виявлених хостах.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2159" cy="239553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59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сканування: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/ SSH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 / HTTP - Основна ціль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443 / HTTPS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3306 / MySQL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переходу на сайт ми бачимо адміністративну панель з формою входу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5838" cy="210315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103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проведено поглиблену веб‑розвідку цільового хоста за допомогою інструмента Nikto. Сканування дозволило ідентифікувати версії веб‑сервера та використовуваних технологій, а також низку застарілих і небезпечних конфігурацій, зокрема відсутність захисних HTTP‑заголовків, підтримку методу TRACE та використання застарілих версій Apache і PHP. Також було виявлено директорії з увімкненим індексуванням та стандартні файли веб‑сервера, що потенційно можуть призводити до витоку інформації. Однак, отримані результати не надали практичної можливості для подальшої експлуатації або отримання початкового доступу до системи. 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3038" cy="2329836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329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подальших дій було перевірено веб‑застосунок на наявність SQL‑інʼєкцій, оскільки сервер надає сервіси, що використовують SQL‑базу даних. Перевірка здійснювалась шляхом аналізу вхідних параметрів та тестування типових SQL‑payloadів.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1588" cy="2338206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338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Sqlmap знайшов вразливість у полі Username, пробуємо її виконати.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4363" cy="190350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потрапили в адмін панель, та бачимо табличку для легкого використання команди PING.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перегляду коду сторінки та спроб знайти уразливість ми її знаходимо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Сама вразливість знаходить в input в полі  name = ip. При спробі пінганути IP ми додаємо любу unix команду і бачимо її вивід.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експлуатації вразливості командної інʼєкції через поле введення було створено reverse shell, що дозволило ініціювати зʼєднання з сервером‑атакувальником та отримати віддалений інтерактивний доступ до web срверу.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38638" cy="241435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41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файл з reverse shell та запускаємо свій сервер для передачі файлу.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52850" cy="15525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Запускаємо netcat щоб прослуховувати порт 5151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Виконуємо команду для передачі та запуску файлу на сервері.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отримали доступ до серверу та спробує підвищити привілеї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проведено розвідку системи за допомогою linPEAS, у результаті чого виявлено критичну уразливість ядра Linux, що дозволяє локальне підвищення привілеїв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https://www.exploit-db.com/exploits/9542?source=post_page-----4bd565137544---------------------------------------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https://nvd.nist.gov/vuln/detail/CVE-2009-2698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Пробуємо експлуатувати вразливість 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0314" cy="201092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314" cy="201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5363" cy="194547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194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отримує привілеї рута</w:t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ти що ми отримали рута ми може продовжити повноцінне сканування локальної мережі мережі.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Ми знаходимо ще один сервер в локальній мережі з портами 21 FTP та 22 SSH</w:t>
        <w:br w:type="textWrapping"/>
        <w:br w:type="textWrapping"/>
        <w:t xml:space="preserve">Під час спроби експлуатації відомих і популярних вразливостей FTP-сервера успішної атаки досягти не вдалося. Однак після цього було виконано перевірку стандартної конфігурації доступу, зокрема анонімного входу (anonymous login).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вдалося успішно підключитися до FTP-сервера, де було виявлено файл приватного SSH-ключа id_rsa. Даний файл було завантажено, після чого виконано його подальше використання для латерального переміщення в межах системи.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Під час проведення комплексного тестування на проникнення було успішно скомпрометовано обидві цільові системи. Атака розпочалася з експлуатації SQL-ін'єкції у веб-застосунку, після чого була використана вразливість командної ін'єкції для отримання початкового доступу. Локальне підвищення привілеїв до root було досягнуто через критичну вразливість ядра Linux (CVE-2009-2698). Латеральне переміщення до другого сервера стало можливим завдяки незахищеному FTP-серверу з анонімним доступом та викраденому SSH-ключу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2.png"/><Relationship Id="rId24" Type="http://schemas.openxmlformats.org/officeDocument/2006/relationships/image" Target="media/image1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hyperlink" Target="https://nvd.nist.gov/vuln/detail/CVE-2009-2698" TargetMode="External"/><Relationship Id="rId18" Type="http://schemas.openxmlformats.org/officeDocument/2006/relationships/hyperlink" Target="https://www.exploit-db.com/exploits/9542?source=post_page-----4bd565137544--------------------------------------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