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06B" w:rsidRPr="004F20C9" w:rsidRDefault="001D2BFC">
      <w:pPr>
        <w:rPr>
          <w:b/>
        </w:rPr>
      </w:pPr>
      <w:r w:rsidRPr="004F20C9">
        <w:rPr>
          <w:b/>
        </w:rPr>
        <w:t>Assignment Three:</w:t>
      </w:r>
    </w:p>
    <w:p w:rsidR="004F20C9" w:rsidRDefault="004F20C9" w:rsidP="004F20C9"/>
    <w:p w:rsidR="004F20C9" w:rsidRPr="004F20C9" w:rsidRDefault="004F20C9" w:rsidP="004F20C9">
      <w:pPr>
        <w:shd w:val="clear" w:color="auto" w:fill="FFFFFF"/>
        <w:spacing w:before="312" w:after="48" w:line="360" w:lineRule="auto"/>
        <w:outlineLvl w:val="1"/>
        <w:rPr>
          <w:rFonts w:ascii="Lucida Sans Unicode" w:eastAsia="Times New Roman" w:hAnsi="Lucida Sans Unicode" w:cs="Lucida Sans Unicode"/>
          <w:b/>
          <w:bCs/>
          <w:color w:val="000000"/>
          <w:spacing w:val="-2"/>
          <w:sz w:val="28"/>
          <w:szCs w:val="28"/>
        </w:rPr>
      </w:pPr>
      <w:bookmarkStart w:id="0" w:name="_GoBack"/>
      <w:r w:rsidRPr="004F20C9">
        <w:rPr>
          <w:rFonts w:ascii="Lucida Sans Unicode" w:eastAsia="Times New Roman" w:hAnsi="Lucida Sans Unicode" w:cs="Lucida Sans Unicode"/>
          <w:b/>
          <w:bCs/>
          <w:color w:val="000000"/>
          <w:spacing w:val="-2"/>
          <w:sz w:val="28"/>
          <w:szCs w:val="28"/>
        </w:rPr>
        <w:t>25.10. Exercises</w:t>
      </w:r>
      <w:hyperlink r:id="rId5" w:anchor="exercises" w:tooltip="Permalink to this headline" w:history="1">
        <w:r w:rsidRPr="004F20C9">
          <w:rPr>
            <w:rFonts w:ascii="Lucida Sans Unicode" w:eastAsia="Times New Roman" w:hAnsi="Lucida Sans Unicode" w:cs="Lucida Sans Unicode"/>
            <w:b/>
            <w:bCs/>
            <w:color w:val="CA7900"/>
            <w:spacing w:val="-2"/>
            <w:sz w:val="28"/>
            <w:szCs w:val="28"/>
            <w:u w:val="single"/>
          </w:rPr>
          <w:t>¶</w:t>
        </w:r>
      </w:hyperlink>
    </w:p>
    <w:bookmarkEnd w:id="0"/>
    <w:p w:rsidR="004F20C9" w:rsidRPr="004F20C9" w:rsidRDefault="004F20C9" w:rsidP="004F20C9">
      <w:pPr>
        <w:numPr>
          <w:ilvl w:val="0"/>
          <w:numId w:val="2"/>
        </w:numPr>
        <w:shd w:val="clear" w:color="auto" w:fill="FFFFFF"/>
        <w:spacing w:before="100" w:beforeAutospacing="1" w:after="100" w:afterAutospacing="1" w:line="360" w:lineRule="auto"/>
        <w:ind w:left="1920"/>
        <w:rPr>
          <w:rFonts w:ascii="Lucida Sans Unicode" w:eastAsia="Times New Roman" w:hAnsi="Lucida Sans Unicode" w:cs="Lucida Sans Unicode"/>
          <w:color w:val="000000"/>
          <w:spacing w:val="-2"/>
          <w:sz w:val="21"/>
          <w:szCs w:val="21"/>
        </w:rPr>
      </w:pPr>
      <w:r w:rsidRPr="004F20C9">
        <w:rPr>
          <w:rFonts w:ascii="Lucida Sans Unicode" w:eastAsia="Times New Roman" w:hAnsi="Lucida Sans Unicode" w:cs="Lucida Sans Unicode"/>
          <w:color w:val="000000"/>
          <w:spacing w:val="-2"/>
          <w:sz w:val="21"/>
          <w:szCs w:val="21"/>
        </w:rPr>
        <w:t xml:space="preserve">Apply the postfix algorithm to the expression </w:t>
      </w:r>
      <w:r w:rsidRPr="004F20C9">
        <w:rPr>
          <w:rFonts w:ascii="Consolas" w:eastAsia="Times New Roman" w:hAnsi="Consolas" w:cs="Consolas"/>
          <w:color w:val="333333"/>
          <w:spacing w:val="2"/>
          <w:sz w:val="20"/>
          <w:szCs w:val="20"/>
          <w:shd w:val="clear" w:color="auto" w:fill="F2F2F2"/>
        </w:rPr>
        <w:t>1 2 + 3 *</w:t>
      </w:r>
      <w:r w:rsidRPr="004F20C9">
        <w:rPr>
          <w:rFonts w:ascii="Lucida Sans Unicode" w:eastAsia="Times New Roman" w:hAnsi="Lucida Sans Unicode" w:cs="Lucida Sans Unicode"/>
          <w:color w:val="000000"/>
          <w:spacing w:val="-2"/>
          <w:sz w:val="21"/>
          <w:szCs w:val="21"/>
        </w:rPr>
        <w:t xml:space="preserve">.This example demonstrates one of the advantages of postfix—there is no need to use parentheses to control the order of operations. To get the same result in infix, we would have to write </w:t>
      </w:r>
      <w:r w:rsidRPr="004F20C9">
        <w:rPr>
          <w:rFonts w:ascii="Consolas" w:eastAsia="Times New Roman" w:hAnsi="Consolas" w:cs="Consolas"/>
          <w:color w:val="333333"/>
          <w:spacing w:val="2"/>
          <w:sz w:val="20"/>
          <w:szCs w:val="20"/>
          <w:shd w:val="clear" w:color="auto" w:fill="F2F2F2"/>
        </w:rPr>
        <w:t>(1 + 2) * 3</w:t>
      </w:r>
      <w:r w:rsidRPr="004F20C9">
        <w:rPr>
          <w:rFonts w:ascii="Lucida Sans Unicode" w:eastAsia="Times New Roman" w:hAnsi="Lucida Sans Unicode" w:cs="Lucida Sans Unicode"/>
          <w:color w:val="000000"/>
          <w:spacing w:val="-2"/>
          <w:sz w:val="21"/>
          <w:szCs w:val="21"/>
        </w:rPr>
        <w:t>.</w:t>
      </w:r>
    </w:p>
    <w:p w:rsidR="004F20C9" w:rsidRPr="004F20C9" w:rsidRDefault="004F20C9" w:rsidP="004F20C9">
      <w:pPr>
        <w:numPr>
          <w:ilvl w:val="0"/>
          <w:numId w:val="2"/>
        </w:numPr>
        <w:shd w:val="clear" w:color="auto" w:fill="FFFFFF"/>
        <w:spacing w:before="100" w:beforeAutospacing="1" w:after="100" w:afterAutospacing="1" w:line="360" w:lineRule="auto"/>
        <w:ind w:left="1920"/>
        <w:rPr>
          <w:rFonts w:ascii="Lucida Sans Unicode" w:eastAsia="Times New Roman" w:hAnsi="Lucida Sans Unicode" w:cs="Lucida Sans Unicode"/>
          <w:color w:val="000000"/>
          <w:spacing w:val="-2"/>
          <w:sz w:val="21"/>
          <w:szCs w:val="21"/>
        </w:rPr>
      </w:pPr>
      <w:r w:rsidRPr="004F20C9">
        <w:rPr>
          <w:rFonts w:ascii="Lucida Sans Unicode" w:eastAsia="Times New Roman" w:hAnsi="Lucida Sans Unicode" w:cs="Lucida Sans Unicode"/>
          <w:color w:val="000000"/>
          <w:spacing w:val="-2"/>
          <w:sz w:val="21"/>
          <w:szCs w:val="21"/>
        </w:rPr>
        <w:t xml:space="preserve">Write a postfix expression that is equivalent to </w:t>
      </w:r>
      <w:r w:rsidRPr="004F20C9">
        <w:rPr>
          <w:rFonts w:ascii="Consolas" w:eastAsia="Times New Roman" w:hAnsi="Consolas" w:cs="Consolas"/>
          <w:color w:val="333333"/>
          <w:spacing w:val="2"/>
          <w:sz w:val="20"/>
          <w:szCs w:val="20"/>
          <w:shd w:val="clear" w:color="auto" w:fill="F2F2F2"/>
        </w:rPr>
        <w:t>1 + 2 * 3</w:t>
      </w:r>
      <w:r w:rsidRPr="004F20C9">
        <w:rPr>
          <w:rFonts w:ascii="Lucida Sans Unicode" w:eastAsia="Times New Roman" w:hAnsi="Lucida Sans Unicode" w:cs="Lucida Sans Unicode"/>
          <w:color w:val="000000"/>
          <w:spacing w:val="-2"/>
          <w:sz w:val="21"/>
          <w:szCs w:val="21"/>
        </w:rPr>
        <w:t>.</w:t>
      </w:r>
    </w:p>
    <w:p w:rsidR="004F20C9" w:rsidRPr="004F20C9" w:rsidRDefault="004F20C9" w:rsidP="004F20C9">
      <w:pPr>
        <w:shd w:val="clear" w:color="auto" w:fill="FFFFFF"/>
        <w:spacing w:before="312" w:after="48" w:line="360" w:lineRule="auto"/>
        <w:outlineLvl w:val="1"/>
        <w:rPr>
          <w:rFonts w:ascii="Lucida Sans Unicode" w:eastAsia="Times New Roman" w:hAnsi="Lucida Sans Unicode" w:cs="Lucida Sans Unicode"/>
          <w:b/>
          <w:bCs/>
          <w:color w:val="000000"/>
          <w:spacing w:val="-2"/>
          <w:sz w:val="28"/>
          <w:szCs w:val="28"/>
        </w:rPr>
      </w:pPr>
      <w:r w:rsidRPr="004F20C9">
        <w:rPr>
          <w:rFonts w:ascii="Lucida Sans Unicode" w:eastAsia="Times New Roman" w:hAnsi="Lucida Sans Unicode" w:cs="Lucida Sans Unicode"/>
          <w:b/>
          <w:bCs/>
          <w:color w:val="000000"/>
          <w:spacing w:val="-2"/>
          <w:sz w:val="28"/>
          <w:szCs w:val="28"/>
        </w:rPr>
        <w:t>27.9. Exercises</w:t>
      </w:r>
      <w:hyperlink r:id="rId6" w:anchor="exercises" w:tooltip="Permalink to this headline" w:history="1">
        <w:r w:rsidRPr="004F20C9">
          <w:rPr>
            <w:rFonts w:ascii="Lucida Sans Unicode" w:eastAsia="Times New Roman" w:hAnsi="Lucida Sans Unicode" w:cs="Lucida Sans Unicode"/>
            <w:b/>
            <w:bCs/>
            <w:color w:val="CA7900"/>
            <w:spacing w:val="-2"/>
            <w:sz w:val="28"/>
            <w:szCs w:val="28"/>
            <w:u w:val="single"/>
          </w:rPr>
          <w:t>¶</w:t>
        </w:r>
      </w:hyperlink>
    </w:p>
    <w:p w:rsidR="004F20C9" w:rsidRPr="004F20C9" w:rsidRDefault="004F20C9" w:rsidP="004F20C9">
      <w:pPr>
        <w:numPr>
          <w:ilvl w:val="0"/>
          <w:numId w:val="3"/>
        </w:numPr>
        <w:shd w:val="clear" w:color="auto" w:fill="FFFFFF"/>
        <w:spacing w:before="100" w:beforeAutospacing="1" w:after="100" w:afterAutospacing="1" w:line="360" w:lineRule="auto"/>
        <w:ind w:left="1920"/>
        <w:rPr>
          <w:rFonts w:ascii="Lucida Sans Unicode" w:eastAsia="Times New Roman" w:hAnsi="Lucida Sans Unicode" w:cs="Lucida Sans Unicode"/>
          <w:color w:val="000000"/>
          <w:spacing w:val="-2"/>
          <w:sz w:val="21"/>
          <w:szCs w:val="21"/>
        </w:rPr>
      </w:pPr>
      <w:r w:rsidRPr="004F20C9">
        <w:rPr>
          <w:rFonts w:ascii="Lucida Sans Unicode" w:eastAsia="Times New Roman" w:hAnsi="Lucida Sans Unicode" w:cs="Lucida Sans Unicode"/>
          <w:color w:val="000000"/>
          <w:spacing w:val="-2"/>
          <w:sz w:val="21"/>
          <w:szCs w:val="21"/>
        </w:rPr>
        <w:t xml:space="preserve">Modify </w:t>
      </w:r>
      <w:proofErr w:type="spellStart"/>
      <w:r w:rsidRPr="004F20C9">
        <w:rPr>
          <w:rFonts w:ascii="Consolas" w:eastAsia="Times New Roman" w:hAnsi="Consolas" w:cs="Consolas"/>
          <w:color w:val="333333"/>
          <w:spacing w:val="2"/>
          <w:sz w:val="20"/>
          <w:szCs w:val="20"/>
          <w:shd w:val="clear" w:color="auto" w:fill="F2F2F2"/>
        </w:rPr>
        <w:t>print_tree_inorder</w:t>
      </w:r>
      <w:proofErr w:type="spellEnd"/>
      <w:r w:rsidRPr="004F20C9">
        <w:rPr>
          <w:rFonts w:ascii="Lucida Sans Unicode" w:eastAsia="Times New Roman" w:hAnsi="Lucida Sans Unicode" w:cs="Lucida Sans Unicode"/>
          <w:color w:val="000000"/>
          <w:spacing w:val="-2"/>
          <w:sz w:val="21"/>
          <w:szCs w:val="21"/>
        </w:rPr>
        <w:t xml:space="preserve"> so that it puts parentheses around every operator and pair of operands. Is the output correct and unambiguous? Are the parentheses always necessary?</w:t>
      </w:r>
    </w:p>
    <w:p w:rsidR="00451D2D" w:rsidRDefault="00451D2D" w:rsidP="004F20C9">
      <w:r>
        <w:t xml:space="preserve"> </w:t>
      </w:r>
    </w:p>
    <w:sectPr w:rsidR="00451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A3A5D"/>
    <w:multiLevelType w:val="multilevel"/>
    <w:tmpl w:val="6B3C4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416870"/>
    <w:multiLevelType w:val="multilevel"/>
    <w:tmpl w:val="A806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F70445"/>
    <w:multiLevelType w:val="hybridMultilevel"/>
    <w:tmpl w:val="EE387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BFC"/>
    <w:rsid w:val="001D2BFC"/>
    <w:rsid w:val="00451D2D"/>
    <w:rsid w:val="004F20C9"/>
    <w:rsid w:val="005F60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6338D-3B11-4FEB-8D91-D440CB253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20C9"/>
    <w:pPr>
      <w:spacing w:before="312" w:after="48" w:line="240" w:lineRule="auto"/>
      <w:outlineLvl w:val="1"/>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D2D"/>
    <w:pPr>
      <w:ind w:left="720"/>
      <w:contextualSpacing/>
    </w:pPr>
  </w:style>
  <w:style w:type="character" w:customStyle="1" w:styleId="Heading2Char">
    <w:name w:val="Heading 2 Char"/>
    <w:basedOn w:val="DefaultParagraphFont"/>
    <w:link w:val="Heading2"/>
    <w:uiPriority w:val="9"/>
    <w:rsid w:val="004F20C9"/>
    <w:rPr>
      <w:rFonts w:ascii="Times New Roman" w:eastAsia="Times New Roman" w:hAnsi="Times New Roman" w:cs="Times New Roman"/>
      <w:b/>
      <w:bCs/>
      <w:sz w:val="32"/>
      <w:szCs w:val="32"/>
    </w:rPr>
  </w:style>
  <w:style w:type="character" w:styleId="HTMLTypewriter">
    <w:name w:val="HTML Typewriter"/>
    <w:basedOn w:val="DefaultParagraphFont"/>
    <w:uiPriority w:val="99"/>
    <w:semiHidden/>
    <w:unhideWhenUsed/>
    <w:rsid w:val="004F20C9"/>
    <w:rPr>
      <w:rFonts w:ascii="Consolas" w:eastAsia="Times New Roman" w:hAnsi="Consolas" w:cs="Consolas" w:hint="default"/>
      <w:color w:val="333333"/>
      <w:spacing w:val="2"/>
      <w:sz w:val="23"/>
      <w:szCs w:val="23"/>
      <w:shd w:val="clear" w:color="auto" w:fill="F2F2F2"/>
    </w:rPr>
  </w:style>
  <w:style w:type="character" w:customStyle="1" w:styleId="pre">
    <w:name w:val="pre"/>
    <w:basedOn w:val="DefaultParagraphFont"/>
    <w:rsid w:val="004F2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24847">
      <w:bodyDiv w:val="1"/>
      <w:marLeft w:val="1200"/>
      <w:marRight w:val="1200"/>
      <w:marTop w:val="0"/>
      <w:marBottom w:val="0"/>
      <w:divBdr>
        <w:top w:val="single" w:sz="6" w:space="0" w:color="AAAAAA"/>
        <w:left w:val="single" w:sz="6" w:space="0" w:color="AAAAAA"/>
        <w:bottom w:val="single" w:sz="6" w:space="0" w:color="AAAAAA"/>
        <w:right w:val="single" w:sz="6" w:space="0" w:color="AAAAAA"/>
      </w:divBdr>
      <w:divsChild>
        <w:div w:id="1259025185">
          <w:marLeft w:val="0"/>
          <w:marRight w:val="0"/>
          <w:marTop w:val="0"/>
          <w:marBottom w:val="0"/>
          <w:divBdr>
            <w:top w:val="single" w:sz="6" w:space="0" w:color="00AAAA"/>
            <w:left w:val="single" w:sz="6" w:space="0" w:color="00AAAA"/>
            <w:bottom w:val="single" w:sz="6" w:space="0" w:color="00AAAA"/>
            <w:right w:val="single" w:sz="6" w:space="0" w:color="00AAAA"/>
          </w:divBdr>
          <w:divsChild>
            <w:div w:id="1569147324">
              <w:marLeft w:val="0"/>
              <w:marRight w:val="0"/>
              <w:marTop w:val="0"/>
              <w:marBottom w:val="0"/>
              <w:divBdr>
                <w:top w:val="none" w:sz="0" w:space="0" w:color="auto"/>
                <w:left w:val="none" w:sz="0" w:space="0" w:color="auto"/>
                <w:bottom w:val="none" w:sz="0" w:space="0" w:color="auto"/>
                <w:right w:val="none" w:sz="0" w:space="0" w:color="auto"/>
              </w:divBdr>
              <w:divsChild>
                <w:div w:id="1400055299">
                  <w:marLeft w:val="0"/>
                  <w:marRight w:val="0"/>
                  <w:marTop w:val="0"/>
                  <w:marBottom w:val="0"/>
                  <w:divBdr>
                    <w:top w:val="none" w:sz="0" w:space="0" w:color="auto"/>
                    <w:left w:val="none" w:sz="0" w:space="0" w:color="auto"/>
                    <w:bottom w:val="none" w:sz="0" w:space="0" w:color="auto"/>
                    <w:right w:val="none" w:sz="0" w:space="0" w:color="auto"/>
                  </w:divBdr>
                  <w:divsChild>
                    <w:div w:id="12700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457509">
      <w:bodyDiv w:val="1"/>
      <w:marLeft w:val="1200"/>
      <w:marRight w:val="1200"/>
      <w:marTop w:val="0"/>
      <w:marBottom w:val="0"/>
      <w:divBdr>
        <w:top w:val="single" w:sz="6" w:space="0" w:color="AAAAAA"/>
        <w:left w:val="single" w:sz="6" w:space="0" w:color="AAAAAA"/>
        <w:bottom w:val="single" w:sz="6" w:space="0" w:color="AAAAAA"/>
        <w:right w:val="single" w:sz="6" w:space="0" w:color="AAAAAA"/>
      </w:divBdr>
      <w:divsChild>
        <w:div w:id="1748771500">
          <w:marLeft w:val="0"/>
          <w:marRight w:val="0"/>
          <w:marTop w:val="0"/>
          <w:marBottom w:val="0"/>
          <w:divBdr>
            <w:top w:val="single" w:sz="6" w:space="0" w:color="00AAAA"/>
            <w:left w:val="single" w:sz="6" w:space="0" w:color="00AAAA"/>
            <w:bottom w:val="single" w:sz="6" w:space="0" w:color="00AAAA"/>
            <w:right w:val="single" w:sz="6" w:space="0" w:color="00AAAA"/>
          </w:divBdr>
          <w:divsChild>
            <w:div w:id="157163044">
              <w:marLeft w:val="0"/>
              <w:marRight w:val="0"/>
              <w:marTop w:val="0"/>
              <w:marBottom w:val="0"/>
              <w:divBdr>
                <w:top w:val="none" w:sz="0" w:space="0" w:color="auto"/>
                <w:left w:val="none" w:sz="0" w:space="0" w:color="auto"/>
                <w:bottom w:val="none" w:sz="0" w:space="0" w:color="auto"/>
                <w:right w:val="none" w:sz="0" w:space="0" w:color="auto"/>
              </w:divBdr>
              <w:divsChild>
                <w:div w:id="15234186">
                  <w:marLeft w:val="0"/>
                  <w:marRight w:val="0"/>
                  <w:marTop w:val="0"/>
                  <w:marBottom w:val="0"/>
                  <w:divBdr>
                    <w:top w:val="none" w:sz="0" w:space="0" w:color="auto"/>
                    <w:left w:val="none" w:sz="0" w:space="0" w:color="auto"/>
                    <w:bottom w:val="none" w:sz="0" w:space="0" w:color="auto"/>
                    <w:right w:val="none" w:sz="0" w:space="0" w:color="auto"/>
                  </w:divBdr>
                  <w:divsChild>
                    <w:div w:id="3913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bookproject.net/thinkcs/python/english3e/trees.html" TargetMode="External"/><Relationship Id="rId5" Type="http://schemas.openxmlformats.org/officeDocument/2006/relationships/hyperlink" Target="http://openbookproject.net/thinkcs/python/english3e/stack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cp:revision>
  <dcterms:created xsi:type="dcterms:W3CDTF">2014-07-08T02:35:00Z</dcterms:created>
  <dcterms:modified xsi:type="dcterms:W3CDTF">2014-07-08T03:19:00Z</dcterms:modified>
</cp:coreProperties>
</file>