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5E5" w:rsidRPr="00C96843" w:rsidRDefault="00DA6820">
      <w:pPr>
        <w:rPr>
          <w:b/>
          <w:sz w:val="24"/>
          <w:szCs w:val="24"/>
        </w:rPr>
      </w:pPr>
      <w:r w:rsidRPr="00C96843">
        <w:rPr>
          <w:b/>
          <w:sz w:val="24"/>
          <w:szCs w:val="24"/>
        </w:rPr>
        <w:t xml:space="preserve">1.5 </w:t>
      </w:r>
      <w:r w:rsidR="00410DBA" w:rsidRPr="00C96843">
        <w:rPr>
          <w:b/>
          <w:sz w:val="24"/>
          <w:szCs w:val="24"/>
          <w:u w:val="single"/>
        </w:rPr>
        <w:t>LAS 10 BASES DE DATOS MÁS GRANDES</w:t>
      </w:r>
    </w:p>
    <w:p w:rsidR="00410DBA" w:rsidRDefault="00410DBA">
      <w:r w:rsidRPr="00C96843">
        <w:rPr>
          <w:b/>
          <w:i/>
        </w:rPr>
        <w:t xml:space="preserve">1º </w:t>
      </w:r>
      <w:proofErr w:type="spellStart"/>
      <w:r w:rsidRPr="00C96843">
        <w:rPr>
          <w:b/>
          <w:i/>
        </w:rPr>
        <w:t>World</w:t>
      </w:r>
      <w:proofErr w:type="spellEnd"/>
      <w:r w:rsidRPr="00C96843">
        <w:rPr>
          <w:b/>
          <w:i/>
        </w:rPr>
        <w:t xml:space="preserve"> </w:t>
      </w:r>
      <w:r w:rsidR="00887303" w:rsidRPr="00C96843">
        <w:rPr>
          <w:b/>
          <w:i/>
        </w:rPr>
        <w:t>Data C</w:t>
      </w:r>
      <w:r w:rsidRPr="00C96843">
        <w:rPr>
          <w:b/>
          <w:i/>
        </w:rPr>
        <w:t xml:space="preserve">entre </w:t>
      </w:r>
      <w:proofErr w:type="spellStart"/>
      <w:r w:rsidRPr="00C96843">
        <w:rPr>
          <w:b/>
          <w:i/>
        </w:rPr>
        <w:t>for</w:t>
      </w:r>
      <w:proofErr w:type="spellEnd"/>
      <w:r w:rsidRPr="00C96843">
        <w:rPr>
          <w:b/>
          <w:i/>
        </w:rPr>
        <w:t xml:space="preserve"> </w:t>
      </w:r>
      <w:proofErr w:type="spellStart"/>
      <w:r w:rsidRPr="00C96843">
        <w:rPr>
          <w:b/>
          <w:i/>
        </w:rPr>
        <w:t>Climate</w:t>
      </w:r>
      <w:proofErr w:type="spellEnd"/>
      <w:r w:rsidRPr="00C96843">
        <w:rPr>
          <w:b/>
          <w:i/>
        </w:rPr>
        <w:t xml:space="preserve"> (WDCC)</w:t>
      </w:r>
      <w:r w:rsidR="00887303">
        <w:t xml:space="preserve">. </w:t>
      </w:r>
      <w:r>
        <w:t xml:space="preserve">Unos 220TB accesibles a través de su web, además de unos 110TB adicionales para simulaciones climáticas y 6PB almacenados en cintas </w:t>
      </w:r>
      <w:proofErr w:type="spellStart"/>
      <w:r>
        <w:t>mágneticas</w:t>
      </w:r>
      <w:proofErr w:type="spellEnd"/>
      <w:r>
        <w:t xml:space="preserve"> </w:t>
      </w:r>
      <w:r w:rsidR="00887303">
        <w:t xml:space="preserve">para facilitar </w:t>
      </w:r>
      <w:r>
        <w:t>el acceso</w:t>
      </w:r>
      <w:r w:rsidR="00887303">
        <w:t>.</w:t>
      </w:r>
    </w:p>
    <w:p w:rsidR="00410DBA" w:rsidRDefault="00410DBA">
      <w:r w:rsidRPr="00C96843">
        <w:rPr>
          <w:b/>
          <w:i/>
        </w:rPr>
        <w:t xml:space="preserve">2º </w:t>
      </w:r>
      <w:proofErr w:type="spellStart"/>
      <w:r w:rsidRPr="00C96843">
        <w:rPr>
          <w:b/>
          <w:i/>
        </w:rPr>
        <w:t>National</w:t>
      </w:r>
      <w:proofErr w:type="spellEnd"/>
      <w:r w:rsidRPr="00C96843">
        <w:rPr>
          <w:b/>
          <w:i/>
        </w:rPr>
        <w:t xml:space="preserve"> </w:t>
      </w:r>
      <w:proofErr w:type="spellStart"/>
      <w:r w:rsidRPr="00C96843">
        <w:rPr>
          <w:b/>
          <w:i/>
        </w:rPr>
        <w:t>Energy</w:t>
      </w:r>
      <w:proofErr w:type="spellEnd"/>
      <w:r w:rsidRPr="00C96843">
        <w:rPr>
          <w:b/>
          <w:i/>
        </w:rPr>
        <w:t xml:space="preserve"> </w:t>
      </w:r>
      <w:proofErr w:type="spellStart"/>
      <w:r w:rsidRPr="00C96843">
        <w:rPr>
          <w:b/>
          <w:i/>
        </w:rPr>
        <w:t>Research</w:t>
      </w:r>
      <w:proofErr w:type="spellEnd"/>
      <w:r w:rsidRPr="00C96843">
        <w:rPr>
          <w:b/>
          <w:i/>
        </w:rPr>
        <w:t xml:space="preserve"> </w:t>
      </w:r>
      <w:proofErr w:type="spellStart"/>
      <w:r w:rsidRPr="00C96843">
        <w:rPr>
          <w:b/>
          <w:i/>
        </w:rPr>
        <w:t>Scientific</w:t>
      </w:r>
      <w:proofErr w:type="spellEnd"/>
      <w:r w:rsidRPr="00C96843">
        <w:rPr>
          <w:b/>
          <w:i/>
        </w:rPr>
        <w:t xml:space="preserve"> Computing Center (NERSC)</w:t>
      </w:r>
      <w:r w:rsidR="00887303">
        <w:t xml:space="preserve">. </w:t>
      </w:r>
      <w:r>
        <w:t xml:space="preserve">2,8PB de investigaciones </w:t>
      </w:r>
      <w:r w:rsidR="00887303">
        <w:t xml:space="preserve"> simulaciones </w:t>
      </w:r>
      <w:r>
        <w:t>sobre energía atómica.</w:t>
      </w:r>
      <w:r w:rsidR="00887303">
        <w:t xml:space="preserve"> Su</w:t>
      </w:r>
      <w:r w:rsidR="00CA69C2">
        <w:t xml:space="preserve"> </w:t>
      </w:r>
      <w:r w:rsidR="00887303">
        <w:t xml:space="preserve">mantenimiento está a cargo de 2000 </w:t>
      </w:r>
      <w:proofErr w:type="spellStart"/>
      <w:r w:rsidR="00887303">
        <w:t>cientificos</w:t>
      </w:r>
      <w:proofErr w:type="spellEnd"/>
      <w:r w:rsidR="00887303">
        <w:t xml:space="preserve"> de datos.</w:t>
      </w:r>
    </w:p>
    <w:p w:rsidR="00410DBA" w:rsidRDefault="00410DBA">
      <w:r w:rsidRPr="00C96843">
        <w:rPr>
          <w:b/>
          <w:i/>
        </w:rPr>
        <w:t>3º AT&amp;T</w:t>
      </w:r>
      <w:r w:rsidR="00887303">
        <w:t xml:space="preserve">. </w:t>
      </w:r>
      <w:r>
        <w:t>323T</w:t>
      </w:r>
      <w:r w:rsidR="00887303">
        <w:t xml:space="preserve">B sobre datos de comunicaciones organizados en una </w:t>
      </w:r>
      <w:r>
        <w:t>única base de datos</w:t>
      </w:r>
      <w:r w:rsidR="00887303">
        <w:t xml:space="preserve"> con el mayor número de filas del mundo (alrededor de 1’9 trillones).</w:t>
      </w:r>
    </w:p>
    <w:p w:rsidR="00410DBA" w:rsidRDefault="00410DBA">
      <w:r w:rsidRPr="00C96843">
        <w:rPr>
          <w:b/>
          <w:i/>
        </w:rPr>
        <w:t>4º Goog</w:t>
      </w:r>
      <w:r w:rsidR="00887303" w:rsidRPr="00C96843">
        <w:rPr>
          <w:b/>
          <w:i/>
        </w:rPr>
        <w:t>l</w:t>
      </w:r>
      <w:r w:rsidRPr="00C96843">
        <w:rPr>
          <w:b/>
          <w:i/>
        </w:rPr>
        <w:t>e</w:t>
      </w:r>
      <w:r w:rsidR="00887303">
        <w:t xml:space="preserve">. Aunque su tamaño exacto </w:t>
      </w:r>
      <w:r>
        <w:t xml:space="preserve">es desconocido, Google recibe unos 91 </w:t>
      </w:r>
      <w:proofErr w:type="spellStart"/>
      <w:r>
        <w:t>milones</w:t>
      </w:r>
      <w:proofErr w:type="spellEnd"/>
      <w:r>
        <w:t xml:space="preserve"> de consultas al día y guarda todas ellas.</w:t>
      </w:r>
      <w:r w:rsidR="00AC6AD2">
        <w:t xml:space="preserve"> Se estima un total de 33 billones de entradas en la base de datos, a lo que hay que puede traducirse como </w:t>
      </w:r>
      <w:r w:rsidR="00887303">
        <w:t>c</w:t>
      </w:r>
      <w:r w:rsidR="00AC6AD2">
        <w:t xml:space="preserve">ientos de </w:t>
      </w:r>
      <w:proofErr w:type="spellStart"/>
      <w:r w:rsidR="00AC6AD2">
        <w:t>teras</w:t>
      </w:r>
      <w:proofErr w:type="spellEnd"/>
      <w:r w:rsidR="00AC6AD2">
        <w:t xml:space="preserve"> de información.</w:t>
      </w:r>
    </w:p>
    <w:p w:rsidR="00AC6AD2" w:rsidRDefault="00AC6AD2">
      <w:r w:rsidRPr="00C96843">
        <w:rPr>
          <w:b/>
          <w:i/>
        </w:rPr>
        <w:t>5º Sprint</w:t>
      </w:r>
      <w:r w:rsidR="00887303">
        <w:t xml:space="preserve">. </w:t>
      </w:r>
      <w:r w:rsidRPr="00AC6AD2">
        <w:t>Se dice que los registros de base de datos de Sprint consisten en detalles de más de 365 millones de llamadas por día.</w:t>
      </w:r>
      <w:r>
        <w:t xml:space="preserve"> Tiene la base de datos </w:t>
      </w:r>
      <w:r w:rsidRPr="00AC6AD2">
        <w:t>con mayor número de inserciones. De acuerdo con informes</w:t>
      </w:r>
      <w:r>
        <w:t>,</w:t>
      </w:r>
      <w:r w:rsidRPr="00AC6AD2">
        <w:t xml:space="preserve"> se trata de más de 2,85 trillones de filas</w:t>
      </w:r>
      <w:r>
        <w:t>.</w:t>
      </w:r>
    </w:p>
    <w:p w:rsidR="00AC6AD2" w:rsidRDefault="00AC6AD2">
      <w:r w:rsidRPr="00C96843">
        <w:rPr>
          <w:b/>
          <w:i/>
        </w:rPr>
        <w:t xml:space="preserve">6º </w:t>
      </w:r>
      <w:proofErr w:type="spellStart"/>
      <w:r w:rsidRPr="00C96843">
        <w:rPr>
          <w:b/>
          <w:i/>
        </w:rPr>
        <w:t>LexisNexis</w:t>
      </w:r>
      <w:proofErr w:type="spellEnd"/>
      <w:r w:rsidR="00CA69C2">
        <w:rPr>
          <w:b/>
        </w:rPr>
        <w:t>.</w:t>
      </w:r>
      <w:r w:rsidR="00887303">
        <w:t xml:space="preserve"> </w:t>
      </w:r>
      <w:r>
        <w:t>Alrededor de 250TB de datos personales</w:t>
      </w:r>
      <w:r w:rsidR="00CA69C2">
        <w:t>.</w:t>
      </w:r>
    </w:p>
    <w:p w:rsidR="003F42A4" w:rsidRDefault="00AC6AD2">
      <w:r w:rsidRPr="00C96843">
        <w:rPr>
          <w:b/>
          <w:i/>
        </w:rPr>
        <w:t xml:space="preserve">7º </w:t>
      </w:r>
      <w:proofErr w:type="spellStart"/>
      <w:r w:rsidRPr="00C96843">
        <w:rPr>
          <w:b/>
          <w:i/>
        </w:rPr>
        <w:t>YouTube</w:t>
      </w:r>
      <w:proofErr w:type="spellEnd"/>
      <w:r w:rsidR="00CA69C2">
        <w:rPr>
          <w:b/>
        </w:rPr>
        <w:t>.</w:t>
      </w:r>
      <w:r w:rsidR="00887303">
        <w:t xml:space="preserve"> </w:t>
      </w:r>
      <w:r>
        <w:t>El último número conocido se trata de 2006 y es de 45TB de datos sobre videos y usuarios.</w:t>
      </w:r>
      <w:r w:rsidR="003F42A4">
        <w:t xml:space="preserve"> Desde entonces la plataforma ha crecido una barbaridad como por ejemplo en el aumento de la calidad de los videos, pudiendo llegar a ocupar varias gigas un único vídeo</w:t>
      </w:r>
    </w:p>
    <w:p w:rsidR="00AC6AD2" w:rsidRDefault="00AC6AD2">
      <w:r w:rsidRPr="00C96843">
        <w:rPr>
          <w:b/>
          <w:i/>
        </w:rPr>
        <w:t>8º Amazon</w:t>
      </w:r>
      <w:r w:rsidR="00CA69C2">
        <w:t>.</w:t>
      </w:r>
      <w:r w:rsidR="00887303">
        <w:t xml:space="preserve"> </w:t>
      </w:r>
      <w:r w:rsidR="003F42A4">
        <w:t>La tienda online m</w:t>
      </w:r>
      <w:r>
        <w:t xml:space="preserve">ás </w:t>
      </w:r>
      <w:r w:rsidR="003F42A4">
        <w:t xml:space="preserve">conocida del mundo con más </w:t>
      </w:r>
      <w:r>
        <w:t>de 42TB de datos</w:t>
      </w:r>
      <w:r w:rsidR="003F42A4">
        <w:t xml:space="preserve"> en productos. Además hay que añadirle los datos de sus otras aplicaciones como por ejemplo Amazon Video.</w:t>
      </w:r>
    </w:p>
    <w:p w:rsidR="00AC6AD2" w:rsidRDefault="00CA69C2">
      <w:r w:rsidRPr="00C96843">
        <w:rPr>
          <w:b/>
          <w:i/>
        </w:rPr>
        <w:t xml:space="preserve">9º Central </w:t>
      </w:r>
      <w:proofErr w:type="spellStart"/>
      <w:r w:rsidRPr="00C96843">
        <w:rPr>
          <w:b/>
          <w:i/>
        </w:rPr>
        <w:t>Intelligence</w:t>
      </w:r>
      <w:proofErr w:type="spellEnd"/>
      <w:r w:rsidRPr="00C96843">
        <w:rPr>
          <w:b/>
          <w:i/>
        </w:rPr>
        <w:t xml:space="preserve"> </w:t>
      </w:r>
      <w:proofErr w:type="spellStart"/>
      <w:r w:rsidR="00AC6AD2" w:rsidRPr="00C96843">
        <w:rPr>
          <w:b/>
          <w:i/>
        </w:rPr>
        <w:t>Agency</w:t>
      </w:r>
      <w:proofErr w:type="spellEnd"/>
      <w:r w:rsidR="00AC6AD2" w:rsidRPr="00C96843">
        <w:rPr>
          <w:b/>
          <w:i/>
        </w:rPr>
        <w:t xml:space="preserve"> (CIA)</w:t>
      </w:r>
      <w:r>
        <w:t xml:space="preserve">. </w:t>
      </w:r>
      <w:r w:rsidR="00AC6AD2">
        <w:t>Desconocido.</w:t>
      </w:r>
    </w:p>
    <w:p w:rsidR="00AC6AD2" w:rsidRDefault="00AC6AD2">
      <w:r w:rsidRPr="00C96843">
        <w:rPr>
          <w:b/>
          <w:i/>
        </w:rPr>
        <w:t>10º Biblioteca del Congreso de los Estados Unidos</w:t>
      </w:r>
      <w:r w:rsidR="00CA69C2">
        <w:rPr>
          <w:b/>
        </w:rPr>
        <w:t xml:space="preserve">. </w:t>
      </w:r>
      <w:r>
        <w:t>Unos 20TB de datos sobre libros</w:t>
      </w:r>
      <w:r w:rsidR="00887303">
        <w:t>, manuscritos y demás documentos históricos.</w:t>
      </w:r>
      <w:r w:rsidR="00CA69C2">
        <w:t xml:space="preserve"> Además esta base de datos está incompleta porque muchos de sus a</w:t>
      </w:r>
      <w:r w:rsidR="00BD2E78">
        <w:t xml:space="preserve">rchivos no están digitalizados (los </w:t>
      </w:r>
      <w:r w:rsidR="00CA69C2">
        <w:t>podemos encontrar en papel</w:t>
      </w:r>
      <w:r w:rsidR="00BD2E78">
        <w:t>)</w:t>
      </w:r>
      <w:r w:rsidR="00CA69C2">
        <w:t>.</w:t>
      </w:r>
    </w:p>
    <w:p w:rsidR="00062E01" w:rsidRDefault="00062E01"/>
    <w:p w:rsidR="00062E01" w:rsidRPr="00BD2E78" w:rsidRDefault="00062E01">
      <w:pPr>
        <w:rPr>
          <w:b/>
          <w:sz w:val="24"/>
          <w:szCs w:val="24"/>
        </w:rPr>
      </w:pPr>
      <w:r w:rsidRPr="00BD2E78">
        <w:rPr>
          <w:b/>
          <w:sz w:val="24"/>
          <w:szCs w:val="24"/>
        </w:rPr>
        <w:t xml:space="preserve">1.6 </w:t>
      </w:r>
      <w:r w:rsidRPr="00BD2E78">
        <w:rPr>
          <w:b/>
          <w:sz w:val="24"/>
          <w:szCs w:val="24"/>
          <w:u w:val="single"/>
        </w:rPr>
        <w:t>Biografía personajes</w:t>
      </w:r>
    </w:p>
    <w:p w:rsidR="00062E01" w:rsidRDefault="00062E01">
      <w:r w:rsidRPr="00BD2E78">
        <w:rPr>
          <w:b/>
          <w:i/>
        </w:rPr>
        <w:t xml:space="preserve">Edgar Frank </w:t>
      </w:r>
      <w:proofErr w:type="spellStart"/>
      <w:r w:rsidRPr="00BD2E78">
        <w:rPr>
          <w:b/>
          <w:i/>
        </w:rPr>
        <w:t>Codd</w:t>
      </w:r>
      <w:proofErr w:type="spellEnd"/>
      <w:r>
        <w:t xml:space="preserve"> (Inglaterra, 1923).</w:t>
      </w:r>
      <w:r w:rsidRPr="00062E01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062E01">
        <w:t>Codd</w:t>
      </w:r>
      <w:proofErr w:type="spellEnd"/>
      <w:r w:rsidRPr="00062E01">
        <w:t xml:space="preserve"> definió las tres primeras </w:t>
      </w:r>
      <w:hyperlink r:id="rId4" w:tooltip="Forma normal (base de datos)" w:history="1">
        <w:r w:rsidRPr="00062E01">
          <w:t>formas normales</w:t>
        </w:r>
      </w:hyperlink>
      <w:r w:rsidRPr="00062E01">
        <w:t> que se aplican para la normalización de sistemas de bases de datos.</w:t>
      </w:r>
    </w:p>
    <w:p w:rsidR="00062E01" w:rsidRDefault="00062E01">
      <w:r w:rsidRPr="00BD2E78">
        <w:rPr>
          <w:b/>
          <w:i/>
        </w:rPr>
        <w:t xml:space="preserve">Larry </w:t>
      </w:r>
      <w:proofErr w:type="spellStart"/>
      <w:r w:rsidRPr="00BD2E78">
        <w:rPr>
          <w:b/>
          <w:i/>
        </w:rPr>
        <w:t>Ellison</w:t>
      </w:r>
      <w:proofErr w:type="spellEnd"/>
      <w:r>
        <w:t xml:space="preserve"> (EE.UU. 1944). Fundador de Oracle, una de las mayores empresas de productos sobre bases de datos. Fue uno de los primeros en usar la filosofía de bases de datos relacionales.</w:t>
      </w:r>
    </w:p>
    <w:p w:rsidR="00062E01" w:rsidRDefault="00062E01">
      <w:r w:rsidRPr="00BD2E78">
        <w:rPr>
          <w:b/>
          <w:i/>
        </w:rPr>
        <w:t>Roger Kent Summit</w:t>
      </w:r>
      <w:r>
        <w:t xml:space="preserve"> (EE.UU. 1930). </w:t>
      </w:r>
      <w:r w:rsidR="004931FF">
        <w:t xml:space="preserve">Creó la primera red de información </w:t>
      </w:r>
      <w:proofErr w:type="spellStart"/>
      <w:r w:rsidR="004931FF">
        <w:t>transeuropea</w:t>
      </w:r>
      <w:proofErr w:type="spellEnd"/>
      <w:r w:rsidR="004931FF">
        <w:t xml:space="preserve"> con bases de datos</w:t>
      </w:r>
      <w:r w:rsidR="00F35AB5">
        <w:t>.</w:t>
      </w:r>
    </w:p>
    <w:p w:rsidR="00F35AB5" w:rsidRDefault="00F35AB5">
      <w:r w:rsidRPr="00D35AC2">
        <w:rPr>
          <w:b/>
          <w:i/>
        </w:rPr>
        <w:lastRenderedPageBreak/>
        <w:t>Bill Gates</w:t>
      </w:r>
      <w:r w:rsidR="00D35AC2">
        <w:t xml:space="preserve"> (EE.UU. 1955). Creó Microsoft Access, un procesador de bases de datos con interfaz gráfica.</w:t>
      </w:r>
    </w:p>
    <w:p w:rsidR="00F35AB5" w:rsidRDefault="00F35AB5">
      <w:r w:rsidRPr="00D35AC2">
        <w:rPr>
          <w:b/>
          <w:i/>
        </w:rPr>
        <w:t xml:space="preserve">Michael </w:t>
      </w:r>
      <w:proofErr w:type="spellStart"/>
      <w:r w:rsidRPr="00D35AC2">
        <w:rPr>
          <w:b/>
          <w:i/>
        </w:rPr>
        <w:t>Monty</w:t>
      </w:r>
      <w:proofErr w:type="spellEnd"/>
      <w:r w:rsidRPr="00D35AC2">
        <w:rPr>
          <w:b/>
          <w:i/>
        </w:rPr>
        <w:t xml:space="preserve"> </w:t>
      </w:r>
      <w:proofErr w:type="spellStart"/>
      <w:r w:rsidRPr="00D35AC2">
        <w:rPr>
          <w:b/>
          <w:i/>
        </w:rPr>
        <w:t>Widenius</w:t>
      </w:r>
      <w:proofErr w:type="spellEnd"/>
      <w:r w:rsidR="00D35AC2">
        <w:t xml:space="preserve"> (Finlandia, 1962). Es el principal autor de la base de datos de código abierto </w:t>
      </w:r>
      <w:proofErr w:type="spellStart"/>
      <w:r w:rsidR="00D35AC2">
        <w:t>MySQL</w:t>
      </w:r>
      <w:proofErr w:type="spellEnd"/>
      <w:r w:rsidR="00D35AC2">
        <w:t xml:space="preserve"> y </w:t>
      </w:r>
      <w:proofErr w:type="spellStart"/>
      <w:r w:rsidR="00D35AC2">
        <w:t>MariaDB</w:t>
      </w:r>
      <w:proofErr w:type="spellEnd"/>
      <w:r w:rsidR="00D35AC2">
        <w:t>.</w:t>
      </w:r>
    </w:p>
    <w:p w:rsidR="008B5B84" w:rsidRDefault="008B5B84"/>
    <w:p w:rsidR="008B5B84" w:rsidRPr="008B5B84" w:rsidRDefault="008B5B84" w:rsidP="008B5B84">
      <w:pPr>
        <w:rPr>
          <w:rStyle w:val="fontstyle21"/>
          <w:u w:val="single"/>
        </w:rPr>
      </w:pPr>
      <w:r w:rsidRPr="008B5B84">
        <w:rPr>
          <w:rStyle w:val="fontstyle01"/>
          <w:u w:val="single"/>
        </w:rPr>
        <w:t xml:space="preserve">1.8 </w:t>
      </w:r>
      <w:r w:rsidRPr="008B5B84">
        <w:rPr>
          <w:rStyle w:val="fontstyle21"/>
          <w:u w:val="single"/>
        </w:rPr>
        <w:t xml:space="preserve">SQL y SQL </w:t>
      </w:r>
      <w:proofErr w:type="spellStart"/>
      <w:r w:rsidRPr="008B5B84">
        <w:rPr>
          <w:rStyle w:val="fontstyle21"/>
          <w:u w:val="single"/>
        </w:rPr>
        <w:t>Injection</w:t>
      </w:r>
      <w:proofErr w:type="spellEnd"/>
    </w:p>
    <w:p w:rsidR="008B5B84" w:rsidRPr="008B5B84" w:rsidRDefault="008B5B84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8B5B84">
        <w:rPr>
          <w:b/>
        </w:rPr>
        <w:t>SQL</w:t>
      </w:r>
      <w:r w:rsidRPr="008B5B84">
        <w:t xml:space="preserve"> son las siglas de </w:t>
      </w:r>
      <w:proofErr w:type="spellStart"/>
      <w:r w:rsidRPr="008B5B84">
        <w:t>Structured</w:t>
      </w:r>
      <w:proofErr w:type="spellEnd"/>
      <w:r w:rsidRPr="008B5B84">
        <w:t xml:space="preserve"> </w:t>
      </w:r>
      <w:proofErr w:type="spellStart"/>
      <w:r w:rsidRPr="008B5B84">
        <w:t>Query</w:t>
      </w:r>
      <w:proofErr w:type="spellEnd"/>
      <w:r w:rsidRPr="008B5B84">
        <w:t xml:space="preserve"> </w:t>
      </w:r>
      <w:proofErr w:type="spellStart"/>
      <w:r w:rsidRPr="008B5B84">
        <w:t>Language</w:t>
      </w:r>
      <w:proofErr w:type="spellEnd"/>
      <w:r w:rsidRPr="008B5B84">
        <w:t>, y es un lenguaje de dominio específico</w:t>
      </w:r>
      <w:r w:rsidRPr="008B5B84">
        <w:br/>
        <w:t>utilizado en programación, diseñado para administrar, y recuperar información de sistemas de</w:t>
      </w:r>
      <w:r w:rsidRPr="008B5B84">
        <w:br/>
      </w:r>
      <w:proofErr w:type="gramStart"/>
      <w:r w:rsidRPr="008B5B84">
        <w:t>gestión</w:t>
      </w:r>
      <w:proofErr w:type="gramEnd"/>
      <w:r w:rsidRPr="008B5B84">
        <w:t xml:space="preserve"> de bases de datos relacionales.</w:t>
      </w:r>
      <w:r w:rsidRPr="008B5B84">
        <w:br/>
      </w:r>
      <w:r w:rsidRPr="008B5B84">
        <w:rPr>
          <w:b/>
        </w:rPr>
        <w:t xml:space="preserve">SQL </w:t>
      </w:r>
      <w:proofErr w:type="spellStart"/>
      <w:r w:rsidRPr="008B5B84">
        <w:rPr>
          <w:b/>
        </w:rPr>
        <w:t>Injection</w:t>
      </w:r>
      <w:proofErr w:type="spellEnd"/>
      <w:r w:rsidRPr="008B5B84">
        <w:t xml:space="preserve"> es un método de infiltración de código intruso que se vale de una vulnerabilidad</w:t>
      </w:r>
      <w:r w:rsidRPr="008B5B84">
        <w:br/>
        <w:t>informática presente en una aplicación en el nivel de validación de las entradas para realizar</w:t>
      </w:r>
      <w:r w:rsidRPr="008B5B84">
        <w:br/>
        <w:t>operaciones sobre una base de datos.</w:t>
      </w:r>
      <w:r w:rsidRPr="008B5B84">
        <w:br/>
        <w:t>Un administrador de bases de datos debe protegerse frente a él porque una intrusión así</w:t>
      </w:r>
      <w:r w:rsidRPr="008B5B84">
        <w:br/>
        <w:t>podría cambiar datos y valores de una base de datos, lo que la haría inservible; además del</w:t>
      </w:r>
      <w:r w:rsidRPr="008B5B84">
        <w:br/>
        <w:t>posible robo de información que hay dentro de la misma.</w:t>
      </w:r>
      <w:r w:rsidRPr="008B5B84">
        <w:br/>
      </w:r>
    </w:p>
    <w:p w:rsidR="008B5B84" w:rsidRDefault="008B5B84">
      <w:pPr>
        <w:rPr>
          <w:u w:val="single"/>
        </w:rPr>
      </w:pPr>
      <w:r w:rsidRPr="008B5B84">
        <w:rPr>
          <w:u w:val="single"/>
        </w:rPr>
        <w:t>Revisiones de SQL:</w:t>
      </w:r>
    </w:p>
    <w:p w:rsidR="008B5B84" w:rsidRPr="008B5B84" w:rsidRDefault="008B5B84">
      <w:r w:rsidRPr="008B5B84">
        <w:rPr>
          <w:b/>
        </w:rPr>
        <w:t>SQL-86</w:t>
      </w:r>
      <w:r w:rsidRPr="008B5B84">
        <w:t>. Primera publicación hecha por ANSI.</w:t>
      </w:r>
      <w:r>
        <w:br/>
      </w:r>
      <w:r w:rsidRPr="008B5B84">
        <w:rPr>
          <w:b/>
        </w:rPr>
        <w:t>SQL-89.</w:t>
      </w:r>
      <w:r w:rsidRPr="008B5B84">
        <w:t xml:space="preserve"> Revisión menor.</w:t>
      </w:r>
      <w:r w:rsidRPr="008B5B84">
        <w:br/>
      </w:r>
      <w:r w:rsidRPr="008B5B84">
        <w:rPr>
          <w:b/>
        </w:rPr>
        <w:t>SQL-92.</w:t>
      </w:r>
      <w:r w:rsidRPr="008B5B84">
        <w:t xml:space="preserve"> Revisión mayor.</w:t>
      </w:r>
      <w:r w:rsidRPr="008B5B84">
        <w:br/>
      </w:r>
      <w:r w:rsidRPr="008B5B84">
        <w:rPr>
          <w:b/>
        </w:rPr>
        <w:t>SQL</w:t>
      </w:r>
      <w:proofErr w:type="gramStart"/>
      <w:r w:rsidRPr="008B5B84">
        <w:rPr>
          <w:b/>
        </w:rPr>
        <w:t>:1999</w:t>
      </w:r>
      <w:proofErr w:type="gramEnd"/>
      <w:r w:rsidRPr="008B5B84">
        <w:rPr>
          <w:b/>
        </w:rPr>
        <w:t>.</w:t>
      </w:r>
      <w:r w:rsidRPr="008B5B84">
        <w:t xml:space="preserve"> Se agregaron expresiones regulares, consultas recursivas (para relaciones</w:t>
      </w:r>
      <w:r w:rsidRPr="008B5B84">
        <w:br/>
        <w:t xml:space="preserve">jerárquicas), </w:t>
      </w:r>
      <w:proofErr w:type="spellStart"/>
      <w:r w:rsidRPr="008B5B84">
        <w:t>triggers</w:t>
      </w:r>
      <w:proofErr w:type="spellEnd"/>
      <w:r w:rsidRPr="008B5B84">
        <w:t xml:space="preserve"> y algunas características orientadas a objetos.</w:t>
      </w:r>
      <w:r w:rsidRPr="008B5B84">
        <w:br/>
      </w:r>
      <w:r w:rsidRPr="008B5B84">
        <w:rPr>
          <w:b/>
        </w:rPr>
        <w:t>SQL</w:t>
      </w:r>
      <w:proofErr w:type="gramStart"/>
      <w:r w:rsidRPr="008B5B84">
        <w:rPr>
          <w:b/>
        </w:rPr>
        <w:t>:2003</w:t>
      </w:r>
      <w:proofErr w:type="gramEnd"/>
      <w:r w:rsidRPr="008B5B84">
        <w:t>. Introduce algunas características de XML, cambios en las funciones, estandarización</w:t>
      </w:r>
      <w:r w:rsidRPr="008B5B84">
        <w:br/>
        <w:t xml:space="preserve">del objeto </w:t>
      </w:r>
      <w:proofErr w:type="spellStart"/>
      <w:r w:rsidRPr="008B5B84">
        <w:t>sequence</w:t>
      </w:r>
      <w:proofErr w:type="spellEnd"/>
      <w:r w:rsidRPr="008B5B84">
        <w:t xml:space="preserve"> y de las columnas </w:t>
      </w:r>
      <w:proofErr w:type="spellStart"/>
      <w:r w:rsidRPr="008B5B84">
        <w:t>autonuméricas</w:t>
      </w:r>
      <w:proofErr w:type="spellEnd"/>
      <w:r w:rsidRPr="008B5B84">
        <w:t>.</w:t>
      </w:r>
      <w:r w:rsidRPr="008B5B84">
        <w:br/>
      </w:r>
      <w:r w:rsidRPr="008B5B84">
        <w:rPr>
          <w:b/>
        </w:rPr>
        <w:t>SQL</w:t>
      </w:r>
      <w:proofErr w:type="gramStart"/>
      <w:r w:rsidRPr="008B5B84">
        <w:rPr>
          <w:b/>
        </w:rPr>
        <w:t>:2005</w:t>
      </w:r>
      <w:proofErr w:type="gramEnd"/>
      <w:r w:rsidRPr="008B5B84">
        <w:t>. Define las maneras en las cuales SQL se puede utilizar conjuntamente con XML.</w:t>
      </w:r>
      <w:r w:rsidRPr="008B5B84">
        <w:br/>
        <w:t xml:space="preserve">Además, proporciona facilidades para integrar en las aplicaciones el uso de </w:t>
      </w:r>
      <w:proofErr w:type="spellStart"/>
      <w:r w:rsidRPr="008B5B84">
        <w:t>XQuery</w:t>
      </w:r>
      <w:proofErr w:type="spellEnd"/>
      <w:r w:rsidRPr="008B5B84">
        <w:t xml:space="preserve"> (lenguaje</w:t>
      </w:r>
      <w:r w:rsidRPr="008B5B84">
        <w:br/>
        <w:t>de consulta XML).</w:t>
      </w:r>
      <w:r w:rsidRPr="008B5B84">
        <w:br/>
      </w:r>
      <w:r w:rsidRPr="008B5B84">
        <w:rPr>
          <w:b/>
        </w:rPr>
        <w:t>SQL</w:t>
      </w:r>
      <w:proofErr w:type="gramStart"/>
      <w:r w:rsidRPr="008B5B84">
        <w:rPr>
          <w:b/>
        </w:rPr>
        <w:t>:2008</w:t>
      </w:r>
      <w:proofErr w:type="gramEnd"/>
      <w:r w:rsidRPr="008B5B84">
        <w:t>. Añade la cláusula ORDER BY, los disparadores tipo INSTEAD OF, y la sentencia</w:t>
      </w:r>
      <w:r w:rsidRPr="008B5B84">
        <w:br/>
        <w:t>TRUNCATE.</w:t>
      </w:r>
      <w:r w:rsidRPr="008B5B84">
        <w:br/>
      </w:r>
      <w:r w:rsidRPr="008B5B84">
        <w:rPr>
          <w:b/>
        </w:rPr>
        <w:t>SQL</w:t>
      </w:r>
      <w:proofErr w:type="gramStart"/>
      <w:r w:rsidRPr="008B5B84">
        <w:rPr>
          <w:b/>
        </w:rPr>
        <w:t>:2011</w:t>
      </w:r>
      <w:proofErr w:type="gramEnd"/>
      <w:r w:rsidRPr="008B5B84">
        <w:t>. Datos temporales (PERIOD FOR). Mejoras en las funciones de ventana y de la</w:t>
      </w:r>
      <w:r w:rsidRPr="008B5B84">
        <w:br/>
        <w:t>cláusula FETCH.</w:t>
      </w:r>
      <w:r w:rsidRPr="008B5B84">
        <w:br/>
      </w:r>
      <w:r w:rsidRPr="008B5B84">
        <w:rPr>
          <w:b/>
        </w:rPr>
        <w:t>SQL</w:t>
      </w:r>
      <w:proofErr w:type="gramStart"/>
      <w:r w:rsidRPr="008B5B84">
        <w:rPr>
          <w:b/>
        </w:rPr>
        <w:t>:2016</w:t>
      </w:r>
      <w:proofErr w:type="gramEnd"/>
      <w:r w:rsidRPr="008B5B84">
        <w:t>. Permite búsqueda de patrones, funciones de tabla polimórficas y compatibilidad</w:t>
      </w:r>
      <w:r w:rsidRPr="008B5B84">
        <w:br/>
        <w:t>con los ficheros JSON.</w:t>
      </w:r>
    </w:p>
    <w:sectPr w:rsidR="008B5B84" w:rsidRPr="008B5B84" w:rsidSect="00E76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410DBA"/>
    <w:rsid w:val="00062E01"/>
    <w:rsid w:val="002255C6"/>
    <w:rsid w:val="00326661"/>
    <w:rsid w:val="003F42A4"/>
    <w:rsid w:val="00410DBA"/>
    <w:rsid w:val="004931FF"/>
    <w:rsid w:val="0064443C"/>
    <w:rsid w:val="00887303"/>
    <w:rsid w:val="008B5B84"/>
    <w:rsid w:val="00AC6AD2"/>
    <w:rsid w:val="00BD2E78"/>
    <w:rsid w:val="00C96843"/>
    <w:rsid w:val="00CA69C2"/>
    <w:rsid w:val="00D35AC2"/>
    <w:rsid w:val="00DA6820"/>
    <w:rsid w:val="00E765E5"/>
    <w:rsid w:val="00F156D0"/>
    <w:rsid w:val="00F35AB5"/>
    <w:rsid w:val="00FC3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5E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62E01"/>
    <w:rPr>
      <w:color w:val="0000FF"/>
      <w:u w:val="single"/>
    </w:rPr>
  </w:style>
  <w:style w:type="character" w:customStyle="1" w:styleId="fontstyle01">
    <w:name w:val="fontstyle01"/>
    <w:basedOn w:val="Fuentedeprrafopredeter"/>
    <w:rsid w:val="008B5B8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8B5B84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8B5B84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Forma_normal_(base_de_datos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11</cp:revision>
  <dcterms:created xsi:type="dcterms:W3CDTF">2019-10-01T09:53:00Z</dcterms:created>
  <dcterms:modified xsi:type="dcterms:W3CDTF">2019-10-07T07:56:00Z</dcterms:modified>
</cp:coreProperties>
</file>