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3C6BF6" w:rsidRPr="003C6BF6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GoBack"/>
          <w:bookmarkEnd w:id="0"/>
          <w:p w:rsidR="004B7E44" w:rsidRPr="003C6BF6" w:rsidRDefault="004B7E44" w:rsidP="004B7E44">
            <w:pPr>
              <w:rPr>
                <w:color w:val="000000" w:themeColor="text1"/>
              </w:rPr>
            </w:pPr>
            <w:r w:rsidRPr="003C6BF6">
              <w:rPr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A77292" w:rsidP="004B7E44">
                                  <w:pPr>
                                    <w:pStyle w:val="Title"/>
                                  </w:pPr>
                                  <w:r>
                                    <w:t>PROAXIVE PORTAL USER GUIDE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4B7E44" w:rsidRPr="004B7E44" w:rsidRDefault="00A77292" w:rsidP="004B7E44">
                            <w:pPr>
                              <w:pStyle w:val="Title"/>
                            </w:pPr>
                            <w:r>
                              <w:t>PROAXIVE PORTAL USER GUIDE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3C6BF6" w:rsidRDefault="004B7E44" w:rsidP="004B7E44">
            <w:pPr>
              <w:rPr>
                <w:color w:val="000000" w:themeColor="text1"/>
              </w:rPr>
            </w:pPr>
            <w:r w:rsidRPr="003C6BF6">
              <w:rPr>
                <w:noProof/>
                <w:color w:val="000000" w:themeColor="text1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AE156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Pr="003C6BF6" w:rsidRDefault="004B7E44" w:rsidP="004B7E44">
            <w:pPr>
              <w:rPr>
                <w:color w:val="000000" w:themeColor="text1"/>
              </w:rPr>
            </w:pPr>
          </w:p>
        </w:tc>
      </w:tr>
      <w:tr w:rsidR="003C6BF6" w:rsidRPr="003C6BF6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3C6BF6" w:rsidRDefault="004B7E44" w:rsidP="004B7E44">
            <w:pPr>
              <w:rPr>
                <w:noProof/>
                <w:color w:val="000000" w:themeColor="text1"/>
              </w:rPr>
            </w:pPr>
          </w:p>
          <w:p w:rsidR="004B7E44" w:rsidRPr="003C6BF6" w:rsidRDefault="004B7E44" w:rsidP="004B7E44">
            <w:pPr>
              <w:rPr>
                <w:noProof/>
                <w:color w:val="000000" w:themeColor="text1"/>
              </w:rPr>
            </w:pPr>
          </w:p>
        </w:tc>
      </w:tr>
    </w:tbl>
    <w:p w:rsidR="004B7E44" w:rsidRPr="003C6BF6" w:rsidRDefault="004B7E44" w:rsidP="004B7E44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Pr="003C6BF6" w:rsidRDefault="00A77292">
      <w:pPr>
        <w:spacing w:after="200"/>
        <w:rPr>
          <w:color w:val="000000" w:themeColor="text1"/>
        </w:rPr>
      </w:pPr>
      <w:r w:rsidRPr="003C6BF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2057401</wp:posOffset>
                </wp:positionV>
                <wp:extent cx="6677025" cy="2743200"/>
                <wp:effectExtent l="0" t="0" r="9525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7025" cy="2743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BD52D" id="Rectangle 2" o:spid="_x0000_s1026" alt="colored rectangle" style="position:absolute;margin-left:0;margin-top:162pt;width:525.75pt;height:3in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" fillcolor="#3494ba [3204]" stroked="f" strokeweight="2pt">
                <w10:wrap anchorx="page" anchory="page"/>
              </v:rect>
            </w:pict>
          </mc:Fallback>
        </mc:AlternateContent>
      </w:r>
      <w:r w:rsidR="004B7E44" w:rsidRPr="003C6BF6">
        <w:rPr>
          <w:color w:val="000000" w:themeColor="text1"/>
        </w:rPr>
        <w:br w:type="page"/>
      </w:r>
    </w:p>
    <w:p w:rsidR="00A77292" w:rsidRPr="003C6BF6" w:rsidRDefault="00A77292" w:rsidP="00A77292">
      <w:pPr>
        <w:jc w:val="center"/>
        <w:rPr>
          <w:color w:val="000000" w:themeColor="text1"/>
        </w:rPr>
      </w:pPr>
      <w:r w:rsidRPr="003C6BF6">
        <w:rPr>
          <w:rFonts w:ascii="Calibri" w:hAnsi="Calibri"/>
          <w:b/>
          <w:color w:val="000000" w:themeColor="text1"/>
        </w:rPr>
        <w:lastRenderedPageBreak/>
        <w:t>LOGIN SCREEN</w:t>
      </w:r>
      <w:r w:rsidRPr="003C6BF6">
        <w:rPr>
          <w:color w:val="000000" w:themeColor="text1"/>
        </w:rPr>
        <w:t xml:space="preserve"> (</w:t>
      </w:r>
      <w:hyperlink r:id="rId7" w:history="1">
        <w:r w:rsidRPr="003C6BF6">
          <w:rPr>
            <w:rStyle w:val="Hyperlink"/>
            <w:color w:val="000000" w:themeColor="text1"/>
          </w:rPr>
          <w:t>https://portal.proaxive.my</w:t>
        </w:r>
      </w:hyperlink>
      <w:r w:rsidRPr="003C6BF6">
        <w:rPr>
          <w:color w:val="000000" w:themeColor="text1"/>
        </w:rPr>
        <w:t>)</w:t>
      </w:r>
    </w:p>
    <w:p w:rsidR="00A77292" w:rsidRPr="003C6BF6" w:rsidRDefault="00A77292" w:rsidP="00A77292">
      <w:pPr>
        <w:rPr>
          <w:color w:val="000000" w:themeColor="text1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1EC41A33" wp14:editId="642DCF3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3C6BF6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3C6BF6">
        <w:rPr>
          <w:rFonts w:ascii="Calibri" w:hAnsi="Calibri"/>
          <w:b/>
          <w:color w:val="000000" w:themeColor="text1"/>
        </w:rPr>
        <w:lastRenderedPageBreak/>
        <w:t>LOGIN REDIRECTION</w:t>
      </w:r>
    </w:p>
    <w:p w:rsidR="00A77292" w:rsidRPr="003C6BF6" w:rsidRDefault="00A77292" w:rsidP="00A77292">
      <w:pPr>
        <w:jc w:val="center"/>
        <w:rPr>
          <w:b/>
          <w:color w:val="000000" w:themeColor="text1"/>
        </w:rPr>
      </w:pPr>
    </w:p>
    <w:p w:rsidR="00A77292" w:rsidRPr="003C6BF6" w:rsidRDefault="00A77292" w:rsidP="00A77292">
      <w:pPr>
        <w:jc w:val="center"/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4C7490FB" wp14:editId="2EEAD9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3C6BF6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3C6BF6">
        <w:rPr>
          <w:rFonts w:ascii="Calibri" w:hAnsi="Calibri"/>
          <w:b/>
          <w:color w:val="000000" w:themeColor="text1"/>
        </w:rPr>
        <w:lastRenderedPageBreak/>
        <w:t>DASHBOARD</w:t>
      </w:r>
    </w:p>
    <w:p w:rsidR="00A77292" w:rsidRPr="003C6BF6" w:rsidRDefault="00A77292" w:rsidP="00A77292">
      <w:pPr>
        <w:rPr>
          <w:rFonts w:ascii="Calibri" w:hAnsi="Calibri"/>
          <w:color w:val="000000" w:themeColor="text1"/>
        </w:rPr>
      </w:pPr>
    </w:p>
    <w:p w:rsidR="00A77292" w:rsidRPr="003C6BF6" w:rsidRDefault="00A77292" w:rsidP="00A77292">
      <w:pPr>
        <w:rPr>
          <w:rFonts w:ascii="Calibri" w:hAnsi="Calibri"/>
          <w:color w:val="000000" w:themeColor="text1"/>
          <w:sz w:val="22"/>
        </w:rPr>
      </w:pPr>
      <w:r w:rsidRPr="003C6BF6">
        <w:rPr>
          <w:rFonts w:ascii="Calibri" w:hAnsi="Calibri"/>
          <w:color w:val="000000" w:themeColor="text1"/>
          <w:sz w:val="22"/>
        </w:rPr>
        <w:t xml:space="preserve">At Dashboard, from the several options, there’s a </w:t>
      </w:r>
      <w:r w:rsidRPr="003C6BF6">
        <w:rPr>
          <w:rFonts w:ascii="Calibri" w:hAnsi="Calibri"/>
          <w:b/>
          <w:color w:val="000000" w:themeColor="text1"/>
          <w:sz w:val="22"/>
        </w:rPr>
        <w:t>Travel</w:t>
      </w:r>
      <w:r w:rsidRPr="003C6BF6">
        <w:rPr>
          <w:rFonts w:ascii="Calibri" w:hAnsi="Calibri"/>
          <w:color w:val="000000" w:themeColor="text1"/>
          <w:sz w:val="22"/>
        </w:rPr>
        <w:t xml:space="preserve"> option present at the</w:t>
      </w:r>
      <w:r w:rsidR="003C6BF6" w:rsidRPr="003C6BF6">
        <w:rPr>
          <w:rFonts w:ascii="Calibri" w:hAnsi="Calibri"/>
          <w:color w:val="000000" w:themeColor="text1"/>
          <w:sz w:val="22"/>
        </w:rPr>
        <w:t xml:space="preserve"> left vertical navigation menu.</w:t>
      </w:r>
    </w:p>
    <w:p w:rsidR="003C6BF6" w:rsidRPr="003C6BF6" w:rsidRDefault="003C6BF6" w:rsidP="00A77292">
      <w:pPr>
        <w:rPr>
          <w:rFonts w:ascii="Calibri" w:hAnsi="Calibri"/>
          <w:color w:val="000000" w:themeColor="text1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0293E3D1" wp14:editId="7E97845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976FF7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976FF7">
        <w:rPr>
          <w:rFonts w:ascii="Calibri" w:hAnsi="Calibri"/>
          <w:b/>
          <w:color w:val="000000" w:themeColor="text1"/>
        </w:rPr>
        <w:lastRenderedPageBreak/>
        <w:t>TRAVEL FEATURE</w:t>
      </w:r>
    </w:p>
    <w:p w:rsidR="00A77292" w:rsidRPr="00976FF7" w:rsidRDefault="00A77292" w:rsidP="00A77292">
      <w:pPr>
        <w:rPr>
          <w:rFonts w:ascii="Calibri" w:hAnsi="Calibri"/>
          <w:color w:val="000000" w:themeColor="text1"/>
        </w:rPr>
      </w:pPr>
    </w:p>
    <w:p w:rsidR="00A77292" w:rsidRDefault="00A77292" w:rsidP="00A77292">
      <w:pPr>
        <w:rPr>
          <w:rFonts w:ascii="Calibri" w:hAnsi="Calibri"/>
          <w:color w:val="000000" w:themeColor="text1"/>
          <w:sz w:val="22"/>
        </w:rPr>
      </w:pPr>
      <w:r w:rsidRPr="00976FF7">
        <w:rPr>
          <w:rFonts w:ascii="Calibri" w:hAnsi="Calibri"/>
          <w:color w:val="000000" w:themeColor="text1"/>
          <w:sz w:val="22"/>
        </w:rPr>
        <w:t xml:space="preserve">A sub-menu opens dedicated to the Travel Features including </w:t>
      </w:r>
      <w:r w:rsidRPr="00976FF7">
        <w:rPr>
          <w:rFonts w:ascii="Calibri" w:hAnsi="Calibri"/>
          <w:b/>
          <w:color w:val="000000" w:themeColor="text1"/>
          <w:sz w:val="22"/>
        </w:rPr>
        <w:t>Travel Request</w:t>
      </w:r>
      <w:r w:rsidRPr="00976FF7">
        <w:rPr>
          <w:rFonts w:ascii="Calibri" w:hAnsi="Calibri"/>
          <w:color w:val="000000" w:themeColor="text1"/>
          <w:sz w:val="22"/>
        </w:rPr>
        <w:t xml:space="preserve"> and </w:t>
      </w:r>
      <w:r w:rsidRPr="00976FF7">
        <w:rPr>
          <w:rFonts w:ascii="Calibri" w:hAnsi="Calibri"/>
          <w:b/>
          <w:color w:val="000000" w:themeColor="text1"/>
          <w:sz w:val="22"/>
        </w:rPr>
        <w:t xml:space="preserve">Travel Expense. </w:t>
      </w:r>
      <w:r w:rsidRPr="00976FF7">
        <w:rPr>
          <w:rFonts w:ascii="Calibri" w:hAnsi="Calibri"/>
          <w:color w:val="000000" w:themeColor="text1"/>
          <w:sz w:val="22"/>
        </w:rPr>
        <w:t>By Default all Travel requests made by the employee only would be shown. The columns shown are completely customizable from the visibility aspect as well.</w:t>
      </w:r>
    </w:p>
    <w:p w:rsidR="00551310" w:rsidRPr="00976FF7" w:rsidRDefault="00551310" w:rsidP="00A77292">
      <w:pPr>
        <w:rPr>
          <w:rFonts w:ascii="Calibri" w:hAnsi="Calibri"/>
          <w:color w:val="000000" w:themeColor="text1"/>
          <w:sz w:val="22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15BCFF63" wp14:editId="0E9E343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976FF7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976FF7">
        <w:rPr>
          <w:rFonts w:ascii="Calibri" w:hAnsi="Calibri"/>
          <w:b/>
          <w:color w:val="000000" w:themeColor="text1"/>
        </w:rPr>
        <w:lastRenderedPageBreak/>
        <w:t>NEW TRAVEL REQUEST</w:t>
      </w:r>
    </w:p>
    <w:p w:rsidR="00A77292" w:rsidRPr="00976FF7" w:rsidRDefault="00A77292" w:rsidP="00A77292">
      <w:pPr>
        <w:rPr>
          <w:rFonts w:ascii="Calibri" w:hAnsi="Calibri"/>
          <w:color w:val="000000" w:themeColor="text1"/>
        </w:rPr>
      </w:pPr>
    </w:p>
    <w:p w:rsidR="00A77292" w:rsidRPr="00976FF7" w:rsidRDefault="00A77292" w:rsidP="00A77292">
      <w:pPr>
        <w:rPr>
          <w:rFonts w:ascii="Calibri" w:hAnsi="Calibri"/>
          <w:color w:val="000000" w:themeColor="text1"/>
          <w:sz w:val="22"/>
        </w:rPr>
      </w:pPr>
      <w:r w:rsidRPr="00976FF7">
        <w:rPr>
          <w:rFonts w:ascii="Calibri" w:hAnsi="Calibri"/>
          <w:color w:val="000000" w:themeColor="text1"/>
          <w:sz w:val="22"/>
        </w:rPr>
        <w:t xml:space="preserve">At the Travel Requests page, from the top blue button titled </w:t>
      </w:r>
      <w:r w:rsidRPr="00976FF7">
        <w:rPr>
          <w:rFonts w:ascii="Calibri" w:hAnsi="Calibri"/>
          <w:i/>
          <w:color w:val="000000" w:themeColor="text1"/>
          <w:sz w:val="22"/>
        </w:rPr>
        <w:t>Add Record</w:t>
      </w:r>
      <w:r w:rsidRPr="00976FF7">
        <w:rPr>
          <w:rFonts w:ascii="Calibri" w:hAnsi="Calibri"/>
          <w:color w:val="000000" w:themeColor="text1"/>
          <w:sz w:val="22"/>
        </w:rPr>
        <w:t>, this page opens up. Red marked fields are mandatory.</w:t>
      </w:r>
    </w:p>
    <w:p w:rsidR="00A77292" w:rsidRPr="003C6BF6" w:rsidRDefault="00A77292" w:rsidP="00A77292">
      <w:pPr>
        <w:rPr>
          <w:noProof/>
          <w:color w:val="000000" w:themeColor="text1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6646AF45" wp14:editId="40BEE33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6C48E7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6C48E7">
        <w:rPr>
          <w:rFonts w:ascii="Calibri" w:hAnsi="Calibri"/>
          <w:b/>
          <w:color w:val="000000" w:themeColor="text1"/>
        </w:rPr>
        <w:lastRenderedPageBreak/>
        <w:t>ADDITIONAL TRAVELERS IN TRAVEL</w:t>
      </w:r>
    </w:p>
    <w:p w:rsidR="00A77292" w:rsidRPr="006C48E7" w:rsidRDefault="00A77292" w:rsidP="00A77292">
      <w:pPr>
        <w:rPr>
          <w:rFonts w:ascii="Calibri" w:hAnsi="Calibri"/>
          <w:color w:val="000000" w:themeColor="text1"/>
        </w:rPr>
      </w:pPr>
    </w:p>
    <w:p w:rsidR="00A77292" w:rsidRPr="006C48E7" w:rsidRDefault="00A77292" w:rsidP="00A77292">
      <w:pPr>
        <w:rPr>
          <w:rFonts w:ascii="Calibri" w:hAnsi="Calibri"/>
          <w:color w:val="000000" w:themeColor="text1"/>
          <w:sz w:val="22"/>
        </w:rPr>
      </w:pPr>
      <w:r w:rsidRPr="006C48E7">
        <w:rPr>
          <w:rFonts w:ascii="Calibri" w:hAnsi="Calibri"/>
          <w:color w:val="000000" w:themeColor="text1"/>
          <w:sz w:val="22"/>
        </w:rPr>
        <w:t xml:space="preserve">If employee needs to take additional members along with his/her trip, he/she must provide their details as well. </w:t>
      </w:r>
    </w:p>
    <w:p w:rsidR="006C48E7" w:rsidRPr="003C6BF6" w:rsidRDefault="006C48E7" w:rsidP="00A77292">
      <w:pPr>
        <w:rPr>
          <w:color w:val="000000" w:themeColor="text1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761FF6E4" wp14:editId="434F8C5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EB07E3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EB07E3">
        <w:rPr>
          <w:rFonts w:ascii="Calibri" w:hAnsi="Calibri"/>
          <w:b/>
          <w:color w:val="000000" w:themeColor="text1"/>
        </w:rPr>
        <w:lastRenderedPageBreak/>
        <w:t>APPROVAL PROCESS</w:t>
      </w:r>
    </w:p>
    <w:p w:rsidR="00A77292" w:rsidRPr="00EB07E3" w:rsidRDefault="00A77292" w:rsidP="00A77292">
      <w:pPr>
        <w:rPr>
          <w:rFonts w:ascii="Calibri" w:hAnsi="Calibri"/>
          <w:color w:val="000000" w:themeColor="text1"/>
        </w:rPr>
      </w:pPr>
    </w:p>
    <w:p w:rsidR="00A77292" w:rsidRPr="00EB07E3" w:rsidRDefault="00A77292" w:rsidP="00A77292">
      <w:pPr>
        <w:rPr>
          <w:rFonts w:ascii="Calibri" w:hAnsi="Calibri"/>
          <w:color w:val="000000" w:themeColor="text1"/>
          <w:sz w:val="22"/>
        </w:rPr>
      </w:pPr>
      <w:r w:rsidRPr="00EB07E3">
        <w:rPr>
          <w:rFonts w:ascii="Calibri" w:hAnsi="Calibri"/>
          <w:color w:val="000000" w:themeColor="text1"/>
          <w:sz w:val="22"/>
        </w:rPr>
        <w:t>As the request is made, approval process gets triggered automatically. Our approval process follows the following hierarchy</w:t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5DC743F6" wp14:editId="40871F37">
            <wp:extent cx="4695825" cy="2600325"/>
            <wp:effectExtent l="57150" t="0" r="66675" b="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A77292" w:rsidRPr="003C6BF6" w:rsidRDefault="00A77292" w:rsidP="00A77292">
      <w:pPr>
        <w:jc w:val="center"/>
        <w:rPr>
          <w:noProof/>
          <w:color w:val="000000" w:themeColor="text1"/>
        </w:rPr>
      </w:pPr>
    </w:p>
    <w:p w:rsidR="00A77292" w:rsidRDefault="00A77292" w:rsidP="00A77292">
      <w:pPr>
        <w:jc w:val="center"/>
        <w:rPr>
          <w:rFonts w:ascii="Calibri" w:hAnsi="Calibri"/>
          <w:b/>
          <w:noProof/>
          <w:color w:val="000000" w:themeColor="text1"/>
          <w:sz w:val="32"/>
        </w:rPr>
      </w:pPr>
      <w:r w:rsidRPr="00230118">
        <w:rPr>
          <w:rFonts w:ascii="Calibri" w:hAnsi="Calibri"/>
          <w:b/>
          <w:noProof/>
          <w:color w:val="000000" w:themeColor="text1"/>
          <w:sz w:val="32"/>
        </w:rPr>
        <w:t>APPROVAL CYCLE START</w:t>
      </w:r>
      <w:r w:rsidR="00230118">
        <w:rPr>
          <w:rFonts w:ascii="Calibri" w:hAnsi="Calibri"/>
          <w:b/>
          <w:noProof/>
          <w:color w:val="000000" w:themeColor="text1"/>
          <w:sz w:val="32"/>
        </w:rPr>
        <w:t>S</w:t>
      </w:r>
    </w:p>
    <w:p w:rsidR="00B806EA" w:rsidRPr="00230118" w:rsidRDefault="00B806EA" w:rsidP="00A77292">
      <w:pPr>
        <w:jc w:val="center"/>
        <w:rPr>
          <w:rFonts w:ascii="Calibri" w:hAnsi="Calibri"/>
          <w:b/>
          <w:noProof/>
          <w:color w:val="000000" w:themeColor="text1"/>
          <w:sz w:val="32"/>
        </w:rPr>
      </w:pPr>
    </w:p>
    <w:p w:rsidR="00A77292" w:rsidRPr="003C6BF6" w:rsidRDefault="00A77292" w:rsidP="00A77292">
      <w:pPr>
        <w:jc w:val="center"/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1AC55B92" wp14:editId="2056BAA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noProof/>
          <w:color w:val="000000" w:themeColor="text1"/>
        </w:rPr>
      </w:pPr>
      <w:r w:rsidRPr="003C6BF6">
        <w:rPr>
          <w:b/>
          <w:color w:val="000000" w:themeColor="text1"/>
        </w:rPr>
        <w:br w:type="page"/>
      </w:r>
    </w:p>
    <w:p w:rsidR="00A77292" w:rsidRDefault="00AE71B9" w:rsidP="00A77292">
      <w:pPr>
        <w:jc w:val="center"/>
        <w:rPr>
          <w:rFonts w:ascii="Calibri" w:hAnsi="Calibri"/>
          <w:b/>
          <w:noProof/>
          <w:color w:val="000000" w:themeColor="text1"/>
        </w:rPr>
      </w:pPr>
      <w:r w:rsidRPr="00AE71B9">
        <w:rPr>
          <w:rFonts w:ascii="Calibri" w:hAnsi="Calibri"/>
          <w:b/>
          <w:noProof/>
          <w:color w:val="000000" w:themeColor="text1"/>
        </w:rPr>
        <w:lastRenderedPageBreak/>
        <w:t>APPROVAL PROCESS FINISHED AFTER GOING THROUGH EACH STEP</w:t>
      </w:r>
    </w:p>
    <w:p w:rsidR="00AE71B9" w:rsidRPr="00AE71B9" w:rsidRDefault="00AE71B9" w:rsidP="00A77292">
      <w:pPr>
        <w:jc w:val="center"/>
        <w:rPr>
          <w:rFonts w:ascii="Calibri" w:hAnsi="Calibri"/>
          <w:b/>
          <w:noProof/>
          <w:color w:val="000000" w:themeColor="text1"/>
        </w:rPr>
      </w:pP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3A4408AA" wp14:editId="5F0D33B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b/>
          <w:color w:val="000000" w:themeColor="text1"/>
        </w:rPr>
        <w:br w:type="page"/>
      </w:r>
    </w:p>
    <w:p w:rsidR="00A77292" w:rsidRPr="002732E9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2732E9">
        <w:rPr>
          <w:rFonts w:ascii="Calibri" w:hAnsi="Calibri"/>
          <w:b/>
          <w:color w:val="000000" w:themeColor="text1"/>
        </w:rPr>
        <w:lastRenderedPageBreak/>
        <w:t>TRAVEL EXPENSE FEATURE</w:t>
      </w:r>
    </w:p>
    <w:p w:rsidR="00A77292" w:rsidRPr="002732E9" w:rsidRDefault="00A77292" w:rsidP="00A77292">
      <w:pPr>
        <w:rPr>
          <w:rFonts w:ascii="Calibri" w:hAnsi="Calibri"/>
          <w:color w:val="000000" w:themeColor="text1"/>
        </w:rPr>
      </w:pPr>
    </w:p>
    <w:p w:rsidR="00A77292" w:rsidRDefault="00A77292" w:rsidP="00A77292">
      <w:pPr>
        <w:rPr>
          <w:rFonts w:ascii="Calibri" w:hAnsi="Calibri"/>
          <w:color w:val="000000" w:themeColor="text1"/>
          <w:sz w:val="22"/>
        </w:rPr>
      </w:pPr>
      <w:r w:rsidRPr="002732E9">
        <w:rPr>
          <w:rFonts w:ascii="Calibri" w:hAnsi="Calibri"/>
          <w:color w:val="000000" w:themeColor="text1"/>
          <w:sz w:val="22"/>
        </w:rPr>
        <w:t>Below the Travel Request option is a Travel Expense feature. All the expenses made during trips are shown here</w:t>
      </w:r>
    </w:p>
    <w:p w:rsidR="002732E9" w:rsidRPr="002732E9" w:rsidRDefault="002732E9" w:rsidP="00A77292">
      <w:pPr>
        <w:rPr>
          <w:rFonts w:ascii="Calibri" w:hAnsi="Calibri"/>
          <w:color w:val="000000" w:themeColor="text1"/>
          <w:sz w:val="22"/>
        </w:rPr>
      </w:pP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18865BD6" wp14:editId="757DDE7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7707AA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7707AA">
        <w:rPr>
          <w:rFonts w:ascii="Calibri" w:hAnsi="Calibri"/>
          <w:b/>
          <w:color w:val="000000" w:themeColor="text1"/>
        </w:rPr>
        <w:lastRenderedPageBreak/>
        <w:t>NEW TRAVEL EXPENSE</w:t>
      </w:r>
    </w:p>
    <w:p w:rsidR="00A77292" w:rsidRPr="007707AA" w:rsidRDefault="00A77292" w:rsidP="00A77292">
      <w:pPr>
        <w:rPr>
          <w:rFonts w:ascii="Calibri" w:hAnsi="Calibri"/>
          <w:color w:val="000000" w:themeColor="text1"/>
        </w:rPr>
      </w:pPr>
    </w:p>
    <w:p w:rsidR="00A77292" w:rsidRDefault="00A77292" w:rsidP="00A77292">
      <w:pPr>
        <w:rPr>
          <w:rFonts w:ascii="Calibri" w:hAnsi="Calibri"/>
          <w:color w:val="000000" w:themeColor="text1"/>
          <w:sz w:val="22"/>
        </w:rPr>
      </w:pPr>
      <w:r w:rsidRPr="007707AA">
        <w:rPr>
          <w:rFonts w:ascii="Calibri" w:hAnsi="Calibri"/>
          <w:color w:val="000000" w:themeColor="text1"/>
          <w:sz w:val="22"/>
        </w:rPr>
        <w:t xml:space="preserve">At the Travel Expense page, from the top blue button titled </w:t>
      </w:r>
      <w:r w:rsidRPr="007707AA">
        <w:rPr>
          <w:rFonts w:ascii="Calibri" w:hAnsi="Calibri"/>
          <w:i/>
          <w:color w:val="000000" w:themeColor="text1"/>
          <w:sz w:val="22"/>
        </w:rPr>
        <w:t>Add Record</w:t>
      </w:r>
      <w:r w:rsidRPr="007707AA">
        <w:rPr>
          <w:rFonts w:ascii="Calibri" w:hAnsi="Calibri"/>
          <w:color w:val="000000" w:themeColor="text1"/>
          <w:sz w:val="22"/>
        </w:rPr>
        <w:t>, this page opens up. Red marked fields are mandatory.</w:t>
      </w:r>
    </w:p>
    <w:p w:rsidR="007707AA" w:rsidRPr="007707AA" w:rsidRDefault="007707AA" w:rsidP="00A77292">
      <w:pPr>
        <w:rPr>
          <w:rFonts w:ascii="Calibri" w:hAnsi="Calibri"/>
          <w:color w:val="000000" w:themeColor="text1"/>
          <w:sz w:val="22"/>
        </w:rPr>
      </w:pPr>
    </w:p>
    <w:p w:rsidR="00A77292" w:rsidRPr="007707AA" w:rsidRDefault="00A77292" w:rsidP="00A77292">
      <w:pPr>
        <w:rPr>
          <w:rFonts w:ascii="Calibri" w:hAnsi="Calibri"/>
          <w:color w:val="000000" w:themeColor="text1"/>
        </w:rPr>
      </w:pPr>
      <w:r w:rsidRPr="007707AA">
        <w:rPr>
          <w:rFonts w:ascii="Calibri" w:hAnsi="Calibri"/>
          <w:noProof/>
          <w:color w:val="000000" w:themeColor="text1"/>
        </w:rPr>
        <w:drawing>
          <wp:inline distT="0" distB="0" distL="0" distR="0" wp14:anchorId="78CD084B" wp14:editId="6CC42FF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7707AA" w:rsidRDefault="00A77292" w:rsidP="00A77292">
      <w:pPr>
        <w:rPr>
          <w:rFonts w:ascii="Calibri" w:hAnsi="Calibri"/>
          <w:color w:val="000000" w:themeColor="text1"/>
        </w:rPr>
      </w:pPr>
    </w:p>
    <w:p w:rsidR="00A77292" w:rsidRPr="007707AA" w:rsidRDefault="00A77292" w:rsidP="00A77292">
      <w:pPr>
        <w:rPr>
          <w:rFonts w:ascii="Calibri" w:hAnsi="Calibri"/>
          <w:i/>
          <w:color w:val="000000" w:themeColor="text1"/>
        </w:rPr>
      </w:pPr>
      <w:r w:rsidRPr="007707AA">
        <w:rPr>
          <w:rFonts w:ascii="Calibri" w:hAnsi="Calibri"/>
          <w:i/>
          <w:color w:val="000000" w:themeColor="text1"/>
        </w:rPr>
        <w:t>Note: Same approval process follows here as is explained in Travel Request process at Page # 8</w:t>
      </w:r>
    </w:p>
    <w:p w:rsidR="00A77292" w:rsidRPr="003C6BF6" w:rsidRDefault="00A77292" w:rsidP="00A77292">
      <w:pPr>
        <w:rPr>
          <w:color w:val="000000" w:themeColor="text1"/>
        </w:rPr>
      </w:pPr>
      <w:r w:rsidRPr="003C6BF6">
        <w:rPr>
          <w:color w:val="000000" w:themeColor="text1"/>
        </w:rPr>
        <w:br w:type="page"/>
      </w:r>
    </w:p>
    <w:p w:rsidR="00A77292" w:rsidRPr="009A016C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9A016C">
        <w:rPr>
          <w:rFonts w:ascii="Calibri" w:hAnsi="Calibri"/>
          <w:b/>
          <w:color w:val="000000" w:themeColor="text1"/>
        </w:rPr>
        <w:lastRenderedPageBreak/>
        <w:t>GET HELP/SUPPORT</w:t>
      </w:r>
    </w:p>
    <w:p w:rsidR="00A77292" w:rsidRPr="009A016C" w:rsidRDefault="00A77292" w:rsidP="00A77292">
      <w:pPr>
        <w:rPr>
          <w:rFonts w:ascii="Calibri" w:hAnsi="Calibri"/>
          <w:color w:val="000000" w:themeColor="text1"/>
        </w:rPr>
      </w:pPr>
    </w:p>
    <w:p w:rsidR="00A77292" w:rsidRDefault="00A77292" w:rsidP="00A77292">
      <w:pPr>
        <w:rPr>
          <w:rFonts w:ascii="Calibri" w:hAnsi="Calibri"/>
          <w:color w:val="000000" w:themeColor="text1"/>
          <w:sz w:val="22"/>
        </w:rPr>
      </w:pPr>
      <w:r w:rsidRPr="009A016C">
        <w:rPr>
          <w:rFonts w:ascii="Calibri" w:hAnsi="Calibri"/>
          <w:color w:val="000000" w:themeColor="text1"/>
          <w:sz w:val="22"/>
        </w:rPr>
        <w:t xml:space="preserve">At the left main menu, there’s a </w:t>
      </w:r>
      <w:r w:rsidRPr="009A016C">
        <w:rPr>
          <w:rFonts w:ascii="Calibri" w:hAnsi="Calibri"/>
          <w:b/>
          <w:color w:val="000000" w:themeColor="text1"/>
          <w:sz w:val="22"/>
        </w:rPr>
        <w:t>Get Help</w:t>
      </w:r>
      <w:r w:rsidRPr="009A016C">
        <w:rPr>
          <w:rFonts w:ascii="Calibri" w:hAnsi="Calibri"/>
          <w:color w:val="000000" w:themeColor="text1"/>
          <w:sz w:val="22"/>
        </w:rPr>
        <w:t xml:space="preserve"> button. Upon clicking on that, following page shows up.</w:t>
      </w:r>
    </w:p>
    <w:p w:rsidR="009A016C" w:rsidRPr="009A016C" w:rsidRDefault="009A016C" w:rsidP="00A77292">
      <w:pPr>
        <w:rPr>
          <w:rFonts w:ascii="Calibri" w:hAnsi="Calibri"/>
          <w:color w:val="000000" w:themeColor="text1"/>
          <w:sz w:val="22"/>
        </w:rPr>
      </w:pP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3D6FEC6B" wp14:editId="09CDA3C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b/>
          <w:color w:val="000000" w:themeColor="text1"/>
        </w:rPr>
        <w:br w:type="page"/>
      </w:r>
    </w:p>
    <w:p w:rsidR="00A77292" w:rsidRPr="001219D0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1219D0">
        <w:rPr>
          <w:rFonts w:ascii="Calibri" w:hAnsi="Calibri"/>
          <w:b/>
          <w:color w:val="000000" w:themeColor="text1"/>
        </w:rPr>
        <w:lastRenderedPageBreak/>
        <w:t>WRITING SUPPORT QUERY</w:t>
      </w:r>
    </w:p>
    <w:p w:rsidR="00A77292" w:rsidRPr="001219D0" w:rsidRDefault="00A77292" w:rsidP="00A77292">
      <w:pPr>
        <w:rPr>
          <w:rFonts w:ascii="Calibri" w:hAnsi="Calibri"/>
          <w:color w:val="000000" w:themeColor="text1"/>
        </w:rPr>
      </w:pPr>
    </w:p>
    <w:p w:rsidR="00A77292" w:rsidRPr="001219D0" w:rsidRDefault="00A77292" w:rsidP="00A77292">
      <w:pPr>
        <w:rPr>
          <w:rFonts w:ascii="Calibri" w:hAnsi="Calibri"/>
          <w:color w:val="000000" w:themeColor="text1"/>
          <w:sz w:val="22"/>
        </w:rPr>
      </w:pPr>
      <w:r w:rsidRPr="001219D0">
        <w:rPr>
          <w:rFonts w:ascii="Calibri" w:hAnsi="Calibri"/>
          <w:color w:val="000000" w:themeColor="text1"/>
          <w:sz w:val="22"/>
        </w:rPr>
        <w:t>Writing a support query for Payroll related purpose. Same format applies for the other queries.</w:t>
      </w:r>
    </w:p>
    <w:p w:rsidR="001219D0" w:rsidRPr="001219D0" w:rsidRDefault="001219D0" w:rsidP="00A77292">
      <w:pPr>
        <w:rPr>
          <w:rFonts w:ascii="Calibri" w:hAnsi="Calibri"/>
          <w:color w:val="000000" w:themeColor="text1"/>
        </w:rPr>
      </w:pP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3111F4FF" wp14:editId="18F0A85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b/>
          <w:color w:val="000000" w:themeColor="text1"/>
        </w:rPr>
        <w:br w:type="page"/>
      </w:r>
    </w:p>
    <w:p w:rsidR="00A77292" w:rsidRPr="001219D0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1219D0">
        <w:rPr>
          <w:rFonts w:ascii="Calibri" w:hAnsi="Calibri"/>
          <w:b/>
          <w:color w:val="000000" w:themeColor="text1"/>
        </w:rPr>
        <w:lastRenderedPageBreak/>
        <w:t>ALL SUPPOT QUER</w:t>
      </w:r>
      <w:r w:rsidR="0072438A">
        <w:rPr>
          <w:rFonts w:ascii="Calibri" w:hAnsi="Calibri"/>
          <w:b/>
          <w:color w:val="000000" w:themeColor="text1"/>
        </w:rPr>
        <w:t>IES</w:t>
      </w:r>
      <w:r w:rsidRPr="001219D0">
        <w:rPr>
          <w:rFonts w:ascii="Calibri" w:hAnsi="Calibri"/>
          <w:b/>
          <w:color w:val="000000" w:themeColor="text1"/>
        </w:rPr>
        <w:t xml:space="preserve"> LIST</w:t>
      </w:r>
    </w:p>
    <w:p w:rsidR="00A77292" w:rsidRPr="001219D0" w:rsidRDefault="00A77292" w:rsidP="00A77292">
      <w:pPr>
        <w:rPr>
          <w:rFonts w:ascii="Calibri" w:hAnsi="Calibri"/>
          <w:color w:val="000000" w:themeColor="text1"/>
        </w:rPr>
      </w:pPr>
    </w:p>
    <w:p w:rsidR="00A77292" w:rsidRPr="001219D0" w:rsidRDefault="00A77292" w:rsidP="00A77292">
      <w:pPr>
        <w:rPr>
          <w:rFonts w:ascii="Calibri" w:hAnsi="Calibri"/>
          <w:color w:val="000000" w:themeColor="text1"/>
          <w:sz w:val="22"/>
        </w:rPr>
      </w:pPr>
      <w:r w:rsidRPr="001219D0">
        <w:rPr>
          <w:rFonts w:ascii="Calibri" w:hAnsi="Calibri"/>
          <w:color w:val="000000" w:themeColor="text1"/>
          <w:sz w:val="22"/>
        </w:rPr>
        <w:t xml:space="preserve">At the </w:t>
      </w:r>
      <w:r w:rsidRPr="001219D0">
        <w:rPr>
          <w:rFonts w:ascii="Calibri" w:hAnsi="Calibri"/>
          <w:b/>
          <w:color w:val="000000" w:themeColor="text1"/>
          <w:sz w:val="22"/>
        </w:rPr>
        <w:t xml:space="preserve">Get Help </w:t>
      </w:r>
      <w:r w:rsidRPr="001219D0">
        <w:rPr>
          <w:rFonts w:ascii="Calibri" w:hAnsi="Calibri"/>
          <w:color w:val="000000" w:themeColor="text1"/>
          <w:sz w:val="22"/>
        </w:rPr>
        <w:t xml:space="preserve">menu, it shows </w:t>
      </w:r>
      <w:r w:rsidRPr="001219D0">
        <w:rPr>
          <w:rFonts w:ascii="Calibri" w:hAnsi="Calibri"/>
          <w:b/>
          <w:color w:val="000000" w:themeColor="text1"/>
          <w:sz w:val="22"/>
        </w:rPr>
        <w:t xml:space="preserve">My Requests </w:t>
      </w:r>
      <w:r w:rsidRPr="001219D0">
        <w:rPr>
          <w:rFonts w:ascii="Calibri" w:hAnsi="Calibri"/>
          <w:color w:val="000000" w:themeColor="text1"/>
          <w:sz w:val="22"/>
        </w:rPr>
        <w:t>page. Cases particular to this employee would be shown only.</w:t>
      </w:r>
    </w:p>
    <w:p w:rsidR="00A77292" w:rsidRPr="003C6BF6" w:rsidRDefault="00A77292" w:rsidP="00A77292">
      <w:pPr>
        <w:rPr>
          <w:noProof/>
          <w:color w:val="000000" w:themeColor="text1"/>
        </w:rPr>
      </w:pP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6376D2F1" wp14:editId="6087506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b/>
          <w:color w:val="000000" w:themeColor="text1"/>
        </w:rPr>
        <w:br w:type="page"/>
      </w:r>
    </w:p>
    <w:p w:rsidR="00A77292" w:rsidRPr="00E81D71" w:rsidRDefault="00A77292" w:rsidP="00A77292">
      <w:pPr>
        <w:jc w:val="center"/>
        <w:rPr>
          <w:rFonts w:ascii="Calibri" w:hAnsi="Calibri"/>
          <w:b/>
          <w:color w:val="000000" w:themeColor="text1"/>
        </w:rPr>
      </w:pPr>
      <w:r w:rsidRPr="00E81D71">
        <w:rPr>
          <w:rFonts w:ascii="Calibri" w:hAnsi="Calibri"/>
          <w:b/>
          <w:color w:val="000000" w:themeColor="text1"/>
        </w:rPr>
        <w:lastRenderedPageBreak/>
        <w:t>CASE DETAILS AND ASSOCIATED ACTIONS</w:t>
      </w:r>
    </w:p>
    <w:p w:rsidR="00A77292" w:rsidRPr="00E81D71" w:rsidRDefault="00A77292" w:rsidP="00A77292">
      <w:pPr>
        <w:rPr>
          <w:rFonts w:ascii="Calibri" w:hAnsi="Calibri"/>
          <w:color w:val="000000" w:themeColor="text1"/>
        </w:rPr>
      </w:pPr>
    </w:p>
    <w:p w:rsidR="00A77292" w:rsidRPr="00E81D71" w:rsidRDefault="00A77292" w:rsidP="00A77292">
      <w:pPr>
        <w:rPr>
          <w:rFonts w:ascii="Calibri" w:hAnsi="Calibri"/>
          <w:color w:val="000000" w:themeColor="text1"/>
          <w:sz w:val="22"/>
        </w:rPr>
      </w:pPr>
      <w:r w:rsidRPr="00E81D71">
        <w:rPr>
          <w:rFonts w:ascii="Calibri" w:hAnsi="Calibri"/>
          <w:color w:val="000000" w:themeColor="text1"/>
          <w:sz w:val="22"/>
        </w:rPr>
        <w:t>When a particular case is clicked, following details fragment shows up. From here, the employee can write a comment, change status of the case.</w:t>
      </w:r>
    </w:p>
    <w:p w:rsidR="00A77292" w:rsidRPr="003C6BF6" w:rsidRDefault="00A77292" w:rsidP="00A77292">
      <w:pPr>
        <w:rPr>
          <w:b/>
          <w:color w:val="000000" w:themeColor="text1"/>
        </w:rPr>
      </w:pPr>
      <w:r w:rsidRPr="003C6BF6">
        <w:rPr>
          <w:noProof/>
          <w:color w:val="000000" w:themeColor="text1"/>
        </w:rPr>
        <w:drawing>
          <wp:inline distT="0" distB="0" distL="0" distR="0" wp14:anchorId="42235123" wp14:editId="5FEC728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44" w:rsidRPr="003C6BF6" w:rsidRDefault="004B7E44" w:rsidP="004B7E44">
      <w:pPr>
        <w:rPr>
          <w:color w:val="000000" w:themeColor="text1"/>
        </w:rPr>
      </w:pPr>
    </w:p>
    <w:p w:rsidR="00E94B5F" w:rsidRPr="003C6BF6" w:rsidRDefault="00E94B5F" w:rsidP="004B7E44">
      <w:pPr>
        <w:rPr>
          <w:color w:val="000000" w:themeColor="text1"/>
        </w:rPr>
      </w:pPr>
    </w:p>
    <w:sectPr w:rsidR="00E94B5F" w:rsidRPr="003C6BF6" w:rsidSect="004B7E44">
      <w:headerReference w:type="default" r:id="rId27"/>
      <w:footerReference w:type="default" r:id="rId28"/>
      <w:footerReference w:type="first" r:id="rId29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5256" w:rsidRDefault="00CB5256" w:rsidP="004B7E44">
      <w:r>
        <w:separator/>
      </w:r>
    </w:p>
  </w:endnote>
  <w:endnote w:type="continuationSeparator" w:id="0">
    <w:p w:rsidR="00CB5256" w:rsidRDefault="00CB5256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000000" w:themeFill="text1"/>
          <w:vAlign w:val="center"/>
        </w:tcPr>
        <w:p w:rsidR="004B7E44" w:rsidRDefault="00A77292" w:rsidP="004B7E44">
          <w:pPr>
            <w:pStyle w:val="Footer"/>
          </w:pPr>
          <w:r>
            <w:t>http://portal.proaxive.my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438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5256" w:rsidRDefault="00CB5256" w:rsidP="004B7E44">
      <w:r>
        <w:separator/>
      </w:r>
    </w:p>
  </w:footnote>
  <w:footnote w:type="continuationSeparator" w:id="0">
    <w:p w:rsidR="00CB5256" w:rsidRDefault="00CB5256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292"/>
    <w:rsid w:val="001219D0"/>
    <w:rsid w:val="00230118"/>
    <w:rsid w:val="002732E9"/>
    <w:rsid w:val="00293B83"/>
    <w:rsid w:val="003C6BF6"/>
    <w:rsid w:val="004B7E44"/>
    <w:rsid w:val="004D5252"/>
    <w:rsid w:val="004F2B86"/>
    <w:rsid w:val="00551310"/>
    <w:rsid w:val="005A718F"/>
    <w:rsid w:val="006A3CE7"/>
    <w:rsid w:val="006C48E7"/>
    <w:rsid w:val="0072438A"/>
    <w:rsid w:val="007516CF"/>
    <w:rsid w:val="007707AA"/>
    <w:rsid w:val="008B33BC"/>
    <w:rsid w:val="009120E9"/>
    <w:rsid w:val="00945900"/>
    <w:rsid w:val="00964086"/>
    <w:rsid w:val="00976FF7"/>
    <w:rsid w:val="009A016C"/>
    <w:rsid w:val="009C396C"/>
    <w:rsid w:val="00A77292"/>
    <w:rsid w:val="00AE71B9"/>
    <w:rsid w:val="00B572B4"/>
    <w:rsid w:val="00B806EA"/>
    <w:rsid w:val="00C12AAE"/>
    <w:rsid w:val="00CB5256"/>
    <w:rsid w:val="00DB26A7"/>
    <w:rsid w:val="00E76CAD"/>
    <w:rsid w:val="00E81D71"/>
    <w:rsid w:val="00E94B5F"/>
    <w:rsid w:val="00EB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E5E8B12-2EEB-4C33-BF91-06625FED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77292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microsoft.com/office/2007/relationships/diagramDrawing" Target="diagrams/drawing1.xml" /><Relationship Id="rId26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0.png" /><Relationship Id="rId7" Type="http://schemas.openxmlformats.org/officeDocument/2006/relationships/hyperlink" Target="https://portal.proaxive.my" TargetMode="External" /><Relationship Id="rId12" Type="http://schemas.openxmlformats.org/officeDocument/2006/relationships/image" Target="media/image6.png" /><Relationship Id="rId17" Type="http://schemas.openxmlformats.org/officeDocument/2006/relationships/diagramColors" Target="diagrams/colors1.xml" /><Relationship Id="rId25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diagramQuickStyle" Target="diagrams/quickStyle1.xml" /><Relationship Id="rId20" Type="http://schemas.openxmlformats.org/officeDocument/2006/relationships/image" Target="media/image9.png" /><Relationship Id="rId29" Type="http://schemas.openxmlformats.org/officeDocument/2006/relationships/footer" Target="footer2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5.png" /><Relationship Id="rId24" Type="http://schemas.openxmlformats.org/officeDocument/2006/relationships/image" Target="media/image13.png" /><Relationship Id="rId5" Type="http://schemas.openxmlformats.org/officeDocument/2006/relationships/endnotes" Target="endnotes.xml" /><Relationship Id="rId15" Type="http://schemas.openxmlformats.org/officeDocument/2006/relationships/diagramLayout" Target="diagrams/layout1.xml" /><Relationship Id="rId23" Type="http://schemas.openxmlformats.org/officeDocument/2006/relationships/image" Target="media/image12.png" /><Relationship Id="rId28" Type="http://schemas.openxmlformats.org/officeDocument/2006/relationships/footer" Target="footer1.xml" /><Relationship Id="rId10" Type="http://schemas.openxmlformats.org/officeDocument/2006/relationships/image" Target="media/image4.png" /><Relationship Id="rId19" Type="http://schemas.openxmlformats.org/officeDocument/2006/relationships/image" Target="media/image8.png" /><Relationship Id="rId31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image" Target="media/image3.png" /><Relationship Id="rId14" Type="http://schemas.openxmlformats.org/officeDocument/2006/relationships/diagramData" Target="diagrams/data1.xml" /><Relationship Id="rId22" Type="http://schemas.openxmlformats.org/officeDocument/2006/relationships/image" Target="media/image11.png" /><Relationship Id="rId27" Type="http://schemas.openxmlformats.org/officeDocument/2006/relationships/header" Target="header1.xml" /><Relationship Id="rId30" Type="http://schemas.openxmlformats.org/officeDocument/2006/relationships/fontTable" Target="fontTable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vitate\AppData\Roaming\Microsoft\Templates\Business%20report%20(Professional%20design).dotx" TargetMode="External" 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9C73651-A6F8-4012-A7E4-F5AF92CC3F68}" type="doc">
      <dgm:prSet loTypeId="urn:microsoft.com/office/officeart/2009/3/layout/StepUpProcess" loCatId="process" qsTypeId="urn:microsoft.com/office/officeart/2005/8/quickstyle/simple3" qsCatId="simple" csTypeId="urn:microsoft.com/office/officeart/2005/8/colors/accent1_2" csCatId="accent1" phldr="1"/>
      <dgm:spPr/>
    </dgm:pt>
    <dgm:pt modelId="{B52A2AE9-872E-4688-89ED-45114BD08B3B}">
      <dgm:prSet phldrT="[Text]"/>
      <dgm:spPr/>
      <dgm:t>
        <a:bodyPr/>
        <a:lstStyle/>
        <a:p>
          <a:r>
            <a:rPr lang="en-US"/>
            <a:t>Employee</a:t>
          </a:r>
        </a:p>
      </dgm:t>
    </dgm:pt>
    <dgm:pt modelId="{0E0A71B6-CED8-41A7-ADCF-C50C82BDB719}" type="parTrans" cxnId="{E12F8CC5-36A1-4C2D-A608-161521984C25}">
      <dgm:prSet/>
      <dgm:spPr/>
      <dgm:t>
        <a:bodyPr/>
        <a:lstStyle/>
        <a:p>
          <a:endParaRPr lang="en-US"/>
        </a:p>
      </dgm:t>
    </dgm:pt>
    <dgm:pt modelId="{D4052AA3-0E73-4B3B-9B89-A16008E7F2D8}" type="sibTrans" cxnId="{E12F8CC5-36A1-4C2D-A608-161521984C25}">
      <dgm:prSet/>
      <dgm:spPr/>
      <dgm:t>
        <a:bodyPr/>
        <a:lstStyle/>
        <a:p>
          <a:endParaRPr lang="en-US"/>
        </a:p>
      </dgm:t>
    </dgm:pt>
    <dgm:pt modelId="{D584A8BF-9938-4E76-8A9C-79D134CD2076}">
      <dgm:prSet phldrT="[Text]"/>
      <dgm:spPr/>
      <dgm:t>
        <a:bodyPr/>
        <a:lstStyle/>
        <a:p>
          <a:r>
            <a:rPr lang="en-US"/>
            <a:t>Line Manager</a:t>
          </a:r>
        </a:p>
      </dgm:t>
    </dgm:pt>
    <dgm:pt modelId="{A532B6FA-3EDF-4C1F-B1A7-24C42242223C}" type="parTrans" cxnId="{FBB64F5D-EAC1-43D4-9E08-3CFDA39509F0}">
      <dgm:prSet/>
      <dgm:spPr/>
      <dgm:t>
        <a:bodyPr/>
        <a:lstStyle/>
        <a:p>
          <a:endParaRPr lang="en-US"/>
        </a:p>
      </dgm:t>
    </dgm:pt>
    <dgm:pt modelId="{780420E9-E0F4-44CE-A3A2-6527F191C4FA}" type="sibTrans" cxnId="{FBB64F5D-EAC1-43D4-9E08-3CFDA39509F0}">
      <dgm:prSet/>
      <dgm:spPr/>
      <dgm:t>
        <a:bodyPr/>
        <a:lstStyle/>
        <a:p>
          <a:endParaRPr lang="en-US"/>
        </a:p>
      </dgm:t>
    </dgm:pt>
    <dgm:pt modelId="{E6A8C846-AF97-406A-A576-B4A0FB8E799E}">
      <dgm:prSet phldrT="[Text]"/>
      <dgm:spPr/>
      <dgm:t>
        <a:bodyPr/>
        <a:lstStyle/>
        <a:p>
          <a:r>
            <a:rPr lang="en-US"/>
            <a:t>HR Manager</a:t>
          </a:r>
        </a:p>
      </dgm:t>
    </dgm:pt>
    <dgm:pt modelId="{E36B2FE5-1905-43EB-81A0-425D8662B6B5}" type="parTrans" cxnId="{ABADF859-27C6-47CE-83F4-63153B77BCBB}">
      <dgm:prSet/>
      <dgm:spPr/>
      <dgm:t>
        <a:bodyPr/>
        <a:lstStyle/>
        <a:p>
          <a:endParaRPr lang="en-US"/>
        </a:p>
      </dgm:t>
    </dgm:pt>
    <dgm:pt modelId="{66063AE6-6887-4AFA-8312-0ABAEF70F84F}" type="sibTrans" cxnId="{ABADF859-27C6-47CE-83F4-63153B77BCBB}">
      <dgm:prSet/>
      <dgm:spPr/>
      <dgm:t>
        <a:bodyPr/>
        <a:lstStyle/>
        <a:p>
          <a:endParaRPr lang="en-US"/>
        </a:p>
      </dgm:t>
    </dgm:pt>
    <dgm:pt modelId="{C38D6CED-2ACA-4165-B66C-8BB73065D902}">
      <dgm:prSet phldrT="[Text]"/>
      <dgm:spPr/>
      <dgm:t>
        <a:bodyPr/>
        <a:lstStyle/>
        <a:p>
          <a:r>
            <a:rPr lang="en-US"/>
            <a:t>Managing Director</a:t>
          </a:r>
        </a:p>
      </dgm:t>
    </dgm:pt>
    <dgm:pt modelId="{FC72F122-70C5-43D4-8D44-826F27715820}" type="parTrans" cxnId="{08107704-C5C9-41AA-9904-92ECE8C29368}">
      <dgm:prSet/>
      <dgm:spPr/>
      <dgm:t>
        <a:bodyPr/>
        <a:lstStyle/>
        <a:p>
          <a:endParaRPr lang="en-US"/>
        </a:p>
      </dgm:t>
    </dgm:pt>
    <dgm:pt modelId="{D51FD9BF-E513-45AF-99E7-290EE0EAE033}" type="sibTrans" cxnId="{08107704-C5C9-41AA-9904-92ECE8C29368}">
      <dgm:prSet/>
      <dgm:spPr/>
      <dgm:t>
        <a:bodyPr/>
        <a:lstStyle/>
        <a:p>
          <a:endParaRPr lang="en-US"/>
        </a:p>
      </dgm:t>
    </dgm:pt>
    <dgm:pt modelId="{68749B85-93A2-49C3-9A19-DDCC0FF29CC8}" type="pres">
      <dgm:prSet presAssocID="{39C73651-A6F8-4012-A7E4-F5AF92CC3F68}" presName="rootnode" presStyleCnt="0">
        <dgm:presLayoutVars>
          <dgm:chMax/>
          <dgm:chPref/>
          <dgm:dir/>
          <dgm:animLvl val="lvl"/>
        </dgm:presLayoutVars>
      </dgm:prSet>
      <dgm:spPr/>
    </dgm:pt>
    <dgm:pt modelId="{54626531-E2A5-431E-BC44-185B56B96B3D}" type="pres">
      <dgm:prSet presAssocID="{B52A2AE9-872E-4688-89ED-45114BD08B3B}" presName="composite" presStyleCnt="0"/>
      <dgm:spPr/>
    </dgm:pt>
    <dgm:pt modelId="{D1B4720A-339F-4066-B705-D4BA97726015}" type="pres">
      <dgm:prSet presAssocID="{B52A2AE9-872E-4688-89ED-45114BD08B3B}" presName="LShape" presStyleLbl="alignNode1" presStyleIdx="0" presStyleCnt="7"/>
      <dgm:spPr/>
    </dgm:pt>
    <dgm:pt modelId="{27C4B2D2-CFB2-4688-9A3F-7B61EBF964CC}" type="pres">
      <dgm:prSet presAssocID="{B52A2AE9-872E-4688-89ED-45114BD08B3B}" presName="ParentText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082E1DD7-7612-47D7-B468-47D8F2F0FFD3}" type="pres">
      <dgm:prSet presAssocID="{B52A2AE9-872E-4688-89ED-45114BD08B3B}" presName="Triangle" presStyleLbl="alignNode1" presStyleIdx="1" presStyleCnt="7"/>
      <dgm:spPr/>
    </dgm:pt>
    <dgm:pt modelId="{F68597C3-8A14-4208-9AF7-FE35902DD863}" type="pres">
      <dgm:prSet presAssocID="{D4052AA3-0E73-4B3B-9B89-A16008E7F2D8}" presName="sibTrans" presStyleCnt="0"/>
      <dgm:spPr/>
    </dgm:pt>
    <dgm:pt modelId="{EB3D28A0-78D1-4DB1-8433-5DDC3BB90ADC}" type="pres">
      <dgm:prSet presAssocID="{D4052AA3-0E73-4B3B-9B89-A16008E7F2D8}" presName="space" presStyleCnt="0"/>
      <dgm:spPr/>
    </dgm:pt>
    <dgm:pt modelId="{E0418BFC-C3B5-4C97-BC87-54C43EBC83BF}" type="pres">
      <dgm:prSet presAssocID="{D584A8BF-9938-4E76-8A9C-79D134CD2076}" presName="composite" presStyleCnt="0"/>
      <dgm:spPr/>
    </dgm:pt>
    <dgm:pt modelId="{383038FA-8E4E-415F-8B5E-CDE2EFCF9F0F}" type="pres">
      <dgm:prSet presAssocID="{D584A8BF-9938-4E76-8A9C-79D134CD2076}" presName="LShape" presStyleLbl="alignNode1" presStyleIdx="2" presStyleCnt="7"/>
      <dgm:spPr/>
    </dgm:pt>
    <dgm:pt modelId="{38431702-A228-4E4E-AA78-36A8430B7B61}" type="pres">
      <dgm:prSet presAssocID="{D584A8BF-9938-4E76-8A9C-79D134CD2076}" presName="ParentText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5592A930-128F-4FD0-9E9A-000C2FE7090B}" type="pres">
      <dgm:prSet presAssocID="{D584A8BF-9938-4E76-8A9C-79D134CD2076}" presName="Triangle" presStyleLbl="alignNode1" presStyleIdx="3" presStyleCnt="7"/>
      <dgm:spPr/>
    </dgm:pt>
    <dgm:pt modelId="{4E71AFFB-6238-4472-B938-5CEA00094E44}" type="pres">
      <dgm:prSet presAssocID="{780420E9-E0F4-44CE-A3A2-6527F191C4FA}" presName="sibTrans" presStyleCnt="0"/>
      <dgm:spPr/>
    </dgm:pt>
    <dgm:pt modelId="{95A3CADF-CDB8-4B6A-90C6-D8E15A931949}" type="pres">
      <dgm:prSet presAssocID="{780420E9-E0F4-44CE-A3A2-6527F191C4FA}" presName="space" presStyleCnt="0"/>
      <dgm:spPr/>
    </dgm:pt>
    <dgm:pt modelId="{3121FCDE-0902-49FC-90BE-CAA33412E334}" type="pres">
      <dgm:prSet presAssocID="{E6A8C846-AF97-406A-A576-B4A0FB8E799E}" presName="composite" presStyleCnt="0"/>
      <dgm:spPr/>
    </dgm:pt>
    <dgm:pt modelId="{6A747C3D-DA58-4582-84CF-359507995A98}" type="pres">
      <dgm:prSet presAssocID="{E6A8C846-AF97-406A-A576-B4A0FB8E799E}" presName="LShape" presStyleLbl="alignNode1" presStyleIdx="4" presStyleCnt="7"/>
      <dgm:spPr/>
    </dgm:pt>
    <dgm:pt modelId="{4E3AEE95-99BF-4F5C-881C-6F9B59BBC058}" type="pres">
      <dgm:prSet presAssocID="{E6A8C846-AF97-406A-A576-B4A0FB8E799E}" presName="Parent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C5CF1452-4E10-4ABC-AF0D-5C6184CCD9F2}" type="pres">
      <dgm:prSet presAssocID="{E6A8C846-AF97-406A-A576-B4A0FB8E799E}" presName="Triangle" presStyleLbl="alignNode1" presStyleIdx="5" presStyleCnt="7"/>
      <dgm:spPr/>
    </dgm:pt>
    <dgm:pt modelId="{6EDD762B-4B9F-40BF-944A-6FFAEE8C8DC8}" type="pres">
      <dgm:prSet presAssocID="{66063AE6-6887-4AFA-8312-0ABAEF70F84F}" presName="sibTrans" presStyleCnt="0"/>
      <dgm:spPr/>
    </dgm:pt>
    <dgm:pt modelId="{17560428-A584-416F-AAC9-E2E22B4C26D2}" type="pres">
      <dgm:prSet presAssocID="{66063AE6-6887-4AFA-8312-0ABAEF70F84F}" presName="space" presStyleCnt="0"/>
      <dgm:spPr/>
    </dgm:pt>
    <dgm:pt modelId="{93F95090-440F-4E88-B0B2-80981BAE521B}" type="pres">
      <dgm:prSet presAssocID="{C38D6CED-2ACA-4165-B66C-8BB73065D902}" presName="composite" presStyleCnt="0"/>
      <dgm:spPr/>
    </dgm:pt>
    <dgm:pt modelId="{DB11D0D3-A5FC-4C49-9580-C6C71B621C15}" type="pres">
      <dgm:prSet presAssocID="{C38D6CED-2ACA-4165-B66C-8BB73065D902}" presName="LShape" presStyleLbl="alignNode1" presStyleIdx="6" presStyleCnt="7"/>
      <dgm:spPr/>
    </dgm:pt>
    <dgm:pt modelId="{FDBE4722-5DA1-431F-8339-091FB33CC70C}" type="pres">
      <dgm:prSet presAssocID="{C38D6CED-2ACA-4165-B66C-8BB73065D902}" presName="ParentText" presStyleLbl="revTx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08107704-C5C9-41AA-9904-92ECE8C29368}" srcId="{39C73651-A6F8-4012-A7E4-F5AF92CC3F68}" destId="{C38D6CED-2ACA-4165-B66C-8BB73065D902}" srcOrd="3" destOrd="0" parTransId="{FC72F122-70C5-43D4-8D44-826F27715820}" sibTransId="{D51FD9BF-E513-45AF-99E7-290EE0EAE033}"/>
    <dgm:cxn modelId="{FDEDB005-2BFE-405D-8FD3-DEE7BD76B3AF}" type="presOf" srcId="{D584A8BF-9938-4E76-8A9C-79D134CD2076}" destId="{38431702-A228-4E4E-AA78-36A8430B7B61}" srcOrd="0" destOrd="0" presId="urn:microsoft.com/office/officeart/2009/3/layout/StepUpProcess"/>
    <dgm:cxn modelId="{17CA4819-3610-427E-9480-76CA59FFF069}" type="presOf" srcId="{B52A2AE9-872E-4688-89ED-45114BD08B3B}" destId="{27C4B2D2-CFB2-4688-9A3F-7B61EBF964CC}" srcOrd="0" destOrd="0" presId="urn:microsoft.com/office/officeart/2009/3/layout/StepUpProcess"/>
    <dgm:cxn modelId="{9AB39640-474F-4562-B0B2-91A23E2FF37A}" type="presOf" srcId="{E6A8C846-AF97-406A-A576-B4A0FB8E799E}" destId="{4E3AEE95-99BF-4F5C-881C-6F9B59BBC058}" srcOrd="0" destOrd="0" presId="urn:microsoft.com/office/officeart/2009/3/layout/StepUpProcess"/>
    <dgm:cxn modelId="{FBB64F5D-EAC1-43D4-9E08-3CFDA39509F0}" srcId="{39C73651-A6F8-4012-A7E4-F5AF92CC3F68}" destId="{D584A8BF-9938-4E76-8A9C-79D134CD2076}" srcOrd="1" destOrd="0" parTransId="{A532B6FA-3EDF-4C1F-B1A7-24C42242223C}" sibTransId="{780420E9-E0F4-44CE-A3A2-6527F191C4FA}"/>
    <dgm:cxn modelId="{ABADF859-27C6-47CE-83F4-63153B77BCBB}" srcId="{39C73651-A6F8-4012-A7E4-F5AF92CC3F68}" destId="{E6A8C846-AF97-406A-A576-B4A0FB8E799E}" srcOrd="2" destOrd="0" parTransId="{E36B2FE5-1905-43EB-81A0-425D8662B6B5}" sibTransId="{66063AE6-6887-4AFA-8312-0ABAEF70F84F}"/>
    <dgm:cxn modelId="{58BCDF93-10CC-4624-9C68-0A354C631E1F}" type="presOf" srcId="{C38D6CED-2ACA-4165-B66C-8BB73065D902}" destId="{FDBE4722-5DA1-431F-8339-091FB33CC70C}" srcOrd="0" destOrd="0" presId="urn:microsoft.com/office/officeart/2009/3/layout/StepUpProcess"/>
    <dgm:cxn modelId="{62E564AC-5E4F-458F-8C94-910FCB5DF0A8}" type="presOf" srcId="{39C73651-A6F8-4012-A7E4-F5AF92CC3F68}" destId="{68749B85-93A2-49C3-9A19-DDCC0FF29CC8}" srcOrd="0" destOrd="0" presId="urn:microsoft.com/office/officeart/2009/3/layout/StepUpProcess"/>
    <dgm:cxn modelId="{E12F8CC5-36A1-4C2D-A608-161521984C25}" srcId="{39C73651-A6F8-4012-A7E4-F5AF92CC3F68}" destId="{B52A2AE9-872E-4688-89ED-45114BD08B3B}" srcOrd="0" destOrd="0" parTransId="{0E0A71B6-CED8-41A7-ADCF-C50C82BDB719}" sibTransId="{D4052AA3-0E73-4B3B-9B89-A16008E7F2D8}"/>
    <dgm:cxn modelId="{4EFA832F-0E1E-48B7-8882-FA3B16D0D2F1}" type="presParOf" srcId="{68749B85-93A2-49C3-9A19-DDCC0FF29CC8}" destId="{54626531-E2A5-431E-BC44-185B56B96B3D}" srcOrd="0" destOrd="0" presId="urn:microsoft.com/office/officeart/2009/3/layout/StepUpProcess"/>
    <dgm:cxn modelId="{B8901D8D-58B2-4377-8026-8D8FD2B028D1}" type="presParOf" srcId="{54626531-E2A5-431E-BC44-185B56B96B3D}" destId="{D1B4720A-339F-4066-B705-D4BA97726015}" srcOrd="0" destOrd="0" presId="urn:microsoft.com/office/officeart/2009/3/layout/StepUpProcess"/>
    <dgm:cxn modelId="{8D0CE696-B4D7-4E98-B0FE-8886C6E591C8}" type="presParOf" srcId="{54626531-E2A5-431E-BC44-185B56B96B3D}" destId="{27C4B2D2-CFB2-4688-9A3F-7B61EBF964CC}" srcOrd="1" destOrd="0" presId="urn:microsoft.com/office/officeart/2009/3/layout/StepUpProcess"/>
    <dgm:cxn modelId="{A5566869-B3F2-442F-93B8-9E15AFC99998}" type="presParOf" srcId="{54626531-E2A5-431E-BC44-185B56B96B3D}" destId="{082E1DD7-7612-47D7-B468-47D8F2F0FFD3}" srcOrd="2" destOrd="0" presId="urn:microsoft.com/office/officeart/2009/3/layout/StepUpProcess"/>
    <dgm:cxn modelId="{8C5BD36E-C0D3-4C9F-9029-722159031C5D}" type="presParOf" srcId="{68749B85-93A2-49C3-9A19-DDCC0FF29CC8}" destId="{F68597C3-8A14-4208-9AF7-FE35902DD863}" srcOrd="1" destOrd="0" presId="urn:microsoft.com/office/officeart/2009/3/layout/StepUpProcess"/>
    <dgm:cxn modelId="{ECC2226D-8F8A-4B57-80BE-C0EE5CDF8D8E}" type="presParOf" srcId="{F68597C3-8A14-4208-9AF7-FE35902DD863}" destId="{EB3D28A0-78D1-4DB1-8433-5DDC3BB90ADC}" srcOrd="0" destOrd="0" presId="urn:microsoft.com/office/officeart/2009/3/layout/StepUpProcess"/>
    <dgm:cxn modelId="{13196E13-BBB6-4327-81AC-6582DE54C8BC}" type="presParOf" srcId="{68749B85-93A2-49C3-9A19-DDCC0FF29CC8}" destId="{E0418BFC-C3B5-4C97-BC87-54C43EBC83BF}" srcOrd="2" destOrd="0" presId="urn:microsoft.com/office/officeart/2009/3/layout/StepUpProcess"/>
    <dgm:cxn modelId="{A145847B-B684-48A4-B896-2E866028FD89}" type="presParOf" srcId="{E0418BFC-C3B5-4C97-BC87-54C43EBC83BF}" destId="{383038FA-8E4E-415F-8B5E-CDE2EFCF9F0F}" srcOrd="0" destOrd="0" presId="urn:microsoft.com/office/officeart/2009/3/layout/StepUpProcess"/>
    <dgm:cxn modelId="{E358CFD4-10E4-4B60-8A77-C631D835399B}" type="presParOf" srcId="{E0418BFC-C3B5-4C97-BC87-54C43EBC83BF}" destId="{38431702-A228-4E4E-AA78-36A8430B7B61}" srcOrd="1" destOrd="0" presId="urn:microsoft.com/office/officeart/2009/3/layout/StepUpProcess"/>
    <dgm:cxn modelId="{9810A3DD-63C7-478B-8C7F-10C29B89ADD1}" type="presParOf" srcId="{E0418BFC-C3B5-4C97-BC87-54C43EBC83BF}" destId="{5592A930-128F-4FD0-9E9A-000C2FE7090B}" srcOrd="2" destOrd="0" presId="urn:microsoft.com/office/officeart/2009/3/layout/StepUpProcess"/>
    <dgm:cxn modelId="{127F5AAB-D38E-4B5D-AB08-AF83AFC2553D}" type="presParOf" srcId="{68749B85-93A2-49C3-9A19-DDCC0FF29CC8}" destId="{4E71AFFB-6238-4472-B938-5CEA00094E44}" srcOrd="3" destOrd="0" presId="urn:microsoft.com/office/officeart/2009/3/layout/StepUpProcess"/>
    <dgm:cxn modelId="{68BEA811-62C7-4980-B390-B0D409E3EB42}" type="presParOf" srcId="{4E71AFFB-6238-4472-B938-5CEA00094E44}" destId="{95A3CADF-CDB8-4B6A-90C6-D8E15A931949}" srcOrd="0" destOrd="0" presId="urn:microsoft.com/office/officeart/2009/3/layout/StepUpProcess"/>
    <dgm:cxn modelId="{C25BA367-E048-4EDB-ABE1-B181C803BD2B}" type="presParOf" srcId="{68749B85-93A2-49C3-9A19-DDCC0FF29CC8}" destId="{3121FCDE-0902-49FC-90BE-CAA33412E334}" srcOrd="4" destOrd="0" presId="urn:microsoft.com/office/officeart/2009/3/layout/StepUpProcess"/>
    <dgm:cxn modelId="{C02463EC-8565-4B87-A5BC-11EE2945FD58}" type="presParOf" srcId="{3121FCDE-0902-49FC-90BE-CAA33412E334}" destId="{6A747C3D-DA58-4582-84CF-359507995A98}" srcOrd="0" destOrd="0" presId="urn:microsoft.com/office/officeart/2009/3/layout/StepUpProcess"/>
    <dgm:cxn modelId="{25DAF990-DA6A-4D11-B019-6159888EB3A0}" type="presParOf" srcId="{3121FCDE-0902-49FC-90BE-CAA33412E334}" destId="{4E3AEE95-99BF-4F5C-881C-6F9B59BBC058}" srcOrd="1" destOrd="0" presId="urn:microsoft.com/office/officeart/2009/3/layout/StepUpProcess"/>
    <dgm:cxn modelId="{A5CE8BE0-D5FA-4F9E-8C1F-278B18A3958C}" type="presParOf" srcId="{3121FCDE-0902-49FC-90BE-CAA33412E334}" destId="{C5CF1452-4E10-4ABC-AF0D-5C6184CCD9F2}" srcOrd="2" destOrd="0" presId="urn:microsoft.com/office/officeart/2009/3/layout/StepUpProcess"/>
    <dgm:cxn modelId="{E8347C58-4563-4C45-8116-7976954D072D}" type="presParOf" srcId="{68749B85-93A2-49C3-9A19-DDCC0FF29CC8}" destId="{6EDD762B-4B9F-40BF-944A-6FFAEE8C8DC8}" srcOrd="5" destOrd="0" presId="urn:microsoft.com/office/officeart/2009/3/layout/StepUpProcess"/>
    <dgm:cxn modelId="{8164B6A0-B70F-4CC9-B3EE-476CC72EA44D}" type="presParOf" srcId="{6EDD762B-4B9F-40BF-944A-6FFAEE8C8DC8}" destId="{17560428-A584-416F-AAC9-E2E22B4C26D2}" srcOrd="0" destOrd="0" presId="urn:microsoft.com/office/officeart/2009/3/layout/StepUpProcess"/>
    <dgm:cxn modelId="{28216CE4-6D6D-47F3-BA5F-BC6B140D13A3}" type="presParOf" srcId="{68749B85-93A2-49C3-9A19-DDCC0FF29CC8}" destId="{93F95090-440F-4E88-B0B2-80981BAE521B}" srcOrd="6" destOrd="0" presId="urn:microsoft.com/office/officeart/2009/3/layout/StepUpProcess"/>
    <dgm:cxn modelId="{D4A8D278-546A-46C4-8CB1-71A534376037}" type="presParOf" srcId="{93F95090-440F-4E88-B0B2-80981BAE521B}" destId="{DB11D0D3-A5FC-4C49-9580-C6C71B621C15}" srcOrd="0" destOrd="0" presId="urn:microsoft.com/office/officeart/2009/3/layout/StepUpProcess"/>
    <dgm:cxn modelId="{B4C70ABE-E3E3-42C1-AC3E-81D0626D01EF}" type="presParOf" srcId="{93F95090-440F-4E88-B0B2-80981BAE521B}" destId="{FDBE4722-5DA1-431F-8339-091FB33CC70C}" srcOrd="1" destOrd="0" presId="urn:microsoft.com/office/officeart/2009/3/layout/StepUpProcess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B4720A-339F-4066-B705-D4BA97726015}">
      <dsp:nvSpPr>
        <dsp:cNvPr id="0" name=""/>
        <dsp:cNvSpPr/>
      </dsp:nvSpPr>
      <dsp:spPr>
        <a:xfrm rot="5400000">
          <a:off x="218831" y="1045230"/>
          <a:ext cx="653045" cy="1086652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27C4B2D2-CFB2-4688-9A3F-7B61EBF964CC}">
      <dsp:nvSpPr>
        <dsp:cNvPr id="0" name=""/>
        <dsp:cNvSpPr/>
      </dsp:nvSpPr>
      <dsp:spPr>
        <a:xfrm>
          <a:off x="109821" y="1369905"/>
          <a:ext cx="981036" cy="859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Employee</a:t>
          </a:r>
        </a:p>
      </dsp:txBody>
      <dsp:txXfrm>
        <a:off x="109821" y="1369905"/>
        <a:ext cx="981036" cy="859935"/>
      </dsp:txXfrm>
    </dsp:sp>
    <dsp:sp modelId="{082E1DD7-7612-47D7-B468-47D8F2F0FFD3}">
      <dsp:nvSpPr>
        <dsp:cNvPr id="0" name=""/>
        <dsp:cNvSpPr/>
      </dsp:nvSpPr>
      <dsp:spPr>
        <a:xfrm>
          <a:off x="905756" y="965230"/>
          <a:ext cx="185101" cy="185101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3038FA-8E4E-415F-8B5E-CDE2EFCF9F0F}">
      <dsp:nvSpPr>
        <dsp:cNvPr id="0" name=""/>
        <dsp:cNvSpPr/>
      </dsp:nvSpPr>
      <dsp:spPr>
        <a:xfrm rot="5400000">
          <a:off x="1419811" y="748047"/>
          <a:ext cx="653045" cy="1086652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8431702-A228-4E4E-AA78-36A8430B7B61}">
      <dsp:nvSpPr>
        <dsp:cNvPr id="0" name=""/>
        <dsp:cNvSpPr/>
      </dsp:nvSpPr>
      <dsp:spPr>
        <a:xfrm>
          <a:off x="1310801" y="1072722"/>
          <a:ext cx="981036" cy="859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Line Manager</a:t>
          </a:r>
        </a:p>
      </dsp:txBody>
      <dsp:txXfrm>
        <a:off x="1310801" y="1072722"/>
        <a:ext cx="981036" cy="859935"/>
      </dsp:txXfrm>
    </dsp:sp>
    <dsp:sp modelId="{5592A930-128F-4FD0-9E9A-000C2FE7090B}">
      <dsp:nvSpPr>
        <dsp:cNvPr id="0" name=""/>
        <dsp:cNvSpPr/>
      </dsp:nvSpPr>
      <dsp:spPr>
        <a:xfrm>
          <a:off x="2106736" y="668046"/>
          <a:ext cx="185101" cy="185101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A747C3D-DA58-4582-84CF-359507995A98}">
      <dsp:nvSpPr>
        <dsp:cNvPr id="0" name=""/>
        <dsp:cNvSpPr/>
      </dsp:nvSpPr>
      <dsp:spPr>
        <a:xfrm rot="5400000">
          <a:off x="2620790" y="450863"/>
          <a:ext cx="653045" cy="1086652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E3AEE95-99BF-4F5C-881C-6F9B59BBC058}">
      <dsp:nvSpPr>
        <dsp:cNvPr id="0" name=""/>
        <dsp:cNvSpPr/>
      </dsp:nvSpPr>
      <dsp:spPr>
        <a:xfrm>
          <a:off x="2511781" y="775538"/>
          <a:ext cx="981036" cy="859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HR Manager</a:t>
          </a:r>
        </a:p>
      </dsp:txBody>
      <dsp:txXfrm>
        <a:off x="2511781" y="775538"/>
        <a:ext cx="981036" cy="859935"/>
      </dsp:txXfrm>
    </dsp:sp>
    <dsp:sp modelId="{C5CF1452-4E10-4ABC-AF0D-5C6184CCD9F2}">
      <dsp:nvSpPr>
        <dsp:cNvPr id="0" name=""/>
        <dsp:cNvSpPr/>
      </dsp:nvSpPr>
      <dsp:spPr>
        <a:xfrm>
          <a:off x="3307716" y="370862"/>
          <a:ext cx="185101" cy="185101"/>
        </a:xfrm>
        <a:prstGeom prst="triangle">
          <a:avLst>
            <a:gd name="adj" fmla="val 1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DB11D0D3-A5FC-4C49-9580-C6C71B621C15}">
      <dsp:nvSpPr>
        <dsp:cNvPr id="0" name=""/>
        <dsp:cNvSpPr/>
      </dsp:nvSpPr>
      <dsp:spPr>
        <a:xfrm rot="5400000">
          <a:off x="3821770" y="153679"/>
          <a:ext cx="653045" cy="1086652"/>
        </a:xfrm>
        <a:prstGeom prst="corner">
          <a:avLst>
            <a:gd name="adj1" fmla="val 16120"/>
            <a:gd name="adj2" fmla="val 1611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DBE4722-5DA1-431F-8339-091FB33CC70C}">
      <dsp:nvSpPr>
        <dsp:cNvPr id="0" name=""/>
        <dsp:cNvSpPr/>
      </dsp:nvSpPr>
      <dsp:spPr>
        <a:xfrm>
          <a:off x="3712761" y="478354"/>
          <a:ext cx="981036" cy="8599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Managing Director</a:t>
          </a:r>
        </a:p>
      </dsp:txBody>
      <dsp:txXfrm>
        <a:off x="3712761" y="478354"/>
        <a:ext cx="981036" cy="8599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StepUpProcess">
  <dgm:title val=""/>
  <dgm:desc val=""/>
  <dgm:catLst>
    <dgm:cat type="process" pri="13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b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b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onstrLst>
      <dgm:constr type="alignOff" forName="rootnode" val="1"/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-0.765"/>
      <dgm:constr type="w" for="ch" forName="sibTrans" refType="w" fact="0.103"/>
      <dgm:constr type="h" for="ch" forName="sibTrans" refType="h" fact="0.103"/>
    </dgm:constrLst>
    <dgm:forEach name="nodesForEach" axis="ch" ptType="node">
      <dgm:layoutNode name="composite">
        <dgm:alg type="composite">
          <dgm:param type="ar" val="0.861"/>
        </dgm:alg>
        <dgm:shape xmlns:r="http://schemas.openxmlformats.org/officeDocument/2006/relationships" r:blip="">
          <dgm:adjLst/>
        </dgm:shape>
        <dgm:choose name="Name3">
          <dgm:if name="Name4" func="var" arg="dir" op="equ" val="norm">
            <dgm:constrLst>
              <dgm:constr type="l" for="ch" forName="LShape" refType="w" fact="0"/>
              <dgm:constr type="t" for="ch" forName="LShape" refType="h" fact="0.2347"/>
              <dgm:constr type="w" for="ch" forName="LShape" refType="w" fact="0.998"/>
              <dgm:constr type="h" for="ch" forName="LShape" refType="h" fact="0.5164"/>
              <dgm:constr type="r" for="ch" forName="ParentText" refType="w"/>
              <dgm:constr type="t" for="ch" forName="ParentText" refType="h" fact="0.32"/>
              <dgm:constr type="w" for="ch" forName="ParentText" refType="w" fact="0.901"/>
              <dgm:constr type="h" for="ch" forName="ParentText" refType="h" fact="0.68"/>
              <dgm:constr type="l" for="ch" forName="Triangle" refType="w" fact="0.83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if>
          <dgm:else name="Name5">
            <dgm:constrLst>
              <dgm:constr type="l" for="ch" forName="LShape" refType="w" fact="0.002"/>
              <dgm:constr type="t" for="ch" forName="LShape" refType="h" fact="0.2347"/>
              <dgm:constr type="w" for="ch" forName="LShape" refType="w"/>
              <dgm:constr type="h" for="ch" forName="LShape" refType="h" fact="0.5164"/>
              <dgm:constr type="l" for="ch" forName="ParentText" refType="w" fact="0"/>
              <dgm:constr type="t" for="ch" forName="ParentText" refType="h" fact="0.32"/>
              <dgm:constr type="w" for="ch" forName="ParentText" refType="w" fact="0.902"/>
              <dgm:constr type="h" for="ch" forName="ParentText" refType="h" fact="0.68"/>
              <dgm:constr type="l" for="ch" forName="Triangle" refType="w" fact="0"/>
              <dgm:constr type="t" for="ch" forName="Triangle" refType="h" fact="0"/>
              <dgm:constr type="w" for="ch" forName="Triangle" refType="w" fact="0.17"/>
              <dgm:constr type="h" for="ch" forName="Triangle" refType="w" refFor="ch" refForName="Triangle"/>
            </dgm:constrLst>
          </dgm:else>
        </dgm:choose>
        <dgm:layoutNode name="LShape" styleLbl="alignNode1">
          <dgm:alg type="sp"/>
          <dgm:choose name="Name6">
            <dgm:if name="Name7" func="var" arg="dir" op="equ" val="norm">
              <dgm:shape xmlns:r="http://schemas.openxmlformats.org/officeDocument/2006/relationships" rot="90" type="corner" r:blip="">
                <dgm:adjLst>
                  <dgm:adj idx="1" val="0.1612"/>
                  <dgm:adj idx="2" val="0.1611"/>
                </dgm:adjLst>
              </dgm:shape>
            </dgm:if>
            <dgm:else name="Name8">
              <dgm:shape xmlns:r="http://schemas.openxmlformats.org/officeDocument/2006/relationships" rot="180" type="corner" r:blip="">
                <dgm:adjLst>
                  <dgm:adj idx="1" val="0.1612"/>
                  <dgm:adj idx="2" val="0.1611"/>
                </dgm:adjLst>
              </dgm:shape>
            </dgm:else>
          </dgm:choose>
          <dgm:presOf/>
        </dgm:layoutNode>
        <dgm:layoutNode name="ParentText" styleLbl="revTx">
          <dgm:varLst>
            <dgm:chMax val="0"/>
            <dgm:chPref val="0"/>
            <dgm:bulletEnabled val="1"/>
          </dgm:varLst>
          <dgm:alg type="tx">
            <dgm:param type="parTxLTRAlign" val="l"/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9">
          <dgm:if name="Name10" axis="followSib" ptType="node" func="cnt" op="gte" val="1">
            <dgm:layoutNode name="Triangle" styleLbl="alignNode1">
              <dgm:alg type="sp"/>
              <dgm:choose name="Name11">
                <dgm:if name="Name12" func="var" arg="dir" op="equ" val="norm">
                  <dgm:shape xmlns:r="http://schemas.openxmlformats.org/officeDocument/2006/relationships" type="triangle" r:blip="">
                    <dgm:adjLst>
                      <dgm:adj idx="1" val="1"/>
                    </dgm:adjLst>
                  </dgm:shape>
                </dgm:if>
                <dgm:else name="Name13">
                  <dgm:shape xmlns:r="http://schemas.openxmlformats.org/officeDocument/2006/relationships" rot="90" type="triangle" r:blip="">
                    <dgm:adjLst>
                      <dgm:adj idx="1" val="1"/>
                    </dgm:adjLst>
                  </dgm:shape>
                </dgm:else>
              </dgm:choose>
              <dgm:presOf/>
            </dgm:layoutNode>
          </dgm:if>
          <dgm:else name="Name14"/>
        </dgm:choose>
      </dgm:layoutNode>
      <dgm:forEach name="sibTransForEach" axis="followSib" ptType="sibTrans" cnt="1">
        <dgm:layoutNode name="sibTrans">
          <dgm:alg type="composite">
            <dgm:param type="ar" val="0.861"/>
          </dgm:alg>
          <dgm:constrLst>
            <dgm:constr type="w" for="ch" forName="space" refType="w"/>
            <dgm:constr type="h" for="ch" forName="space" refType="w"/>
          </dgm:constrLst>
          <dgm:layoutNode name="space" styleLbl="alignNode1">
            <dgm:alg type="sp"/>
            <dgm:shape xmlns:r="http://schemas.openxmlformats.org/officeDocument/2006/relationships" r:blip="">
              <dgm:adjLst/>
            </dgm:shape>
            <dgm:presOf/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2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Business%20report%20(Professional%20design).dotx</Template>
  <TotalTime>0</TotalTime>
  <Pages>15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Wajahat Jawaid</cp:lastModifiedBy>
  <cp:revision>2</cp:revision>
  <dcterms:created xsi:type="dcterms:W3CDTF">2019-01-09T05:19:00Z</dcterms:created>
  <dcterms:modified xsi:type="dcterms:W3CDTF">2019-01-09T05:19:00Z</dcterms:modified>
</cp:coreProperties>
</file>