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23.png" ContentType="image/png"/>
  <Override PartName="/word/media/rId59.png" ContentType="image/png"/>
  <Override PartName="/word/media/rId61.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Author"/>
      </w:pPr>
      <w:r>
        <w:t xml:space="preserve">Макарова</w:t>
      </w:r>
      <w:r>
        <w:t xml:space="preserve"> </w:t>
      </w:r>
      <w:r>
        <w:t xml:space="preserve">Анастасия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калькулятора с простейшими функциями.</w:t>
      </w:r>
    </w:p>
    <w:bookmarkEnd w:id="20"/>
    <w:bookmarkStart w:id="63"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В домашнем каталоге создадим подкаталог ~/work/os/lab_prog и создим в нём файлы: calculate.h, calculate.c, main.c (Рис.1).</w:t>
      </w:r>
    </w:p>
    <w:p>
      <w:pPr>
        <w:pStyle w:val="CaptionedFigure"/>
      </w:pPr>
      <w:bookmarkStart w:id="22" w:name="fig:001"/>
      <w:r>
        <w:drawing>
          <wp:inline>
            <wp:extent cx="5334000" cy="1662413"/>
            <wp:effectExtent b="0" l="0" r="0" t="0"/>
            <wp:docPr descr="Рис.1"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1662413"/>
                    </a:xfrm>
                    <a:prstGeom prst="rect">
                      <a:avLst/>
                    </a:prstGeom>
                    <a:noFill/>
                    <a:ln w="9525">
                      <a:noFill/>
                      <a:headEnd/>
                      <a:tailEnd/>
                    </a:ln>
                  </pic:spPr>
                </pic:pic>
              </a:graphicData>
            </a:graphic>
          </wp:inline>
        </w:drawing>
      </w:r>
      <w:bookmarkEnd w:id="22"/>
    </w:p>
    <w:p>
      <w:pPr>
        <w:pStyle w:val="ImageCaption"/>
      </w:pPr>
      <w:r>
        <w:t xml:space="preserve">Рис.1</w:t>
      </w:r>
    </w:p>
    <w:p>
      <w:pPr>
        <w:numPr>
          <w:ilvl w:val="0"/>
          <w:numId w:val="1002"/>
        </w:numPr>
        <w:pStyle w:val="Compact"/>
      </w:pPr>
      <w:r>
        <w:t xml:space="preserve">Реализуем функции калькулятора в файле calculate.c.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(Рис.2).</w:t>
      </w:r>
    </w:p>
    <w:p>
      <w:pPr>
        <w:pStyle w:val="CaptionedFigure"/>
      </w:pPr>
      <w:bookmarkStart w:id="24" w:name="fig:001"/>
      <w:r>
        <w:drawing>
          <wp:inline>
            <wp:extent cx="5334000" cy="3563841"/>
            <wp:effectExtent b="0" l="0" r="0" t="0"/>
            <wp:docPr descr="Рис.2"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3563841"/>
                    </a:xfrm>
                    <a:prstGeom prst="rect">
                      <a:avLst/>
                    </a:prstGeom>
                    <a:noFill/>
                    <a:ln w="9525">
                      <a:noFill/>
                      <a:headEnd/>
                      <a:tailEnd/>
                    </a:ln>
                  </pic:spPr>
                </pic:pic>
              </a:graphicData>
            </a:graphic>
          </wp:inline>
        </w:drawing>
      </w:r>
      <w:bookmarkEnd w:id="24"/>
    </w:p>
    <w:p>
      <w:pPr>
        <w:pStyle w:val="ImageCaption"/>
      </w:pPr>
      <w:r>
        <w:t xml:space="preserve">Рис.2</w:t>
      </w:r>
    </w:p>
    <w:p>
      <w:pPr>
        <w:pStyle w:val="BodyText"/>
      </w:pPr>
      <w:r>
        <w:t xml:space="preserve">Интерфейсный файл calculate.h, описывающий формат вызова функции калькулятора (Рис.3).</w:t>
      </w:r>
    </w:p>
    <w:p>
      <w:pPr>
        <w:pStyle w:val="CaptionedFigure"/>
      </w:pPr>
      <w:bookmarkStart w:id="26" w:name="fig:001"/>
      <w:r>
        <w:drawing>
          <wp:inline>
            <wp:extent cx="5334000" cy="1395758"/>
            <wp:effectExtent b="0" l="0" r="0" t="0"/>
            <wp:docPr descr="Рис.3"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1395758"/>
                    </a:xfrm>
                    <a:prstGeom prst="rect">
                      <a:avLst/>
                    </a:prstGeom>
                    <a:noFill/>
                    <a:ln w="9525">
                      <a:noFill/>
                      <a:headEnd/>
                      <a:tailEnd/>
                    </a:ln>
                  </pic:spPr>
                </pic:pic>
              </a:graphicData>
            </a:graphic>
          </wp:inline>
        </w:drawing>
      </w:r>
      <w:bookmarkEnd w:id="26"/>
    </w:p>
    <w:p>
      <w:pPr>
        <w:pStyle w:val="ImageCaption"/>
      </w:pPr>
      <w:r>
        <w:t xml:space="preserve">Рис.3</w:t>
      </w:r>
    </w:p>
    <w:p>
      <w:pPr>
        <w:pStyle w:val="BodyText"/>
      </w:pPr>
      <w:r>
        <w:t xml:space="preserve">Основной файл main.c, реализующий интерфейс пользователя к калькулятору (Рис.4).</w:t>
      </w:r>
    </w:p>
    <w:p>
      <w:pPr>
        <w:pStyle w:val="CaptionedFigure"/>
      </w:pPr>
      <w:bookmarkStart w:id="28" w:name="fig:001"/>
      <w:r>
        <w:drawing>
          <wp:inline>
            <wp:extent cx="5334000" cy="2543636"/>
            <wp:effectExtent b="0" l="0" r="0" t="0"/>
            <wp:docPr descr="Рис.4"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2543636"/>
                    </a:xfrm>
                    <a:prstGeom prst="rect">
                      <a:avLst/>
                    </a:prstGeom>
                    <a:noFill/>
                    <a:ln w="9525">
                      <a:noFill/>
                      <a:headEnd/>
                      <a:tailEnd/>
                    </a:ln>
                  </pic:spPr>
                </pic:pic>
              </a:graphicData>
            </a:graphic>
          </wp:inline>
        </w:drawing>
      </w:r>
      <w:bookmarkEnd w:id="28"/>
    </w:p>
    <w:p>
      <w:pPr>
        <w:pStyle w:val="ImageCaption"/>
      </w:pPr>
      <w:r>
        <w:t xml:space="preserve">Рис.4</w:t>
      </w:r>
    </w:p>
    <w:p>
      <w:pPr>
        <w:pStyle w:val="BodyText"/>
      </w:pPr>
      <w:r>
        <w:t xml:space="preserve">При редактировании программ используем редактор mcedit (Рис.5).</w:t>
      </w:r>
    </w:p>
    <w:p>
      <w:pPr>
        <w:pStyle w:val="CaptionedFigure"/>
      </w:pPr>
      <w:bookmarkStart w:id="30" w:name="fig:001"/>
      <w:r>
        <w:drawing>
          <wp:inline>
            <wp:extent cx="4673600" cy="1193800"/>
            <wp:effectExtent b="0" l="0" r="0" t="0"/>
            <wp:docPr descr="Рис.5"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4673600" cy="1193800"/>
                    </a:xfrm>
                    <a:prstGeom prst="rect">
                      <a:avLst/>
                    </a:prstGeom>
                    <a:noFill/>
                    <a:ln w="9525">
                      <a:noFill/>
                      <a:headEnd/>
                      <a:tailEnd/>
                    </a:ln>
                  </pic:spPr>
                </pic:pic>
              </a:graphicData>
            </a:graphic>
          </wp:inline>
        </w:drawing>
      </w:r>
      <w:bookmarkEnd w:id="30"/>
    </w:p>
    <w:p>
      <w:pPr>
        <w:pStyle w:val="ImageCaption"/>
      </w:pPr>
      <w:r>
        <w:t xml:space="preserve">Рис.5</w:t>
      </w:r>
    </w:p>
    <w:p>
      <w:pPr>
        <w:numPr>
          <w:ilvl w:val="0"/>
          <w:numId w:val="1003"/>
        </w:numPr>
        <w:pStyle w:val="Compact"/>
      </w:pPr>
      <w:r>
        <w:t xml:space="preserve">Выполним компиляцию программы посредством gcc (Рис.6).</w:t>
      </w:r>
    </w:p>
    <w:p>
      <w:pPr>
        <w:pStyle w:val="CaptionedFigure"/>
      </w:pPr>
      <w:bookmarkStart w:id="32" w:name="fig:001"/>
      <w:r>
        <w:drawing>
          <wp:inline>
            <wp:extent cx="5334000" cy="653573"/>
            <wp:effectExtent b="0" l="0" r="0" t="0"/>
            <wp:docPr descr="Рис.6"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653573"/>
                    </a:xfrm>
                    <a:prstGeom prst="rect">
                      <a:avLst/>
                    </a:prstGeom>
                    <a:noFill/>
                    <a:ln w="9525">
                      <a:noFill/>
                      <a:headEnd/>
                      <a:tailEnd/>
                    </a:ln>
                  </pic:spPr>
                </pic:pic>
              </a:graphicData>
            </a:graphic>
          </wp:inline>
        </w:drawing>
      </w:r>
      <w:bookmarkEnd w:id="32"/>
    </w:p>
    <w:p>
      <w:pPr>
        <w:pStyle w:val="ImageCaption"/>
      </w:pPr>
      <w:r>
        <w:t xml:space="preserve">Рис.6</w:t>
      </w:r>
    </w:p>
    <w:p>
      <w:pPr>
        <w:numPr>
          <w:ilvl w:val="0"/>
          <w:numId w:val="1004"/>
        </w:numPr>
        <w:pStyle w:val="Compact"/>
      </w:pPr>
      <w:r>
        <w:t xml:space="preserve">Создадим Makefile и откроем его в редакторе mcedit (Рис.7).</w:t>
      </w:r>
    </w:p>
    <w:p>
      <w:pPr>
        <w:pStyle w:val="CaptionedFigure"/>
      </w:pPr>
      <w:bookmarkStart w:id="34" w:name="fig:001"/>
      <w:r>
        <w:drawing>
          <wp:inline>
            <wp:extent cx="4292600" cy="533400"/>
            <wp:effectExtent b="0" l="0" r="0" t="0"/>
            <wp:docPr descr="Рис.7"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4292600" cy="533400"/>
                    </a:xfrm>
                    <a:prstGeom prst="rect">
                      <a:avLst/>
                    </a:prstGeom>
                    <a:noFill/>
                    <a:ln w="9525">
                      <a:noFill/>
                      <a:headEnd/>
                      <a:tailEnd/>
                    </a:ln>
                  </pic:spPr>
                </pic:pic>
              </a:graphicData>
            </a:graphic>
          </wp:inline>
        </w:drawing>
      </w:r>
      <w:bookmarkEnd w:id="34"/>
    </w:p>
    <w:p>
      <w:pPr>
        <w:pStyle w:val="ImageCaption"/>
      </w:pPr>
      <w:r>
        <w:t xml:space="preserve">Рис.7</w:t>
      </w:r>
    </w:p>
    <w:p>
      <w:pPr>
        <w:pStyle w:val="BodyText"/>
      </w:pPr>
      <w:r>
        <w:t xml:space="preserve">Этот файл необходим для того, чтобы автоматически компилировать файлы calculate.c, main.c, а также объединять их в один исполняемый файл calcul. Цель clean нужна для автоматического удаления файлов. Переменная CC отвечает за утилиту для компиляции. Переменная CFLAGS отвечает за опции в данной утилите. Переменная LIBS отвечает за опции для объединения объектных файлов в один исполняеиый файл (Рис.8).</w:t>
      </w:r>
    </w:p>
    <w:p>
      <w:pPr>
        <w:pStyle w:val="CaptionedFigure"/>
      </w:pPr>
      <w:bookmarkStart w:id="36" w:name="fig:001"/>
      <w:r>
        <w:drawing>
          <wp:inline>
            <wp:extent cx="5334000" cy="2817743"/>
            <wp:effectExtent b="0" l="0" r="0" t="0"/>
            <wp:docPr descr="Рис.8"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2817743"/>
                    </a:xfrm>
                    <a:prstGeom prst="rect">
                      <a:avLst/>
                    </a:prstGeom>
                    <a:noFill/>
                    <a:ln w="9525">
                      <a:noFill/>
                      <a:headEnd/>
                      <a:tailEnd/>
                    </a:ln>
                  </pic:spPr>
                </pic:pic>
              </a:graphicData>
            </a:graphic>
          </wp:inline>
        </w:drawing>
      </w:r>
      <w:bookmarkEnd w:id="36"/>
    </w:p>
    <w:p>
      <w:pPr>
        <w:pStyle w:val="ImageCaption"/>
      </w:pPr>
      <w:r>
        <w:t xml:space="preserve">Рис.8</w:t>
      </w:r>
    </w:p>
    <w:p>
      <w:pPr>
        <w:pStyle w:val="BodyText"/>
      </w:pPr>
      <w:r>
        <w:t xml:space="preserve">Перед использованием gdb исправим Makefile. В переменную CFLAGS добавим опцию -g, которая необходима для компиляции объектных файлов и их использования в отладчике GDB. Утилита компиляции будет выбираться с помощью переменной CC (Рис.9).</w:t>
      </w:r>
    </w:p>
    <w:p>
      <w:pPr>
        <w:pStyle w:val="CaptionedFigure"/>
      </w:pPr>
      <w:bookmarkStart w:id="38" w:name="fig:001"/>
      <w:r>
        <w:drawing>
          <wp:inline>
            <wp:extent cx="5334000" cy="4846930"/>
            <wp:effectExtent b="0" l="0" r="0" t="0"/>
            <wp:docPr descr="Рис.9"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4846930"/>
                    </a:xfrm>
                    <a:prstGeom prst="rect">
                      <a:avLst/>
                    </a:prstGeom>
                    <a:noFill/>
                    <a:ln w="9525">
                      <a:noFill/>
                      <a:headEnd/>
                      <a:tailEnd/>
                    </a:ln>
                  </pic:spPr>
                </pic:pic>
              </a:graphicData>
            </a:graphic>
          </wp:inline>
        </w:drawing>
      </w:r>
      <w:bookmarkEnd w:id="38"/>
    </w:p>
    <w:p>
      <w:pPr>
        <w:pStyle w:val="ImageCaption"/>
      </w:pPr>
      <w:r>
        <w:t xml:space="preserve">Рис.9</w:t>
      </w:r>
    </w:p>
    <w:p>
      <w:pPr>
        <w:numPr>
          <w:ilvl w:val="0"/>
          <w:numId w:val="1005"/>
        </w:numPr>
        <w:pStyle w:val="Compact"/>
      </w:pPr>
      <w:r>
        <w:t xml:space="preserve">Удалим исполняемые и объектные файлы из каталога с помощью команды make clean. Выполним компиляцию файлов с помощью команд make calculate.o, make main.o, make calcul (Рис.10).</w:t>
      </w:r>
    </w:p>
    <w:p>
      <w:pPr>
        <w:pStyle w:val="CaptionedFigure"/>
      </w:pPr>
      <w:bookmarkStart w:id="40" w:name="fig:001"/>
      <w:r>
        <w:drawing>
          <wp:inline>
            <wp:extent cx="4521200" cy="1892300"/>
            <wp:effectExtent b="0" l="0" r="0" t="0"/>
            <wp:docPr descr="Рис.10"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4521200" cy="1892300"/>
                    </a:xfrm>
                    <a:prstGeom prst="rect">
                      <a:avLst/>
                    </a:prstGeom>
                    <a:noFill/>
                    <a:ln w="9525">
                      <a:noFill/>
                      <a:headEnd/>
                      <a:tailEnd/>
                    </a:ln>
                  </pic:spPr>
                </pic:pic>
              </a:graphicData>
            </a:graphic>
          </wp:inline>
        </w:drawing>
      </w:r>
      <w:bookmarkEnd w:id="40"/>
    </w:p>
    <w:p>
      <w:pPr>
        <w:pStyle w:val="ImageCaption"/>
      </w:pPr>
      <w:r>
        <w:t xml:space="preserve">Рис.10</w:t>
      </w:r>
    </w:p>
    <w:p>
      <w:pPr>
        <w:numPr>
          <w:ilvl w:val="0"/>
          <w:numId w:val="1006"/>
        </w:numPr>
        <w:pStyle w:val="Compact"/>
      </w:pPr>
      <w:r>
        <w:t xml:space="preserve">С помощью gdb выполним отладку программы calcul.</w:t>
      </w:r>
    </w:p>
    <w:p>
      <w:pPr>
        <w:numPr>
          <w:ilvl w:val="0"/>
          <w:numId w:val="1007"/>
        </w:numPr>
        <w:pStyle w:val="Compact"/>
      </w:pPr>
      <w:r>
        <w:t xml:space="preserve">Запустим отладчик GDB, загрузив в него программу для отладки (Рис.11):</w:t>
      </w:r>
    </w:p>
    <w:p>
      <w:pPr>
        <w:pStyle w:val="CaptionedFigure"/>
      </w:pPr>
      <w:bookmarkStart w:id="42" w:name="fig:001"/>
      <w:r>
        <w:drawing>
          <wp:inline>
            <wp:extent cx="5334000" cy="2732649"/>
            <wp:effectExtent b="0" l="0" r="0" t="0"/>
            <wp:docPr descr="Рис.11"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2732649"/>
                    </a:xfrm>
                    <a:prstGeom prst="rect">
                      <a:avLst/>
                    </a:prstGeom>
                    <a:noFill/>
                    <a:ln w="9525">
                      <a:noFill/>
                      <a:headEnd/>
                      <a:tailEnd/>
                    </a:ln>
                  </pic:spPr>
                </pic:pic>
              </a:graphicData>
            </a:graphic>
          </wp:inline>
        </w:drawing>
      </w:r>
      <w:bookmarkEnd w:id="42"/>
    </w:p>
    <w:p>
      <w:pPr>
        <w:pStyle w:val="ImageCaption"/>
      </w:pPr>
      <w:r>
        <w:t xml:space="preserve">Рис.11</w:t>
      </w:r>
    </w:p>
    <w:p>
      <w:pPr>
        <w:numPr>
          <w:ilvl w:val="0"/>
          <w:numId w:val="1008"/>
        </w:numPr>
        <w:pStyle w:val="Compact"/>
      </w:pPr>
      <w:r>
        <w:t xml:space="preserve">Для запуска программы внутри отладчика введем команду run (Рис.12):</w:t>
      </w:r>
    </w:p>
    <w:p>
      <w:pPr>
        <w:pStyle w:val="CaptionedFigure"/>
      </w:pPr>
      <w:bookmarkStart w:id="44" w:name="fig:001"/>
      <w:r>
        <w:drawing>
          <wp:inline>
            <wp:extent cx="5334000" cy="1839515"/>
            <wp:effectExtent b="0" l="0" r="0" t="0"/>
            <wp:docPr descr="Рис.12"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1839515"/>
                    </a:xfrm>
                    <a:prstGeom prst="rect">
                      <a:avLst/>
                    </a:prstGeom>
                    <a:noFill/>
                    <a:ln w="9525">
                      <a:noFill/>
                      <a:headEnd/>
                      <a:tailEnd/>
                    </a:ln>
                  </pic:spPr>
                </pic:pic>
              </a:graphicData>
            </a:graphic>
          </wp:inline>
        </w:drawing>
      </w:r>
      <w:bookmarkEnd w:id="44"/>
    </w:p>
    <w:p>
      <w:pPr>
        <w:pStyle w:val="ImageCaption"/>
      </w:pPr>
      <w:r>
        <w:t xml:space="preserve">Рис.12</w:t>
      </w:r>
    </w:p>
    <w:p>
      <w:pPr>
        <w:numPr>
          <w:ilvl w:val="0"/>
          <w:numId w:val="1009"/>
        </w:numPr>
        <w:pStyle w:val="Compact"/>
      </w:pPr>
      <w:r>
        <w:t xml:space="preserve">Для постраничного (по 9 строк) просмотра исходного код используем команду list (Рис.13):</w:t>
      </w:r>
    </w:p>
    <w:p>
      <w:pPr>
        <w:pStyle w:val="CaptionedFigure"/>
      </w:pPr>
      <w:bookmarkStart w:id="46" w:name="fig:001"/>
      <w:r>
        <w:drawing>
          <wp:inline>
            <wp:extent cx="5334000" cy="2526631"/>
            <wp:effectExtent b="0" l="0" r="0" t="0"/>
            <wp:docPr descr="Рис.13"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2526631"/>
                    </a:xfrm>
                    <a:prstGeom prst="rect">
                      <a:avLst/>
                    </a:prstGeom>
                    <a:noFill/>
                    <a:ln w="9525">
                      <a:noFill/>
                      <a:headEnd/>
                      <a:tailEnd/>
                    </a:ln>
                  </pic:spPr>
                </pic:pic>
              </a:graphicData>
            </a:graphic>
          </wp:inline>
        </w:drawing>
      </w:r>
      <w:bookmarkEnd w:id="46"/>
    </w:p>
    <w:p>
      <w:pPr>
        <w:pStyle w:val="ImageCaption"/>
      </w:pPr>
      <w:r>
        <w:t xml:space="preserve">Рис.13</w:t>
      </w:r>
    </w:p>
    <w:p>
      <w:pPr>
        <w:numPr>
          <w:ilvl w:val="0"/>
          <w:numId w:val="1010"/>
        </w:numPr>
        <w:pStyle w:val="Compact"/>
      </w:pPr>
      <w:r>
        <w:t xml:space="preserve">Для просмотра строк с 12 по 15 основного файла используем list с параметрами (Рис.14):</w:t>
      </w:r>
    </w:p>
    <w:p>
      <w:pPr>
        <w:pStyle w:val="CaptionedFigure"/>
      </w:pPr>
      <w:bookmarkStart w:id="48" w:name="fig:001"/>
      <w:r>
        <w:drawing>
          <wp:inline>
            <wp:extent cx="5334000" cy="1054150"/>
            <wp:effectExtent b="0" l="0" r="0" t="0"/>
            <wp:docPr descr="Рис.14"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1054150"/>
                    </a:xfrm>
                    <a:prstGeom prst="rect">
                      <a:avLst/>
                    </a:prstGeom>
                    <a:noFill/>
                    <a:ln w="9525">
                      <a:noFill/>
                      <a:headEnd/>
                      <a:tailEnd/>
                    </a:ln>
                  </pic:spPr>
                </pic:pic>
              </a:graphicData>
            </a:graphic>
          </wp:inline>
        </w:drawing>
      </w:r>
      <w:bookmarkEnd w:id="48"/>
    </w:p>
    <w:p>
      <w:pPr>
        <w:pStyle w:val="ImageCaption"/>
      </w:pPr>
      <w:r>
        <w:t xml:space="preserve">Рис.14</w:t>
      </w:r>
    </w:p>
    <w:p>
      <w:pPr>
        <w:numPr>
          <w:ilvl w:val="0"/>
          <w:numId w:val="1011"/>
        </w:numPr>
        <w:pStyle w:val="Compact"/>
      </w:pPr>
      <w:r>
        <w:t xml:space="preserve">Для просмотра определённых строк не основного файла используем list с параметрами (Рис.15):</w:t>
      </w:r>
    </w:p>
    <w:p>
      <w:pPr>
        <w:pStyle w:val="CaptionedFigure"/>
      </w:pPr>
      <w:bookmarkStart w:id="50" w:name="fig:001"/>
      <w:r>
        <w:drawing>
          <wp:inline>
            <wp:extent cx="5334000" cy="2554836"/>
            <wp:effectExtent b="0" l="0" r="0" t="0"/>
            <wp:docPr descr="Рис.15"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2554836"/>
                    </a:xfrm>
                    <a:prstGeom prst="rect">
                      <a:avLst/>
                    </a:prstGeom>
                    <a:noFill/>
                    <a:ln w="9525">
                      <a:noFill/>
                      <a:headEnd/>
                      <a:tailEnd/>
                    </a:ln>
                  </pic:spPr>
                </pic:pic>
              </a:graphicData>
            </a:graphic>
          </wp:inline>
        </w:drawing>
      </w:r>
      <w:bookmarkEnd w:id="50"/>
    </w:p>
    <w:p>
      <w:pPr>
        <w:pStyle w:val="ImageCaption"/>
      </w:pPr>
      <w:r>
        <w:t xml:space="preserve">Рис.15</w:t>
      </w:r>
    </w:p>
    <w:p>
      <w:pPr>
        <w:numPr>
          <w:ilvl w:val="0"/>
          <w:numId w:val="1012"/>
        </w:numPr>
        <w:pStyle w:val="Compact"/>
      </w:pPr>
      <w:r>
        <w:t xml:space="preserve">Установим точку останова в файле calculate.c на строке номер 21 и выведем информацию об имеющихся в проекте точка останов (Рис.16):</w:t>
      </w:r>
    </w:p>
    <w:p>
      <w:pPr>
        <w:pStyle w:val="CaptionedFigure"/>
      </w:pPr>
      <w:bookmarkStart w:id="52" w:name="fig:001"/>
      <w:r>
        <w:drawing>
          <wp:inline>
            <wp:extent cx="5334000" cy="2067628"/>
            <wp:effectExtent b="0" l="0" r="0" t="0"/>
            <wp:docPr descr="Рис.16"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2067628"/>
                    </a:xfrm>
                    <a:prstGeom prst="rect">
                      <a:avLst/>
                    </a:prstGeom>
                    <a:noFill/>
                    <a:ln w="9525">
                      <a:noFill/>
                      <a:headEnd/>
                      <a:tailEnd/>
                    </a:ln>
                  </pic:spPr>
                </pic:pic>
              </a:graphicData>
            </a:graphic>
          </wp:inline>
        </w:drawing>
      </w:r>
      <w:bookmarkEnd w:id="52"/>
    </w:p>
    <w:p>
      <w:pPr>
        <w:pStyle w:val="ImageCaption"/>
      </w:pPr>
      <w:r>
        <w:t xml:space="preserve">Рис.16</w:t>
      </w:r>
    </w:p>
    <w:p>
      <w:pPr>
        <w:numPr>
          <w:ilvl w:val="0"/>
          <w:numId w:val="1013"/>
        </w:numPr>
        <w:pStyle w:val="Compact"/>
      </w:pPr>
      <w:r>
        <w:t xml:space="preserve">Запустим программу внутри отладчика и убедимся, что программа остановится в момент прохождения точки останова. Команда backtrace покажет весь стек вызываемых функций от начала программы до текущего места (Рис.17):</w:t>
      </w:r>
    </w:p>
    <w:p>
      <w:pPr>
        <w:pStyle w:val="CaptionedFigure"/>
      </w:pPr>
      <w:bookmarkStart w:id="54" w:name="fig:001"/>
      <w:r>
        <w:drawing>
          <wp:inline>
            <wp:extent cx="5334000" cy="1728466"/>
            <wp:effectExtent b="0" l="0" r="0" t="0"/>
            <wp:docPr descr="Рис.17" title="" id="1" name="Picture"/>
            <a:graphic>
              <a:graphicData uri="http://schemas.openxmlformats.org/drawingml/2006/picture">
                <pic:pic>
                  <pic:nvPicPr>
                    <pic:cNvPr descr="image/17.png" id="0" name="Picture"/>
                    <pic:cNvPicPr>
                      <a:picLocks noChangeArrowheads="1" noChangeAspect="1"/>
                    </pic:cNvPicPr>
                  </pic:nvPicPr>
                  <pic:blipFill>
                    <a:blip r:embed="rId53"/>
                    <a:stretch>
                      <a:fillRect/>
                    </a:stretch>
                  </pic:blipFill>
                  <pic:spPr bwMode="auto">
                    <a:xfrm>
                      <a:off x="0" y="0"/>
                      <a:ext cx="5334000" cy="1728466"/>
                    </a:xfrm>
                    <a:prstGeom prst="rect">
                      <a:avLst/>
                    </a:prstGeom>
                    <a:noFill/>
                    <a:ln w="9525">
                      <a:noFill/>
                      <a:headEnd/>
                      <a:tailEnd/>
                    </a:ln>
                  </pic:spPr>
                </pic:pic>
              </a:graphicData>
            </a:graphic>
          </wp:inline>
        </w:drawing>
      </w:r>
      <w:bookmarkEnd w:id="54"/>
    </w:p>
    <w:p>
      <w:pPr>
        <w:pStyle w:val="ImageCaption"/>
      </w:pPr>
      <w:r>
        <w:t xml:space="preserve">Рис.17</w:t>
      </w:r>
    </w:p>
    <w:p>
      <w:pPr>
        <w:numPr>
          <w:ilvl w:val="0"/>
          <w:numId w:val="1014"/>
        </w:numPr>
        <w:pStyle w:val="Compact"/>
      </w:pPr>
      <w:r>
        <w:t xml:space="preserve">Посмотрим, чему равно на этом этапе значение переменной Numeral и сравним с результатом вывода на экран после использования команды display Numeral (Рис.18):</w:t>
      </w:r>
    </w:p>
    <w:p>
      <w:pPr>
        <w:pStyle w:val="CaptionedFigure"/>
      </w:pPr>
      <w:bookmarkStart w:id="56" w:name="fig:001"/>
      <w:r>
        <w:drawing>
          <wp:inline>
            <wp:extent cx="2540000" cy="965200"/>
            <wp:effectExtent b="0" l="0" r="0" t="0"/>
            <wp:docPr descr="Рис.18" title="" id="1" name="Picture"/>
            <a:graphic>
              <a:graphicData uri="http://schemas.openxmlformats.org/drawingml/2006/picture">
                <pic:pic>
                  <pic:nvPicPr>
                    <pic:cNvPr descr="image/18.png" id="0" name="Picture"/>
                    <pic:cNvPicPr>
                      <a:picLocks noChangeArrowheads="1" noChangeAspect="1"/>
                    </pic:cNvPicPr>
                  </pic:nvPicPr>
                  <pic:blipFill>
                    <a:blip r:embed="rId55"/>
                    <a:stretch>
                      <a:fillRect/>
                    </a:stretch>
                  </pic:blipFill>
                  <pic:spPr bwMode="auto">
                    <a:xfrm>
                      <a:off x="0" y="0"/>
                      <a:ext cx="2540000" cy="965200"/>
                    </a:xfrm>
                    <a:prstGeom prst="rect">
                      <a:avLst/>
                    </a:prstGeom>
                    <a:noFill/>
                    <a:ln w="9525">
                      <a:noFill/>
                      <a:headEnd/>
                      <a:tailEnd/>
                    </a:ln>
                  </pic:spPr>
                </pic:pic>
              </a:graphicData>
            </a:graphic>
          </wp:inline>
        </w:drawing>
      </w:r>
      <w:bookmarkEnd w:id="56"/>
    </w:p>
    <w:p>
      <w:pPr>
        <w:pStyle w:val="ImageCaption"/>
      </w:pPr>
      <w:r>
        <w:t xml:space="preserve">Рис.18</w:t>
      </w:r>
    </w:p>
    <w:p>
      <w:pPr>
        <w:numPr>
          <w:ilvl w:val="0"/>
          <w:numId w:val="1015"/>
        </w:numPr>
        <w:pStyle w:val="Compact"/>
      </w:pPr>
      <w:r>
        <w:t xml:space="preserve">Уберем точки останова (Рис.19):</w:t>
      </w:r>
    </w:p>
    <w:p>
      <w:pPr>
        <w:pStyle w:val="CaptionedFigure"/>
      </w:pPr>
      <w:bookmarkStart w:id="58" w:name="fig:001"/>
      <w:r>
        <w:drawing>
          <wp:inline>
            <wp:extent cx="5334000" cy="1030068"/>
            <wp:effectExtent b="0" l="0" r="0" t="0"/>
            <wp:docPr descr="Рис.19" title="" id="1" name="Picture"/>
            <a:graphic>
              <a:graphicData uri="http://schemas.openxmlformats.org/drawingml/2006/picture">
                <pic:pic>
                  <pic:nvPicPr>
                    <pic:cNvPr descr="image/19.png" id="0" name="Picture"/>
                    <pic:cNvPicPr>
                      <a:picLocks noChangeArrowheads="1" noChangeAspect="1"/>
                    </pic:cNvPicPr>
                  </pic:nvPicPr>
                  <pic:blipFill>
                    <a:blip r:embed="rId57"/>
                    <a:stretch>
                      <a:fillRect/>
                    </a:stretch>
                  </pic:blipFill>
                  <pic:spPr bwMode="auto">
                    <a:xfrm>
                      <a:off x="0" y="0"/>
                      <a:ext cx="5334000" cy="1030068"/>
                    </a:xfrm>
                    <a:prstGeom prst="rect">
                      <a:avLst/>
                    </a:prstGeom>
                    <a:noFill/>
                    <a:ln w="9525">
                      <a:noFill/>
                      <a:headEnd/>
                      <a:tailEnd/>
                    </a:ln>
                  </pic:spPr>
                </pic:pic>
              </a:graphicData>
            </a:graphic>
          </wp:inline>
        </w:drawing>
      </w:r>
      <w:bookmarkEnd w:id="58"/>
    </w:p>
    <w:p>
      <w:pPr>
        <w:pStyle w:val="ImageCaption"/>
      </w:pPr>
      <w:r>
        <w:t xml:space="preserve">Рис.19</w:t>
      </w:r>
    </w:p>
    <w:p>
      <w:pPr>
        <w:numPr>
          <w:ilvl w:val="0"/>
          <w:numId w:val="1016"/>
        </w:numPr>
        <w:pStyle w:val="Compact"/>
      </w:pPr>
      <w:r>
        <w:t xml:space="preserve">С помощью утилиты splint проанализируем коды файлов calculate.c и main.c. (Рис.20, 21).</w:t>
      </w:r>
    </w:p>
    <w:p>
      <w:pPr>
        <w:pStyle w:val="CaptionedFigure"/>
      </w:pPr>
      <w:bookmarkStart w:id="60" w:name="fig:001"/>
      <w:r>
        <w:drawing>
          <wp:inline>
            <wp:extent cx="5334000" cy="4505739"/>
            <wp:effectExtent b="0" l="0" r="0" t="0"/>
            <wp:docPr descr="Рис.20" title="" id="1" name="Picture"/>
            <a:graphic>
              <a:graphicData uri="http://schemas.openxmlformats.org/drawingml/2006/picture">
                <pic:pic>
                  <pic:nvPicPr>
                    <pic:cNvPr descr="image/20.png" id="0" name="Picture"/>
                    <pic:cNvPicPr>
                      <a:picLocks noChangeArrowheads="1" noChangeAspect="1"/>
                    </pic:cNvPicPr>
                  </pic:nvPicPr>
                  <pic:blipFill>
                    <a:blip r:embed="rId59"/>
                    <a:stretch>
                      <a:fillRect/>
                    </a:stretch>
                  </pic:blipFill>
                  <pic:spPr bwMode="auto">
                    <a:xfrm>
                      <a:off x="0" y="0"/>
                      <a:ext cx="5334000" cy="4505739"/>
                    </a:xfrm>
                    <a:prstGeom prst="rect">
                      <a:avLst/>
                    </a:prstGeom>
                    <a:noFill/>
                    <a:ln w="9525">
                      <a:noFill/>
                      <a:headEnd/>
                      <a:tailEnd/>
                    </a:ln>
                  </pic:spPr>
                </pic:pic>
              </a:graphicData>
            </a:graphic>
          </wp:inline>
        </w:drawing>
      </w:r>
      <w:bookmarkEnd w:id="60"/>
    </w:p>
    <w:p>
      <w:pPr>
        <w:pStyle w:val="ImageCaption"/>
      </w:pPr>
      <w:r>
        <w:t xml:space="preserve">Рис.20</w:t>
      </w:r>
    </w:p>
    <w:p>
      <w:pPr>
        <w:pStyle w:val="CaptionedFigure"/>
      </w:pPr>
      <w:bookmarkStart w:id="62" w:name="fig:001"/>
      <w:r>
        <w:drawing>
          <wp:inline>
            <wp:extent cx="5334000" cy="3154516"/>
            <wp:effectExtent b="0" l="0" r="0" t="0"/>
            <wp:docPr descr="Рис.21" title="" id="1" name="Picture"/>
            <a:graphic>
              <a:graphicData uri="http://schemas.openxmlformats.org/drawingml/2006/picture">
                <pic:pic>
                  <pic:nvPicPr>
                    <pic:cNvPr descr="image/21.png" id="0" name="Picture"/>
                    <pic:cNvPicPr>
                      <a:picLocks noChangeArrowheads="1" noChangeAspect="1"/>
                    </pic:cNvPicPr>
                  </pic:nvPicPr>
                  <pic:blipFill>
                    <a:blip r:embed="rId61"/>
                    <a:stretch>
                      <a:fillRect/>
                    </a:stretch>
                  </pic:blipFill>
                  <pic:spPr bwMode="auto">
                    <a:xfrm>
                      <a:off x="0" y="0"/>
                      <a:ext cx="5334000" cy="3154516"/>
                    </a:xfrm>
                    <a:prstGeom prst="rect">
                      <a:avLst/>
                    </a:prstGeom>
                    <a:noFill/>
                    <a:ln w="9525">
                      <a:noFill/>
                      <a:headEnd/>
                      <a:tailEnd/>
                    </a:ln>
                  </pic:spPr>
                </pic:pic>
              </a:graphicData>
            </a:graphic>
          </wp:inline>
        </w:drawing>
      </w:r>
      <w:bookmarkEnd w:id="62"/>
    </w:p>
    <w:p>
      <w:pPr>
        <w:pStyle w:val="ImageCaption"/>
      </w:pPr>
      <w:r>
        <w:t xml:space="preserve">Рис.21</w:t>
      </w:r>
    </w:p>
    <w:bookmarkEnd w:id="63"/>
    <w:bookmarkStart w:id="64" w:name="вывод"/>
    <w:p>
      <w:pPr>
        <w:pStyle w:val="Heading1"/>
      </w:pPr>
      <w:r>
        <w:t xml:space="preserve">Вывод</w:t>
      </w:r>
    </w:p>
    <w:p>
      <w:pPr>
        <w:pStyle w:val="FirstParagraph"/>
      </w:pPr>
      <w:r>
        <w:t xml:space="preserve">В ходе выполнения данной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калькулятора с простейшими функциями.</w:t>
      </w:r>
    </w:p>
    <w:bookmarkEnd w:id="64"/>
    <w:bookmarkStart w:id="65" w:name="контрольные-вопросы"/>
    <w:p>
      <w:pPr>
        <w:pStyle w:val="Heading1"/>
      </w:pPr>
      <w:r>
        <w:t xml:space="preserve">Контрольные вопросы</w:t>
      </w:r>
    </w:p>
    <w:p>
      <w:pPr>
        <w:numPr>
          <w:ilvl w:val="0"/>
          <w:numId w:val="1017"/>
        </w:numPr>
      </w:pPr>
      <w:r>
        <w:t xml:space="preserve">Как получить информацию о возможностях программ gcc, make, gdb и др.?</w:t>
      </w:r>
      <w:r>
        <w:t xml:space="preserve"> </w:t>
      </w:r>
      <w:r>
        <w:t xml:space="preserve">Нужно воспользоваться командой man или опцией -help для каждой комнады.</w:t>
      </w:r>
    </w:p>
    <w:p>
      <w:pPr>
        <w:numPr>
          <w:ilvl w:val="0"/>
          <w:numId w:val="1017"/>
        </w:numPr>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18"/>
        </w:numPr>
      </w:pPr>
      <w:r>
        <w:t xml:space="preserve">создание исходного кода программы;</w:t>
      </w:r>
    </w:p>
    <w:p>
      <w:pPr>
        <w:numPr>
          <w:ilvl w:val="0"/>
          <w:numId w:val="1018"/>
        </w:numPr>
      </w:pPr>
      <w:r>
        <w:t xml:space="preserve">представляется в виде файла;</w:t>
      </w:r>
    </w:p>
    <w:p>
      <w:pPr>
        <w:numPr>
          <w:ilvl w:val="0"/>
          <w:numId w:val="1018"/>
        </w:numPr>
      </w:pPr>
      <w:r>
        <w:t xml:space="preserve">сохранение различных вариантов исходного текста;</w:t>
      </w:r>
    </w:p>
    <w:p>
      <w:pPr>
        <w:numPr>
          <w:ilvl w:val="0"/>
          <w:numId w:val="1018"/>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8"/>
        </w:numPr>
      </w:pPr>
      <w:r>
        <w:t xml:space="preserve">компиляция исходного текста и построение исполняемого модуля;</w:t>
      </w:r>
    </w:p>
    <w:p>
      <w:pPr>
        <w:numPr>
          <w:ilvl w:val="0"/>
          <w:numId w:val="1018"/>
        </w:numPr>
      </w:pPr>
      <w:r>
        <w:t xml:space="preserve">тестирование и отладка;</w:t>
      </w:r>
    </w:p>
    <w:p>
      <w:pPr>
        <w:numPr>
          <w:ilvl w:val="0"/>
          <w:numId w:val="1018"/>
        </w:numPr>
      </w:pPr>
      <w:r>
        <w:t xml:space="preserve">проверка кода на наличие ошибок</w:t>
      </w:r>
    </w:p>
    <w:p>
      <w:pPr>
        <w:numPr>
          <w:ilvl w:val="0"/>
          <w:numId w:val="1018"/>
        </w:numPr>
      </w:pPr>
      <w:r>
        <w:t xml:space="preserve">сохранение всех изменений, выполняемых при тестировании и отладке.</w:t>
      </w:r>
    </w:p>
    <w:p>
      <w:pPr>
        <w:numPr>
          <w:ilvl w:val="0"/>
          <w:numId w:val="1019"/>
        </w:numPr>
        <w:pStyle w:val="Compact"/>
      </w:pPr>
      <w:r>
        <w:t xml:space="preserve">Что такое суффикс в контексте языка программирования? Приведите примеры использования.</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pStyle w:val="FirstParagraph"/>
      </w:pP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20"/>
        </w:numPr>
        <w:pStyle w:val="Compact"/>
      </w:pPr>
      <w:r>
        <w:t xml:space="preserve">Каково основное назначение компилятора языка С в UNIX?</w:t>
      </w:r>
      <w:r>
        <w:t xml:space="preserve"> </w:t>
      </w:r>
      <w:r>
        <w:t xml:space="preserve">Предупреждения компилятора это очень полезный механизм, позволивший программистам избежать многих незаметных на первый взгляд ошибок, которые могли проявиться только после запуска уже скомпилированной программы (возможно, много лет спустя после первого запуска). Его, безусловно, нужно использовать, и относиться к предупреждениям следует максимально внимательно. Многие авторитетные книги по C++, написанные в жанре сборников советов (Скотта Мейерса, Герба Саттера, Андрея Александреску, Стивена Дьюхерста), содержат совет компилировать программу на максимально строгом уровне предупреждений и добиваться того, чтобы компилятору не к чему было придраться.</w:t>
      </w:r>
    </w:p>
    <w:p>
      <w:pPr>
        <w:pStyle w:val="FirstParagraph"/>
      </w:pPr>
      <w:r>
        <w:t xml:space="preserve">Компилятор GCC позволяет включать несколько десятков видов предупреждений, для каждого из которых имеется свой ключ компиляции. Для удобства основные из них сгруппированы и включаются двумя ключами: -Wall и -Wextra</w:t>
      </w:r>
    </w:p>
    <w:p>
      <w:pPr>
        <w:numPr>
          <w:ilvl w:val="0"/>
          <w:numId w:val="1021"/>
        </w:numPr>
      </w:pPr>
      <w:r>
        <w:t xml:space="preserve">Для чего предназначена утилита make?</w:t>
      </w:r>
      <w:r>
        <w:t xml:space="preserve"> </w:t>
      </w:r>
      <w:r>
        <w:t xml:space="preserve">Утилита, автоматизирующая процесс преобразования файлов из одной формы в другую. Чаще всего это компиляция исходного кода в объектные файлы и последующая компоновка в исполняемые файлы или библиотеки.</w:t>
      </w:r>
    </w:p>
    <w:p>
      <w:pPr>
        <w:numPr>
          <w:ilvl w:val="0"/>
          <w:numId w:val="1021"/>
        </w:numPr>
      </w:pPr>
      <w:r>
        <w:t xml:space="preserve">Приведите пример структуры Makefile. Дайте характеристику основным элементам этого файла.</w:t>
      </w:r>
      <w:r>
        <w:t xml:space="preserve"> </w:t>
      </w:r>
      <w:r>
        <w:t xml:space="preserve">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p>
    <w:p>
      <w:pPr>
        <w:pStyle w:val="FirstParagraph"/>
      </w:pPr>
      <w:r>
        <w:t xml:space="preserve">target1 [ target2…]: [:] [dependment1…]</w:t>
      </w:r>
    </w:p>
    <w:p>
      <w:pPr>
        <w:pStyle w:val="BodyText"/>
      </w:pPr>
      <w:r>
        <w:t xml:space="preserve">[(tab)commands]</w:t>
      </w:r>
    </w:p>
    <w:p>
      <w:pPr>
        <w:pStyle w:val="BodyText"/>
      </w:pPr>
      <w:r>
        <w:t xml:space="preserve">[#commentary]</w:t>
      </w:r>
    </w:p>
    <w:p>
      <w:pPr>
        <w:pStyle w:val="BodyText"/>
      </w:pPr>
      <w:r>
        <w:t xml:space="preserve">[(tab)commands]</w:t>
      </w:r>
    </w:p>
    <w:p>
      <w:pPr>
        <w:pStyle w:val="BodyText"/>
      </w:pPr>
      <w:r>
        <w:t xml:space="preserve">[#commentary],</w:t>
      </w:r>
    </w:p>
    <w:p>
      <w:pPr>
        <w:pStyle w:val="BodyText"/>
      </w:pPr>
      <w:r>
        <w:t xml:space="preserve">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numPr>
          <w:ilvl w:val="0"/>
          <w:numId w:val="1022"/>
        </w:numPr>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22"/>
        </w:numPr>
      </w:pPr>
      <w:r>
        <w:t xml:space="preserve">Назовите и дайте основную характеристику основным командам отладчика gdb.</w:t>
      </w:r>
    </w:p>
    <w:p>
      <w:pPr>
        <w:numPr>
          <w:ilvl w:val="0"/>
          <w:numId w:val="1023"/>
        </w:numPr>
        <w:pStyle w:val="Compact"/>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23"/>
        </w:numPr>
        <w:pStyle w:val="Compact"/>
      </w:pPr>
      <w:r>
        <w:t xml:space="preserve">break – устанавливает точку останова; параметром может быть номер строки или название функции;</w:t>
      </w:r>
    </w:p>
    <w:p>
      <w:pPr>
        <w:numPr>
          <w:ilvl w:val="0"/>
          <w:numId w:val="1023"/>
        </w:numPr>
        <w:pStyle w:val="Compact"/>
      </w:pPr>
      <w:r>
        <w:t xml:space="preserve">clear – удаляет все точки останова на текущем уровне стека (то есть в текущей функции);</w:t>
      </w:r>
    </w:p>
    <w:p>
      <w:pPr>
        <w:numPr>
          <w:ilvl w:val="0"/>
          <w:numId w:val="1023"/>
        </w:numPr>
        <w:pStyle w:val="Compact"/>
      </w:pPr>
      <w:r>
        <w:t xml:space="preserve">continue – продолжает выполнение программы от текущей точки до конца;</w:t>
      </w:r>
    </w:p>
    <w:p>
      <w:pPr>
        <w:numPr>
          <w:ilvl w:val="0"/>
          <w:numId w:val="1023"/>
        </w:numPr>
        <w:pStyle w:val="Compact"/>
      </w:pPr>
      <w:r>
        <w:t xml:space="preserve">delete – удаляет точку останова или контрольное выражение;</w:t>
      </w:r>
    </w:p>
    <w:p>
      <w:pPr>
        <w:numPr>
          <w:ilvl w:val="0"/>
          <w:numId w:val="1023"/>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23"/>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23"/>
        </w:numPr>
        <w:pStyle w:val="Compact"/>
      </w:pPr>
      <w:r>
        <w:t xml:space="preserve">info breakpoints – выводит список всех имеющихся точек останова;</w:t>
      </w:r>
    </w:p>
    <w:p>
      <w:pPr>
        <w:numPr>
          <w:ilvl w:val="0"/>
          <w:numId w:val="1023"/>
        </w:numPr>
        <w:pStyle w:val="Compact"/>
      </w:pPr>
      <w:r>
        <w:t xml:space="preserve">info watchpoints – выводит список всех имеющихся контрольных выражений;</w:t>
      </w:r>
    </w:p>
    <w:p>
      <w:pPr>
        <w:numPr>
          <w:ilvl w:val="0"/>
          <w:numId w:val="1023"/>
        </w:numPr>
        <w:pStyle w:val="Compact"/>
      </w:pPr>
      <w:r>
        <w:t xml:space="preserve">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23"/>
        </w:numPr>
        <w:pStyle w:val="Compact"/>
      </w:pPr>
      <w:r>
        <w:t xml:space="preserve">next – пошаговое выполнение программы, но, в отличие от команды step, не выполняет пошагово вызываемые функции;</w:t>
      </w:r>
    </w:p>
    <w:p>
      <w:pPr>
        <w:numPr>
          <w:ilvl w:val="0"/>
          <w:numId w:val="1023"/>
        </w:numPr>
        <w:pStyle w:val="Compact"/>
      </w:pPr>
      <w:r>
        <w:t xml:space="preserve">print – выводит значение какого-либо выражения (выражение передаётся в качестве параметра);</w:t>
      </w:r>
    </w:p>
    <w:p>
      <w:pPr>
        <w:numPr>
          <w:ilvl w:val="0"/>
          <w:numId w:val="1023"/>
        </w:numPr>
        <w:pStyle w:val="Compact"/>
      </w:pPr>
      <w:r>
        <w:t xml:space="preserve">run – запускает программу на выполнение;</w:t>
      </w:r>
    </w:p>
    <w:p>
      <w:pPr>
        <w:numPr>
          <w:ilvl w:val="0"/>
          <w:numId w:val="1023"/>
        </w:numPr>
        <w:pStyle w:val="Compact"/>
      </w:pPr>
      <w:r>
        <w:t xml:space="preserve">set – устанавливает новое значение переменной</w:t>
      </w:r>
    </w:p>
    <w:p>
      <w:pPr>
        <w:numPr>
          <w:ilvl w:val="0"/>
          <w:numId w:val="1023"/>
        </w:numPr>
        <w:pStyle w:val="Compact"/>
      </w:pPr>
      <w:r>
        <w:t xml:space="preserve">step – пошаговое выполнение программы;</w:t>
      </w:r>
    </w:p>
    <w:p>
      <w:pPr>
        <w:numPr>
          <w:ilvl w:val="0"/>
          <w:numId w:val="1023"/>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24"/>
        </w:numPr>
        <w:pStyle w:val="Compact"/>
      </w:pPr>
      <w:r>
        <w:t xml:space="preserve">Опишите по шагам схему отладки программы, которую Вы использовали при выполнении лабораторной работы.</w:t>
      </w:r>
    </w:p>
    <w:p>
      <w:pPr>
        <w:numPr>
          <w:ilvl w:val="0"/>
          <w:numId w:val="1024"/>
        </w:numPr>
        <w:pStyle w:val="Compact"/>
      </w:pPr>
      <w:r>
        <w:t xml:space="preserve">Прокомментируйте реакцию компилятора на синтаксические ошибки в программе при его первом запуске.</w:t>
      </w:r>
    </w:p>
    <w:p>
      <w:pPr>
        <w:numPr>
          <w:ilvl w:val="0"/>
          <w:numId w:val="1024"/>
        </w:numPr>
        <w:pStyle w:val="Compact"/>
      </w:pPr>
      <w:r>
        <w:t xml:space="preserve">Назовите основные средства, повышающие понимание исходного кода программы.</w:t>
      </w:r>
    </w:p>
    <w:p>
      <w:pPr>
        <w:numPr>
          <w:ilvl w:val="0"/>
          <w:numId w:val="1024"/>
        </w:numPr>
        <w:pStyle w:val="Compact"/>
      </w:pPr>
      <w:r>
        <w:t xml:space="preserve">Каковы основные задачи, решаемые программой splint?</w:t>
      </w:r>
      <w:r>
        <w:t xml:space="preserve"> </w:t>
      </w:r>
      <w:r>
        <w:t xml:space="preserve">Эта утилита анализирует программный код, проверяет корректность задания аргументов использованных в программе функций и типов возвращаемых значений, обнаруживает синтаксические и семантические ошибки. В отличие от компилятора C анализатор splint генерирует комментарии с описанием разбора кода программы и осуществляет общий контроль, обнаруживая такие ошибки, как одинаковые объекты, определённые в разных файлах, или объекты, чьи значения не используются в работе программы, переменные с некорректно заданными значениями и типами и многое другое.</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Макарова Анастасия Михайловна</dc:creator>
  <dc:language>ru-RU</dc:language>
  <cp:keywords/>
  <dcterms:created xsi:type="dcterms:W3CDTF">2022-06-04T16:10:03Z</dcterms:created>
  <dcterms:modified xsi:type="dcterms:W3CDTF">2022-06-04T16:10:03Z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Отчёт по лабораторной работе №13</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