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7898" w14:textId="42B0B1FF" w:rsidR="00E51294" w:rsidRDefault="00FD60C7" w:rsidP="003354CD">
      <w:pPr>
        <w:jc w:val="center"/>
        <w:rPr>
          <w:sz w:val="72"/>
          <w:szCs w:val="52"/>
        </w:rPr>
      </w:pPr>
      <w:r w:rsidRPr="00FD60C7">
        <w:rPr>
          <w:sz w:val="72"/>
          <w:szCs w:val="52"/>
        </w:rPr>
        <w:t>Assignment 4</w:t>
      </w:r>
    </w:p>
    <w:p w14:paraId="0FA960B3" w14:textId="348B280F" w:rsidR="006B3577" w:rsidRDefault="006B3577" w:rsidP="003354CD">
      <w:pPr>
        <w:jc w:val="center"/>
        <w:rPr>
          <w:sz w:val="72"/>
          <w:szCs w:val="52"/>
        </w:rPr>
      </w:pPr>
      <w:r>
        <w:rPr>
          <w:sz w:val="72"/>
          <w:szCs w:val="52"/>
        </w:rPr>
        <w:t>(Requirements Review)</w:t>
      </w:r>
    </w:p>
    <w:p w14:paraId="599C979F" w14:textId="4CC91B14" w:rsidR="00FD60C7" w:rsidRDefault="006B3577" w:rsidP="003B5AA1">
      <w:pPr>
        <w:pStyle w:val="Heading1"/>
        <w:jc w:val="center"/>
      </w:pPr>
      <w:r>
        <w:t>Requirement 1</w:t>
      </w:r>
    </w:p>
    <w:p w14:paraId="26562095" w14:textId="07CACA0B" w:rsidR="006B3577" w:rsidRPr="00747040" w:rsidRDefault="00DF0DC8" w:rsidP="003B5AA1">
      <w:pPr>
        <w:jc w:val="both"/>
        <w:rPr>
          <w:i/>
          <w:iCs/>
        </w:rPr>
      </w:pPr>
      <w:r w:rsidRPr="00747040">
        <w:rPr>
          <w:i/>
          <w:iCs/>
        </w:rPr>
        <w:t>Staff and students are issued with a card which provides them with access to those buildings which they authorized to use after normal working hours.</w:t>
      </w:r>
    </w:p>
    <w:p w14:paraId="09B5C0A5" w14:textId="4EF4A4F7" w:rsidR="003B5AA1" w:rsidRPr="005020F6" w:rsidRDefault="003B5AA1" w:rsidP="003B5AA1">
      <w:pPr>
        <w:jc w:val="both"/>
      </w:pPr>
      <w:r w:rsidRPr="003B5AA1">
        <w:rPr>
          <w:b/>
          <w:bCs/>
        </w:rPr>
        <w:t>Review</w:t>
      </w:r>
      <w:r w:rsidR="00C37B87">
        <w:rPr>
          <w:b/>
          <w:bCs/>
        </w:rPr>
        <w:t>/Problem</w:t>
      </w:r>
      <w:r w:rsidRPr="003B5AA1">
        <w:rPr>
          <w:b/>
          <w:bCs/>
        </w:rPr>
        <w:t>:</w:t>
      </w:r>
      <w:r>
        <w:t xml:space="preserve"> </w:t>
      </w:r>
      <w:r>
        <w:rPr>
          <w:b/>
          <w:bCs/>
        </w:rPr>
        <w:t xml:space="preserve"> </w:t>
      </w:r>
      <w:r w:rsidR="005020F6">
        <w:t>It might happen that they lose the card, or it might get stolen, security issues might happen,</w:t>
      </w:r>
      <w:r w:rsidR="0042637A">
        <w:t xml:space="preserve"> so F</w:t>
      </w:r>
      <w:r w:rsidR="0078264B">
        <w:t xml:space="preserve">ace ID </w:t>
      </w:r>
      <w:r w:rsidR="007B0CEB">
        <w:t>must also be implemented along with the locks</w:t>
      </w:r>
      <w:r w:rsidR="005020F6">
        <w:t xml:space="preserve">. </w:t>
      </w:r>
      <w:r w:rsidR="0042637A">
        <w:t>To verify that it actually is the Staff member or Student entering the building.</w:t>
      </w:r>
    </w:p>
    <w:p w14:paraId="471BD2EE" w14:textId="4446DF74" w:rsidR="00DF0DC8" w:rsidRDefault="00DF0DC8" w:rsidP="003B5AA1">
      <w:pPr>
        <w:pStyle w:val="Heading1"/>
        <w:jc w:val="center"/>
      </w:pPr>
      <w:r>
        <w:t>Requirement 2</w:t>
      </w:r>
    </w:p>
    <w:p w14:paraId="6DF74472" w14:textId="321918A2" w:rsidR="00DF0DC8" w:rsidRPr="00747040" w:rsidRDefault="00DF0DC8" w:rsidP="003B5AA1">
      <w:pPr>
        <w:jc w:val="both"/>
        <w:rPr>
          <w:i/>
          <w:iCs/>
        </w:rPr>
      </w:pPr>
      <w:r w:rsidRPr="00747040">
        <w:rPr>
          <w:i/>
          <w:iCs/>
        </w:rPr>
        <w:t>Access is implemented by wiping a personalized card though a card reader and, if entry is allowed, the door lock is released.</w:t>
      </w:r>
    </w:p>
    <w:p w14:paraId="08EE8DA9" w14:textId="51FFC0DA" w:rsidR="003B5AA1" w:rsidRPr="00E214F5" w:rsidRDefault="003B5AA1" w:rsidP="003B5AA1">
      <w:pPr>
        <w:jc w:val="both"/>
      </w:pPr>
      <w:r w:rsidRPr="003B5AA1">
        <w:rPr>
          <w:b/>
          <w:bCs/>
        </w:rPr>
        <w:t>Review</w:t>
      </w:r>
      <w:r w:rsidR="00C37B87">
        <w:rPr>
          <w:b/>
          <w:bCs/>
        </w:rPr>
        <w:t>/Problem</w:t>
      </w:r>
      <w:r w:rsidRPr="003B5AA1">
        <w:rPr>
          <w:b/>
          <w:bCs/>
        </w:rPr>
        <w:t>:</w:t>
      </w:r>
      <w:r w:rsidR="00E214F5">
        <w:rPr>
          <w:b/>
          <w:bCs/>
        </w:rPr>
        <w:t xml:space="preserve"> </w:t>
      </w:r>
      <w:r w:rsidR="00E214F5">
        <w:t xml:space="preserve">It might happen that </w:t>
      </w:r>
      <w:r w:rsidR="000541B2">
        <w:t xml:space="preserve">the card got damaged and the card reader is not actually reading it correctly, the </w:t>
      </w:r>
      <w:r w:rsidR="007C3D26">
        <w:t>person can’t</w:t>
      </w:r>
      <w:r w:rsidR="000541B2">
        <w:t xml:space="preserve"> stay locked inside, or out. So, </w:t>
      </w:r>
      <w:r w:rsidR="005D7C18">
        <w:t>an alternative like pin code, or password should be allowed.</w:t>
      </w:r>
    </w:p>
    <w:p w14:paraId="212D5174" w14:textId="7D56C0B1" w:rsidR="00DF0DC8" w:rsidRDefault="00DF0DC8" w:rsidP="003B5AA1">
      <w:pPr>
        <w:pStyle w:val="Heading1"/>
        <w:jc w:val="center"/>
      </w:pPr>
      <w:r>
        <w:t>Requirement 3</w:t>
      </w:r>
    </w:p>
    <w:p w14:paraId="3D7C9F3C" w14:textId="0934B2A6" w:rsidR="007B0CEB" w:rsidRPr="00747040" w:rsidRDefault="003B5AA1" w:rsidP="003B5AA1">
      <w:pPr>
        <w:jc w:val="both"/>
        <w:rPr>
          <w:i/>
          <w:iCs/>
        </w:rPr>
      </w:pPr>
      <w:r w:rsidRPr="00747040">
        <w:rPr>
          <w:i/>
          <w:iCs/>
        </w:rPr>
        <w:t>Users must use the card to both enter and leave locked buildings</w:t>
      </w:r>
      <w:r w:rsidRPr="00747040">
        <w:rPr>
          <w:i/>
          <w:iCs/>
        </w:rPr>
        <w:t>.</w:t>
      </w:r>
    </w:p>
    <w:p w14:paraId="74DD5CE6" w14:textId="4770193C" w:rsidR="00C37B87" w:rsidRPr="000D76FE" w:rsidRDefault="00C37B87" w:rsidP="00C37B87">
      <w:pPr>
        <w:jc w:val="both"/>
      </w:pPr>
      <w:r w:rsidRPr="003B5AA1">
        <w:rPr>
          <w:b/>
          <w:bCs/>
        </w:rPr>
        <w:t>Review</w:t>
      </w:r>
      <w:r>
        <w:rPr>
          <w:b/>
          <w:bCs/>
        </w:rPr>
        <w:t>/Problem</w:t>
      </w:r>
      <w:r w:rsidRPr="003B5AA1">
        <w:rPr>
          <w:b/>
          <w:bCs/>
        </w:rPr>
        <w:t>:</w:t>
      </w:r>
      <w:r w:rsidR="007B0CEB">
        <w:rPr>
          <w:b/>
          <w:bCs/>
        </w:rPr>
        <w:t xml:space="preserve"> </w:t>
      </w:r>
      <w:r w:rsidR="000D76FE">
        <w:t>The card should not be swipe only, each card must have a unique number, so if the person forgot the card at home, yet remembers the card-number he can enter the building, though the person should still be checked and matched to the database, using biometric</w:t>
      </w:r>
      <w:r w:rsidR="00723B23">
        <w:t xml:space="preserve"> or face ID</w:t>
      </w:r>
      <w:r w:rsidR="000D76FE">
        <w:t>.</w:t>
      </w:r>
    </w:p>
    <w:p w14:paraId="68520BF5" w14:textId="6B34EE81" w:rsidR="003B5AA1" w:rsidRDefault="003B5AA1" w:rsidP="003B5AA1">
      <w:pPr>
        <w:pStyle w:val="Heading1"/>
        <w:jc w:val="center"/>
      </w:pPr>
      <w:r>
        <w:t>Requirement 4</w:t>
      </w:r>
    </w:p>
    <w:p w14:paraId="68AEB6FC" w14:textId="224D8E8D" w:rsidR="003B5AA1" w:rsidRPr="00747040" w:rsidRDefault="003B5AA1" w:rsidP="003B5AA1">
      <w:pPr>
        <w:jc w:val="both"/>
        <w:rPr>
          <w:i/>
          <w:iCs/>
        </w:rPr>
      </w:pPr>
      <w:r w:rsidRPr="00747040">
        <w:rPr>
          <w:i/>
          <w:iCs/>
        </w:rPr>
        <w:t>If a card is lost, it should be reported to the security office who will issue a new card and arrange for all access rights associated with the old card to be cancelled.</w:t>
      </w:r>
    </w:p>
    <w:p w14:paraId="3D600411" w14:textId="72151C04" w:rsidR="00DF0DC8" w:rsidRPr="003B5AA1" w:rsidRDefault="00C37B87" w:rsidP="00C37B87">
      <w:pPr>
        <w:jc w:val="both"/>
      </w:pPr>
      <w:r w:rsidRPr="003B5AA1">
        <w:rPr>
          <w:b/>
          <w:bCs/>
        </w:rPr>
        <w:t>Review</w:t>
      </w:r>
      <w:r>
        <w:rPr>
          <w:b/>
          <w:bCs/>
        </w:rPr>
        <w:t>/Problem</w:t>
      </w:r>
      <w:r w:rsidRPr="003B5AA1">
        <w:rPr>
          <w:b/>
          <w:bCs/>
        </w:rPr>
        <w:t>:</w:t>
      </w:r>
      <w:r w:rsidR="00BB64F9">
        <w:t xml:space="preserve"> It must </w:t>
      </w:r>
      <w:r w:rsidR="00AB667C">
        <w:t xml:space="preserve">be the real owner of the card making the request of the new card. And the person (real owner) making the request must be cross checked before </w:t>
      </w:r>
      <w:r w:rsidR="000571DD">
        <w:t>cancelling the old card and submitting the request for new one.</w:t>
      </w:r>
    </w:p>
    <w:sectPr w:rsidR="00DF0DC8" w:rsidRPr="003B5A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6055B" w14:textId="77777777" w:rsidR="003354CD" w:rsidRDefault="003354CD" w:rsidP="003354CD">
      <w:pPr>
        <w:spacing w:before="0" w:after="0" w:line="240" w:lineRule="auto"/>
      </w:pPr>
      <w:r>
        <w:separator/>
      </w:r>
    </w:p>
  </w:endnote>
  <w:endnote w:type="continuationSeparator" w:id="0">
    <w:p w14:paraId="7509D983" w14:textId="77777777" w:rsidR="003354CD" w:rsidRDefault="003354CD" w:rsidP="003354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59237" w14:textId="77777777" w:rsidR="003354CD" w:rsidRDefault="003354CD" w:rsidP="003354CD">
      <w:pPr>
        <w:spacing w:before="0" w:after="0" w:line="240" w:lineRule="auto"/>
      </w:pPr>
      <w:r>
        <w:separator/>
      </w:r>
    </w:p>
  </w:footnote>
  <w:footnote w:type="continuationSeparator" w:id="0">
    <w:p w14:paraId="77C81694" w14:textId="77777777" w:rsidR="003354CD" w:rsidRDefault="003354CD" w:rsidP="003354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DD384" w14:textId="713A857A" w:rsidR="003354CD" w:rsidRDefault="003354CD">
    <w:pPr>
      <w:pStyle w:val="Header"/>
    </w:pPr>
    <w:r>
      <w:t>K191048</w:t>
    </w:r>
  </w:p>
  <w:p w14:paraId="6D1F8597" w14:textId="27ACFA65" w:rsidR="003354CD" w:rsidRDefault="003354CD">
    <w:pPr>
      <w:pStyle w:val="Header"/>
    </w:pPr>
    <w:r>
      <w:t>Amman Soomro</w:t>
    </w:r>
    <w:r>
      <w:tab/>
    </w:r>
    <w:r>
      <w:tab/>
      <w:t>Software Engineering (SE-A)</w:t>
    </w:r>
  </w:p>
  <w:p w14:paraId="320ECAEF" w14:textId="77777777" w:rsidR="003354CD" w:rsidRDefault="00335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C3AE3"/>
    <w:multiLevelType w:val="hybridMultilevel"/>
    <w:tmpl w:val="A9906A9E"/>
    <w:lvl w:ilvl="0" w:tplc="53E878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24"/>
    <w:rsid w:val="000541B2"/>
    <w:rsid w:val="000571DD"/>
    <w:rsid w:val="000D76FE"/>
    <w:rsid w:val="003354CD"/>
    <w:rsid w:val="003B5AA1"/>
    <w:rsid w:val="0042637A"/>
    <w:rsid w:val="005020F6"/>
    <w:rsid w:val="005D7C18"/>
    <w:rsid w:val="006B3577"/>
    <w:rsid w:val="00723B23"/>
    <w:rsid w:val="00747040"/>
    <w:rsid w:val="00762224"/>
    <w:rsid w:val="0078264B"/>
    <w:rsid w:val="007B0CEB"/>
    <w:rsid w:val="007C3D26"/>
    <w:rsid w:val="00AB667C"/>
    <w:rsid w:val="00BB64F9"/>
    <w:rsid w:val="00C37B87"/>
    <w:rsid w:val="00DF0DC8"/>
    <w:rsid w:val="00E214F5"/>
    <w:rsid w:val="00E51294"/>
    <w:rsid w:val="00E60E47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73E"/>
  <w15:chartTrackingRefBased/>
  <w15:docId w15:val="{603DC208-F895-4A83-82FA-05975156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47"/>
  </w:style>
  <w:style w:type="paragraph" w:styleId="Heading1">
    <w:name w:val="heading 1"/>
    <w:basedOn w:val="Normal"/>
    <w:next w:val="Normal"/>
    <w:link w:val="Heading1Char"/>
    <w:uiPriority w:val="9"/>
    <w:qFormat/>
    <w:rsid w:val="00E60E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E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E4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4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E4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E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E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0E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0E47"/>
    <w:rPr>
      <w:b/>
      <w:bCs/>
    </w:rPr>
  </w:style>
  <w:style w:type="character" w:styleId="Emphasis">
    <w:name w:val="Emphasis"/>
    <w:uiPriority w:val="20"/>
    <w:qFormat/>
    <w:rsid w:val="00E60E4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60E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0E4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0E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47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4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60E4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E4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E4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E4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E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E47"/>
    <w:pPr>
      <w:outlineLvl w:val="9"/>
    </w:pPr>
  </w:style>
  <w:style w:type="paragraph" w:styleId="ListParagraph">
    <w:name w:val="List Paragraph"/>
    <w:basedOn w:val="Normal"/>
    <w:uiPriority w:val="34"/>
    <w:qFormat/>
    <w:rsid w:val="00DF0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4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4CD"/>
  </w:style>
  <w:style w:type="paragraph" w:styleId="Footer">
    <w:name w:val="footer"/>
    <w:basedOn w:val="Normal"/>
    <w:link w:val="FooterChar"/>
    <w:uiPriority w:val="99"/>
    <w:unhideWhenUsed/>
    <w:rsid w:val="003354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21</cp:revision>
  <dcterms:created xsi:type="dcterms:W3CDTF">2020-12-08T14:51:00Z</dcterms:created>
  <dcterms:modified xsi:type="dcterms:W3CDTF">2020-12-08T16:54:00Z</dcterms:modified>
</cp:coreProperties>
</file>