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68" w:type="dxa"/>
        <w:tblLook w:val="04A0" w:firstRow="1" w:lastRow="0" w:firstColumn="1" w:lastColumn="0" w:noHBand="0" w:noVBand="1"/>
      </w:tblPr>
      <w:tblGrid>
        <w:gridCol w:w="1690"/>
        <w:gridCol w:w="2836"/>
        <w:gridCol w:w="2203"/>
        <w:gridCol w:w="2739"/>
      </w:tblGrid>
      <w:tr w:rsidR="00D81EA9" w:rsidRPr="00C1104C" w:rsidTr="00751257">
        <w:trPr>
          <w:trHeight w:val="281"/>
        </w:trPr>
        <w:tc>
          <w:tcPr>
            <w:tcW w:w="1690" w:type="dxa"/>
            <w:vAlign w:val="center"/>
          </w:tcPr>
          <w:p w:rsidR="00D81EA9" w:rsidRPr="00C1104C" w:rsidRDefault="00D81EA9" w:rsidP="00153E5E">
            <w:pPr>
              <w:spacing w:after="0" w:line="240" w:lineRule="auto"/>
              <w:rPr>
                <w:rFonts w:ascii="Times New Roman" w:hAnsi="Times New Roman"/>
                <w:b/>
                <w:sz w:val="24"/>
                <w:szCs w:val="24"/>
              </w:rPr>
            </w:pPr>
            <w:r w:rsidRPr="00C1104C">
              <w:rPr>
                <w:rFonts w:ascii="Times New Roman" w:hAnsi="Times New Roman"/>
                <w:b/>
                <w:sz w:val="24"/>
                <w:szCs w:val="24"/>
              </w:rPr>
              <w:t>Course:</w:t>
            </w:r>
          </w:p>
        </w:tc>
        <w:tc>
          <w:tcPr>
            <w:tcW w:w="7778" w:type="dxa"/>
            <w:gridSpan w:val="3"/>
            <w:vAlign w:val="center"/>
          </w:tcPr>
          <w:p w:rsidR="00D81EA9" w:rsidRPr="00C1104C" w:rsidRDefault="00786A9B" w:rsidP="00153E5E">
            <w:pPr>
              <w:spacing w:after="0" w:line="240" w:lineRule="auto"/>
              <w:rPr>
                <w:rFonts w:ascii="Times New Roman" w:hAnsi="Times New Roman"/>
                <w:b/>
                <w:sz w:val="24"/>
                <w:szCs w:val="24"/>
              </w:rPr>
            </w:pPr>
            <w:r>
              <w:rPr>
                <w:rFonts w:ascii="Times New Roman" w:hAnsi="Times New Roman"/>
                <w:b/>
                <w:sz w:val="24"/>
                <w:szCs w:val="24"/>
              </w:rPr>
              <w:t xml:space="preserve">International </w:t>
            </w:r>
            <w:r w:rsidR="00057BAC" w:rsidRPr="00C1104C">
              <w:rPr>
                <w:rFonts w:ascii="Times New Roman" w:hAnsi="Times New Roman"/>
                <w:b/>
                <w:sz w:val="24"/>
                <w:szCs w:val="24"/>
              </w:rPr>
              <w:t>Human Resource</w:t>
            </w:r>
            <w:r w:rsidR="00D81EA9" w:rsidRPr="00C1104C">
              <w:rPr>
                <w:rFonts w:ascii="Times New Roman" w:hAnsi="Times New Roman"/>
                <w:b/>
                <w:sz w:val="24"/>
                <w:szCs w:val="24"/>
              </w:rPr>
              <w:t xml:space="preserve"> Management</w:t>
            </w:r>
          </w:p>
        </w:tc>
      </w:tr>
      <w:tr w:rsidR="00751257" w:rsidRPr="00C1104C" w:rsidTr="00751257">
        <w:trPr>
          <w:trHeight w:val="281"/>
        </w:trPr>
        <w:tc>
          <w:tcPr>
            <w:tcW w:w="1690" w:type="dxa"/>
            <w:vAlign w:val="center"/>
          </w:tcPr>
          <w:p w:rsidR="00B06E90" w:rsidRPr="00C1104C" w:rsidRDefault="00F055EC" w:rsidP="00153E5E">
            <w:pPr>
              <w:spacing w:after="0" w:line="240" w:lineRule="auto"/>
              <w:rPr>
                <w:rFonts w:ascii="Times New Roman" w:hAnsi="Times New Roman"/>
                <w:sz w:val="24"/>
                <w:szCs w:val="24"/>
              </w:rPr>
            </w:pPr>
            <w:r w:rsidRPr="00C1104C">
              <w:rPr>
                <w:rFonts w:ascii="Times New Roman" w:hAnsi="Times New Roman"/>
                <w:sz w:val="24"/>
                <w:szCs w:val="24"/>
              </w:rPr>
              <w:t>Program:</w:t>
            </w:r>
          </w:p>
        </w:tc>
        <w:tc>
          <w:tcPr>
            <w:tcW w:w="2836" w:type="dxa"/>
            <w:tcBorders>
              <w:right w:val="single" w:sz="24" w:space="0" w:color="auto"/>
            </w:tcBorders>
            <w:vAlign w:val="center"/>
          </w:tcPr>
          <w:p w:rsidR="00B06E90" w:rsidRPr="00C1104C" w:rsidRDefault="00604655" w:rsidP="00153E5E">
            <w:pPr>
              <w:spacing w:after="0" w:line="240" w:lineRule="auto"/>
              <w:rPr>
                <w:rFonts w:ascii="Times New Roman" w:hAnsi="Times New Roman"/>
                <w:sz w:val="24"/>
                <w:szCs w:val="24"/>
              </w:rPr>
            </w:pPr>
            <w:r>
              <w:rPr>
                <w:rFonts w:ascii="Times New Roman" w:hAnsi="Times New Roman"/>
                <w:sz w:val="24"/>
                <w:szCs w:val="24"/>
              </w:rPr>
              <w:t xml:space="preserve"> CS</w:t>
            </w:r>
          </w:p>
        </w:tc>
        <w:tc>
          <w:tcPr>
            <w:tcW w:w="2203" w:type="dxa"/>
            <w:tcBorders>
              <w:left w:val="single" w:sz="24" w:space="0" w:color="auto"/>
            </w:tcBorders>
            <w:vAlign w:val="center"/>
          </w:tcPr>
          <w:p w:rsidR="00B06E90" w:rsidRPr="00C1104C" w:rsidRDefault="00B06E90" w:rsidP="00153E5E">
            <w:pPr>
              <w:spacing w:after="0" w:line="240" w:lineRule="auto"/>
              <w:rPr>
                <w:rFonts w:ascii="Times New Roman" w:hAnsi="Times New Roman"/>
                <w:sz w:val="24"/>
                <w:szCs w:val="24"/>
              </w:rPr>
            </w:pPr>
            <w:r w:rsidRPr="00C1104C">
              <w:rPr>
                <w:rFonts w:ascii="Times New Roman" w:hAnsi="Times New Roman"/>
                <w:sz w:val="24"/>
                <w:szCs w:val="24"/>
              </w:rPr>
              <w:t>Units/Cr Hrs:</w:t>
            </w:r>
          </w:p>
        </w:tc>
        <w:tc>
          <w:tcPr>
            <w:tcW w:w="2739" w:type="dxa"/>
            <w:vAlign w:val="center"/>
          </w:tcPr>
          <w:p w:rsidR="00B06E90" w:rsidRPr="00C1104C" w:rsidRDefault="00B06E90" w:rsidP="00153E5E">
            <w:pPr>
              <w:spacing w:after="0" w:line="240" w:lineRule="auto"/>
              <w:rPr>
                <w:rFonts w:ascii="Times New Roman" w:hAnsi="Times New Roman"/>
                <w:sz w:val="24"/>
                <w:szCs w:val="24"/>
              </w:rPr>
            </w:pPr>
            <w:r w:rsidRPr="00C1104C">
              <w:rPr>
                <w:rFonts w:ascii="Times New Roman" w:hAnsi="Times New Roman"/>
                <w:sz w:val="24"/>
                <w:szCs w:val="24"/>
              </w:rPr>
              <w:t>3 Cr Hrs</w:t>
            </w:r>
          </w:p>
        </w:tc>
      </w:tr>
      <w:tr w:rsidR="00751257" w:rsidRPr="00C1104C" w:rsidTr="00751257">
        <w:trPr>
          <w:trHeight w:val="281"/>
        </w:trPr>
        <w:tc>
          <w:tcPr>
            <w:tcW w:w="1690" w:type="dxa"/>
            <w:vAlign w:val="center"/>
          </w:tcPr>
          <w:p w:rsidR="007F07BB" w:rsidRPr="00C1104C" w:rsidRDefault="007F07BB" w:rsidP="00153E5E">
            <w:pPr>
              <w:spacing w:after="0" w:line="240" w:lineRule="auto"/>
              <w:rPr>
                <w:rFonts w:ascii="Times New Roman" w:hAnsi="Times New Roman"/>
                <w:sz w:val="24"/>
                <w:szCs w:val="24"/>
              </w:rPr>
            </w:pPr>
            <w:r w:rsidRPr="00C1104C">
              <w:rPr>
                <w:rFonts w:ascii="Times New Roman" w:hAnsi="Times New Roman"/>
                <w:sz w:val="24"/>
                <w:szCs w:val="24"/>
              </w:rPr>
              <w:t>Department:</w:t>
            </w:r>
          </w:p>
        </w:tc>
        <w:tc>
          <w:tcPr>
            <w:tcW w:w="2836" w:type="dxa"/>
            <w:tcBorders>
              <w:right w:val="single" w:sz="24" w:space="0" w:color="auto"/>
            </w:tcBorders>
            <w:vAlign w:val="center"/>
          </w:tcPr>
          <w:p w:rsidR="007F07BB" w:rsidRPr="00C1104C" w:rsidRDefault="00604655" w:rsidP="00153E5E">
            <w:pPr>
              <w:spacing w:after="0" w:line="240" w:lineRule="auto"/>
              <w:rPr>
                <w:rFonts w:ascii="Times New Roman" w:hAnsi="Times New Roman"/>
                <w:sz w:val="24"/>
                <w:szCs w:val="24"/>
              </w:rPr>
            </w:pPr>
            <w:r>
              <w:rPr>
                <w:rFonts w:ascii="Times New Roman" w:hAnsi="Times New Roman"/>
                <w:sz w:val="24"/>
                <w:szCs w:val="24"/>
              </w:rPr>
              <w:t>CS Department</w:t>
            </w:r>
          </w:p>
        </w:tc>
        <w:tc>
          <w:tcPr>
            <w:tcW w:w="2203" w:type="dxa"/>
            <w:tcBorders>
              <w:left w:val="single" w:sz="24" w:space="0" w:color="auto"/>
            </w:tcBorders>
            <w:vAlign w:val="center"/>
          </w:tcPr>
          <w:p w:rsidR="007F07BB" w:rsidRPr="00C1104C" w:rsidRDefault="007F07BB" w:rsidP="00153E5E">
            <w:pPr>
              <w:spacing w:after="0" w:line="240" w:lineRule="auto"/>
              <w:rPr>
                <w:rFonts w:ascii="Times New Roman" w:hAnsi="Times New Roman"/>
                <w:b/>
                <w:sz w:val="24"/>
                <w:szCs w:val="24"/>
              </w:rPr>
            </w:pPr>
            <w:r w:rsidRPr="00C1104C">
              <w:rPr>
                <w:rFonts w:ascii="Times New Roman" w:hAnsi="Times New Roman"/>
                <w:b/>
                <w:sz w:val="24"/>
                <w:szCs w:val="24"/>
              </w:rPr>
              <w:t xml:space="preserve">Instructor: </w:t>
            </w:r>
          </w:p>
        </w:tc>
        <w:tc>
          <w:tcPr>
            <w:tcW w:w="2739" w:type="dxa"/>
            <w:vAlign w:val="center"/>
          </w:tcPr>
          <w:p w:rsidR="007F07BB" w:rsidRPr="00C1104C" w:rsidRDefault="00751257" w:rsidP="00153E5E">
            <w:pPr>
              <w:spacing w:after="0" w:line="240" w:lineRule="auto"/>
              <w:rPr>
                <w:rFonts w:ascii="Times New Roman" w:hAnsi="Times New Roman"/>
                <w:sz w:val="24"/>
                <w:szCs w:val="24"/>
              </w:rPr>
            </w:pPr>
            <w:proofErr w:type="spellStart"/>
            <w:r>
              <w:rPr>
                <w:rFonts w:ascii="Times New Roman" w:hAnsi="Times New Roman"/>
                <w:sz w:val="24"/>
                <w:szCs w:val="24"/>
              </w:rPr>
              <w:t>Dr.Nazia</w:t>
            </w:r>
            <w:proofErr w:type="spellEnd"/>
          </w:p>
        </w:tc>
      </w:tr>
      <w:tr w:rsidR="00751257" w:rsidRPr="00C1104C" w:rsidTr="00751257">
        <w:trPr>
          <w:trHeight w:val="420"/>
        </w:trPr>
        <w:tc>
          <w:tcPr>
            <w:tcW w:w="1690" w:type="dxa"/>
            <w:vAlign w:val="center"/>
          </w:tcPr>
          <w:p w:rsidR="007F07BB" w:rsidRPr="00C1104C" w:rsidRDefault="007F07BB" w:rsidP="00153E5E">
            <w:pPr>
              <w:spacing w:after="0" w:line="240" w:lineRule="auto"/>
              <w:rPr>
                <w:rFonts w:ascii="Times New Roman" w:hAnsi="Times New Roman"/>
                <w:sz w:val="24"/>
                <w:szCs w:val="24"/>
              </w:rPr>
            </w:pPr>
          </w:p>
        </w:tc>
        <w:tc>
          <w:tcPr>
            <w:tcW w:w="2836" w:type="dxa"/>
            <w:tcBorders>
              <w:right w:val="single" w:sz="24" w:space="0" w:color="auto"/>
            </w:tcBorders>
            <w:vAlign w:val="center"/>
          </w:tcPr>
          <w:p w:rsidR="007F07BB" w:rsidRPr="00C1104C" w:rsidRDefault="007F07BB" w:rsidP="00153E5E">
            <w:pPr>
              <w:spacing w:after="0" w:line="240" w:lineRule="auto"/>
              <w:rPr>
                <w:rFonts w:ascii="Times New Roman" w:hAnsi="Times New Roman"/>
                <w:sz w:val="24"/>
                <w:szCs w:val="24"/>
              </w:rPr>
            </w:pPr>
          </w:p>
        </w:tc>
        <w:tc>
          <w:tcPr>
            <w:tcW w:w="2203" w:type="dxa"/>
            <w:tcBorders>
              <w:left w:val="single" w:sz="24" w:space="0" w:color="auto"/>
            </w:tcBorders>
            <w:vAlign w:val="center"/>
          </w:tcPr>
          <w:p w:rsidR="007F07BB" w:rsidRPr="00C1104C" w:rsidRDefault="007F07BB" w:rsidP="00153E5E">
            <w:pPr>
              <w:spacing w:after="0" w:line="240" w:lineRule="auto"/>
              <w:jc w:val="both"/>
              <w:rPr>
                <w:rFonts w:ascii="Times New Roman" w:hAnsi="Times New Roman"/>
                <w:sz w:val="24"/>
                <w:szCs w:val="24"/>
              </w:rPr>
            </w:pPr>
            <w:r w:rsidRPr="00C1104C">
              <w:rPr>
                <w:rFonts w:ascii="Times New Roman" w:hAnsi="Times New Roman"/>
                <w:sz w:val="24"/>
                <w:szCs w:val="24"/>
              </w:rPr>
              <w:t>Email:</w:t>
            </w:r>
          </w:p>
        </w:tc>
        <w:tc>
          <w:tcPr>
            <w:tcW w:w="2739" w:type="dxa"/>
            <w:vAlign w:val="center"/>
          </w:tcPr>
          <w:p w:rsidR="007F07BB" w:rsidRPr="00C1104C" w:rsidRDefault="00751257" w:rsidP="00751257">
            <w:pPr>
              <w:spacing w:after="0" w:line="240" w:lineRule="auto"/>
              <w:rPr>
                <w:rFonts w:ascii="Times New Roman" w:hAnsi="Times New Roman"/>
                <w:sz w:val="24"/>
                <w:szCs w:val="24"/>
              </w:rPr>
            </w:pPr>
            <w:r>
              <w:rPr>
                <w:rFonts w:ascii="Times New Roman" w:hAnsi="Times New Roman"/>
                <w:sz w:val="24"/>
                <w:szCs w:val="24"/>
              </w:rPr>
              <w:t>nazia.nazeer@nu.edu.pk</w:t>
            </w:r>
            <w:r w:rsidR="00C1104C">
              <w:rPr>
                <w:rFonts w:ascii="Times New Roman" w:hAnsi="Times New Roman"/>
                <w:sz w:val="24"/>
                <w:szCs w:val="24"/>
              </w:rPr>
              <w:t xml:space="preserve"> </w:t>
            </w:r>
          </w:p>
        </w:tc>
      </w:tr>
    </w:tbl>
    <w:p w:rsidR="00B5581E" w:rsidRPr="00AB658D" w:rsidRDefault="00B5581E" w:rsidP="00AB658D">
      <w:pPr>
        <w:spacing w:after="0" w:line="240" w:lineRule="auto"/>
        <w:jc w:val="both"/>
        <w:rPr>
          <w:rFonts w:ascii="Times New Roman" w:hAnsi="Times New Roman"/>
          <w:sz w:val="24"/>
          <w:szCs w:val="24"/>
          <w:u w:val="single"/>
        </w:rPr>
      </w:pPr>
    </w:p>
    <w:p w:rsidR="00B5581E" w:rsidRPr="00C1104C" w:rsidRDefault="00B5581E" w:rsidP="0090039C">
      <w:pPr>
        <w:spacing w:after="0" w:line="240" w:lineRule="auto"/>
        <w:jc w:val="both"/>
        <w:rPr>
          <w:rFonts w:ascii="Times New Roman" w:hAnsi="Times New Roman"/>
          <w:sz w:val="24"/>
          <w:szCs w:val="24"/>
        </w:rPr>
      </w:pPr>
    </w:p>
    <w:p w:rsidR="00192CC8" w:rsidRPr="00C1104C" w:rsidRDefault="00192CC8" w:rsidP="00192CC8">
      <w:pPr>
        <w:spacing w:after="0" w:line="240" w:lineRule="auto"/>
        <w:jc w:val="both"/>
        <w:rPr>
          <w:rFonts w:ascii="Times New Roman" w:hAnsi="Times New Roman"/>
          <w:sz w:val="24"/>
          <w:szCs w:val="24"/>
          <w:u w:val="single"/>
        </w:rPr>
      </w:pPr>
      <w:r w:rsidRPr="00C1104C">
        <w:rPr>
          <w:rFonts w:ascii="Times New Roman" w:hAnsi="Times New Roman"/>
          <w:sz w:val="24"/>
          <w:szCs w:val="24"/>
          <w:u w:val="single"/>
        </w:rPr>
        <w:t xml:space="preserve">LEARNING </w:t>
      </w:r>
      <w:r w:rsidR="001E094E" w:rsidRPr="00C1104C">
        <w:rPr>
          <w:rFonts w:ascii="Times New Roman" w:hAnsi="Times New Roman"/>
          <w:sz w:val="24"/>
          <w:szCs w:val="24"/>
          <w:u w:val="single"/>
        </w:rPr>
        <w:t>O</w:t>
      </w:r>
      <w:r w:rsidR="00B7746A" w:rsidRPr="00C1104C">
        <w:rPr>
          <w:rFonts w:ascii="Times New Roman" w:hAnsi="Times New Roman"/>
          <w:sz w:val="24"/>
          <w:szCs w:val="24"/>
          <w:u w:val="single"/>
        </w:rPr>
        <w:t>UTCOMES</w:t>
      </w:r>
    </w:p>
    <w:p w:rsidR="00B7746A" w:rsidRPr="00C1104C" w:rsidRDefault="00B7746A" w:rsidP="00B7746A">
      <w:pPr>
        <w:spacing w:after="0"/>
        <w:jc w:val="both"/>
        <w:rPr>
          <w:rFonts w:ascii="Times New Roman" w:eastAsia="Arial Unicode MS" w:hAnsi="Times New Roman"/>
          <w:color w:val="000000"/>
          <w:sz w:val="24"/>
          <w:szCs w:val="24"/>
        </w:rPr>
      </w:pPr>
    </w:p>
    <w:p w:rsidR="00B7746A" w:rsidRPr="00C1104C" w:rsidRDefault="00B7746A" w:rsidP="00B7746A">
      <w:pPr>
        <w:spacing w:after="0"/>
        <w:jc w:val="both"/>
        <w:rPr>
          <w:rFonts w:ascii="Times New Roman" w:eastAsia="Arial Unicode MS" w:hAnsi="Times New Roman"/>
          <w:color w:val="000000"/>
          <w:sz w:val="24"/>
          <w:szCs w:val="24"/>
        </w:rPr>
      </w:pPr>
      <w:r w:rsidRPr="00C1104C">
        <w:rPr>
          <w:rFonts w:ascii="Times New Roman" w:eastAsia="Arial Unicode MS" w:hAnsi="Times New Roman"/>
          <w:color w:val="000000"/>
          <w:sz w:val="24"/>
          <w:szCs w:val="24"/>
        </w:rPr>
        <w:t xml:space="preserve">By completing this course, the students will be able to list, design, refine and implement basic HR practices and procedures. They will be able to design job descriptions through job analysis and explain the role of these in the recruitment process and beyond. Regarding recruitment and selection, they will have the ability to: compare and contrast major alternative recruitment methods, keeping in the perspective alternative business and professional groups; apply different methods of short-listing; identify and apply selection criteria; evaluate the usefulness of a range of selection methods; and, apply and validate selection decision making. The will have knowledge of alternative methods of setting base pay rates and will be introduced to different elements that make up a pay package, keeping theories of equity and motivation in perspective. They will also have basic knowledge and understanding of salary structures, including concepts of grades, pay spines, broad banding, and analytical and non-analytical job evaluation. For performance management, they will be able to debate multiple perspectives on managing individuals’ performance in organizations. They should be able to: identify the stages of a typical performance management system and help management in implementation of these stages; explain the key elements of an appraisal form and the process of a typical appraisal meeting; and, link performance management system to other areas such as performance related pay, pay increments, training and development etc. The students should also be able to demonstrate knowledge of the basic concepts of training and development and identify methods of on-the-job and off-the-job training. They should be able to carry out basic level of training needs analysis, provide support to a functioning department in carrying out training needs analysis and explain the role of training and development in career development, talent management etc. </w:t>
      </w:r>
    </w:p>
    <w:p w:rsidR="00B7746A" w:rsidRPr="00C1104C" w:rsidRDefault="00B7746A" w:rsidP="00B7746A">
      <w:pPr>
        <w:spacing w:after="0"/>
        <w:jc w:val="both"/>
        <w:rPr>
          <w:rFonts w:ascii="Times New Roman" w:eastAsia="Arial Unicode MS" w:hAnsi="Times New Roman"/>
          <w:color w:val="000000"/>
          <w:sz w:val="24"/>
          <w:szCs w:val="24"/>
        </w:rPr>
      </w:pPr>
    </w:p>
    <w:p w:rsidR="00B7746A" w:rsidRPr="00C1104C" w:rsidRDefault="00B7746A" w:rsidP="00B7746A">
      <w:pPr>
        <w:autoSpaceDE w:val="0"/>
        <w:autoSpaceDN w:val="0"/>
        <w:adjustRightInd w:val="0"/>
        <w:spacing w:after="0" w:line="240" w:lineRule="auto"/>
        <w:jc w:val="both"/>
        <w:rPr>
          <w:rFonts w:ascii="Times New Roman" w:hAnsi="Times New Roman"/>
          <w:sz w:val="24"/>
          <w:szCs w:val="24"/>
        </w:rPr>
      </w:pPr>
      <w:r w:rsidRPr="00C1104C">
        <w:rPr>
          <w:rFonts w:ascii="Times New Roman" w:eastAsia="Arial Unicode MS" w:hAnsi="Times New Roman"/>
          <w:color w:val="000000"/>
          <w:sz w:val="24"/>
          <w:szCs w:val="24"/>
        </w:rPr>
        <w:t xml:space="preserve">The course can also cover basic knowledge in additional areas of HRM such as strategic HR, employee involvement and communication, </w:t>
      </w:r>
      <w:proofErr w:type="spellStart"/>
      <w:r w:rsidRPr="00C1104C">
        <w:rPr>
          <w:rFonts w:ascii="Times New Roman" w:eastAsia="Arial Unicode MS" w:hAnsi="Times New Roman"/>
          <w:color w:val="000000"/>
          <w:sz w:val="24"/>
          <w:szCs w:val="24"/>
        </w:rPr>
        <w:t>labour</w:t>
      </w:r>
      <w:proofErr w:type="spellEnd"/>
      <w:r w:rsidRPr="00C1104C">
        <w:rPr>
          <w:rFonts w:ascii="Times New Roman" w:eastAsia="Arial Unicode MS" w:hAnsi="Times New Roman"/>
          <w:color w:val="000000"/>
          <w:sz w:val="24"/>
          <w:szCs w:val="24"/>
        </w:rPr>
        <w:t xml:space="preserve"> relations, organizational development and change, human resource planning, health and safety, human resource information systems, HR metrics etc. However, these additional areas can vary with the choice of the instructor, and must not compromise the depth of the knowledge in the key areas identified in earlier parts of the outline.</w:t>
      </w:r>
    </w:p>
    <w:p w:rsidR="00BD3DC2" w:rsidRPr="00C1104C" w:rsidRDefault="00BD3DC2" w:rsidP="00BD3DC2">
      <w:pPr>
        <w:autoSpaceDE w:val="0"/>
        <w:autoSpaceDN w:val="0"/>
        <w:adjustRightInd w:val="0"/>
        <w:spacing w:after="0" w:line="240" w:lineRule="auto"/>
        <w:jc w:val="both"/>
        <w:rPr>
          <w:rFonts w:ascii="Times New Roman" w:hAnsi="Times New Roman"/>
          <w:b/>
          <w:bCs/>
          <w:i/>
          <w:iCs/>
          <w:sz w:val="24"/>
          <w:szCs w:val="24"/>
        </w:rPr>
      </w:pPr>
    </w:p>
    <w:p w:rsidR="00B7746A" w:rsidRPr="00C1104C" w:rsidRDefault="00B7746A" w:rsidP="00BD3DC2">
      <w:pPr>
        <w:autoSpaceDE w:val="0"/>
        <w:autoSpaceDN w:val="0"/>
        <w:adjustRightInd w:val="0"/>
        <w:spacing w:after="0" w:line="240" w:lineRule="auto"/>
        <w:jc w:val="both"/>
        <w:rPr>
          <w:rFonts w:ascii="Times New Roman" w:hAnsi="Times New Roman"/>
          <w:b/>
          <w:bCs/>
          <w:i/>
          <w:iCs/>
          <w:sz w:val="24"/>
          <w:szCs w:val="24"/>
        </w:rPr>
      </w:pPr>
    </w:p>
    <w:p w:rsidR="00BE1DEC" w:rsidRPr="00C1104C" w:rsidRDefault="00BE1DEC" w:rsidP="00BE1DEC">
      <w:pPr>
        <w:spacing w:after="0" w:line="240" w:lineRule="auto"/>
        <w:jc w:val="both"/>
        <w:rPr>
          <w:rFonts w:ascii="Times New Roman" w:hAnsi="Times New Roman"/>
          <w:sz w:val="24"/>
          <w:szCs w:val="24"/>
          <w:u w:val="single"/>
        </w:rPr>
      </w:pPr>
      <w:r w:rsidRPr="00C1104C">
        <w:rPr>
          <w:rFonts w:ascii="Times New Roman" w:hAnsi="Times New Roman"/>
          <w:sz w:val="24"/>
          <w:szCs w:val="24"/>
          <w:u w:val="single"/>
        </w:rPr>
        <w:t>COURSE CONTENTS</w:t>
      </w:r>
    </w:p>
    <w:p w:rsidR="006916BD" w:rsidRPr="00C1104C" w:rsidRDefault="006916BD" w:rsidP="000B5E6F">
      <w:pPr>
        <w:spacing w:after="0" w:line="240" w:lineRule="auto"/>
        <w:jc w:val="both"/>
        <w:rPr>
          <w:rFonts w:ascii="Times New Roman" w:hAnsi="Times New Roman"/>
          <w:sz w:val="24"/>
          <w:szCs w:val="24"/>
        </w:rPr>
      </w:pPr>
    </w:p>
    <w:p w:rsidR="004758F4" w:rsidRPr="00C1104C" w:rsidRDefault="004758F4" w:rsidP="007872C2">
      <w:pPr>
        <w:pStyle w:val="ListParagraph"/>
        <w:rPr>
          <w:rFonts w:ascii="Times New Roman" w:hAnsi="Times New Roman"/>
          <w:sz w:val="24"/>
          <w:szCs w:val="24"/>
        </w:rPr>
      </w:pPr>
    </w:p>
    <w:p w:rsidR="004758F4" w:rsidRDefault="004758F4" w:rsidP="004758F4">
      <w:pPr>
        <w:pStyle w:val="ListParagraph"/>
        <w:numPr>
          <w:ilvl w:val="0"/>
          <w:numId w:val="18"/>
        </w:numPr>
        <w:rPr>
          <w:rFonts w:ascii="Times New Roman" w:hAnsi="Times New Roman"/>
          <w:sz w:val="24"/>
          <w:szCs w:val="24"/>
        </w:rPr>
      </w:pPr>
      <w:r w:rsidRPr="00C1104C">
        <w:rPr>
          <w:rFonts w:ascii="Times New Roman" w:hAnsi="Times New Roman"/>
          <w:sz w:val="24"/>
          <w:szCs w:val="24"/>
        </w:rPr>
        <w:t>Introduct</w:t>
      </w:r>
      <w:r w:rsidR="007872C2">
        <w:rPr>
          <w:rFonts w:ascii="Times New Roman" w:hAnsi="Times New Roman"/>
          <w:sz w:val="24"/>
          <w:szCs w:val="24"/>
        </w:rPr>
        <w:t>ion to HRM, differences between Personnel &amp; HR</w:t>
      </w:r>
    </w:p>
    <w:p w:rsidR="007872C2" w:rsidRPr="00C1104C" w:rsidRDefault="007872C2" w:rsidP="004758F4">
      <w:pPr>
        <w:pStyle w:val="ListParagraph"/>
        <w:numPr>
          <w:ilvl w:val="0"/>
          <w:numId w:val="18"/>
        </w:numPr>
        <w:rPr>
          <w:rFonts w:ascii="Times New Roman" w:hAnsi="Times New Roman"/>
          <w:sz w:val="24"/>
          <w:szCs w:val="24"/>
        </w:rPr>
      </w:pPr>
      <w:r>
        <w:rPr>
          <w:rFonts w:ascii="Times New Roman" w:hAnsi="Times New Roman"/>
          <w:sz w:val="24"/>
          <w:szCs w:val="24"/>
        </w:rPr>
        <w:t>Old Myths &amp; New Competitive Realities of HR</w:t>
      </w:r>
    </w:p>
    <w:p w:rsidR="004758F4" w:rsidRPr="00C1104C" w:rsidRDefault="004758F4" w:rsidP="004758F4">
      <w:pPr>
        <w:pStyle w:val="ListParagraph"/>
        <w:numPr>
          <w:ilvl w:val="0"/>
          <w:numId w:val="18"/>
        </w:numPr>
        <w:jc w:val="both"/>
        <w:rPr>
          <w:rFonts w:ascii="Times New Roman" w:hAnsi="Times New Roman"/>
          <w:sz w:val="24"/>
          <w:szCs w:val="24"/>
        </w:rPr>
      </w:pPr>
      <w:r w:rsidRPr="00C1104C">
        <w:rPr>
          <w:rFonts w:ascii="Times New Roman" w:hAnsi="Times New Roman"/>
          <w:sz w:val="24"/>
          <w:szCs w:val="24"/>
        </w:rPr>
        <w:t>Developing role descriptions</w:t>
      </w:r>
    </w:p>
    <w:p w:rsidR="004758F4" w:rsidRPr="007872C2" w:rsidRDefault="004758F4" w:rsidP="007872C2">
      <w:pPr>
        <w:pStyle w:val="ListParagraph"/>
        <w:numPr>
          <w:ilvl w:val="0"/>
          <w:numId w:val="18"/>
        </w:numPr>
        <w:jc w:val="both"/>
        <w:rPr>
          <w:rFonts w:ascii="Times New Roman" w:hAnsi="Times New Roman"/>
          <w:sz w:val="24"/>
          <w:szCs w:val="24"/>
        </w:rPr>
      </w:pPr>
      <w:r w:rsidRPr="00C1104C">
        <w:rPr>
          <w:rFonts w:ascii="Times New Roman" w:hAnsi="Times New Roman"/>
          <w:sz w:val="24"/>
          <w:szCs w:val="24"/>
        </w:rPr>
        <w:t>Job analysis and job descriptions</w:t>
      </w:r>
    </w:p>
    <w:p w:rsidR="004758F4" w:rsidRPr="00C1104C" w:rsidRDefault="004758F4" w:rsidP="004758F4">
      <w:pPr>
        <w:pStyle w:val="ListParagraph"/>
        <w:numPr>
          <w:ilvl w:val="0"/>
          <w:numId w:val="18"/>
        </w:numPr>
        <w:rPr>
          <w:rFonts w:ascii="Times New Roman" w:hAnsi="Times New Roman"/>
          <w:sz w:val="24"/>
          <w:szCs w:val="24"/>
        </w:rPr>
      </w:pPr>
      <w:r w:rsidRPr="00C1104C">
        <w:rPr>
          <w:rFonts w:ascii="Times New Roman" w:hAnsi="Times New Roman"/>
          <w:sz w:val="24"/>
          <w:szCs w:val="24"/>
        </w:rPr>
        <w:t>Recruitment</w:t>
      </w:r>
    </w:p>
    <w:p w:rsidR="004758F4" w:rsidRPr="00C1104C" w:rsidRDefault="004758F4" w:rsidP="004758F4">
      <w:pPr>
        <w:pStyle w:val="ListParagraph"/>
        <w:numPr>
          <w:ilvl w:val="0"/>
          <w:numId w:val="18"/>
        </w:numPr>
        <w:rPr>
          <w:rFonts w:ascii="Times New Roman" w:hAnsi="Times New Roman"/>
          <w:sz w:val="24"/>
          <w:szCs w:val="24"/>
        </w:rPr>
      </w:pPr>
      <w:r w:rsidRPr="00C1104C">
        <w:rPr>
          <w:rFonts w:ascii="Times New Roman" w:hAnsi="Times New Roman"/>
          <w:sz w:val="24"/>
          <w:szCs w:val="24"/>
        </w:rPr>
        <w:t>Selection</w:t>
      </w:r>
    </w:p>
    <w:p w:rsidR="004758F4" w:rsidRPr="00C1104C" w:rsidRDefault="004758F4" w:rsidP="004758F4">
      <w:pPr>
        <w:pStyle w:val="ListParagraph"/>
        <w:numPr>
          <w:ilvl w:val="0"/>
          <w:numId w:val="18"/>
        </w:numPr>
        <w:jc w:val="both"/>
        <w:rPr>
          <w:rFonts w:ascii="Times New Roman" w:hAnsi="Times New Roman"/>
          <w:sz w:val="24"/>
          <w:szCs w:val="24"/>
        </w:rPr>
      </w:pPr>
      <w:r w:rsidRPr="00C1104C">
        <w:rPr>
          <w:rFonts w:ascii="Times New Roman" w:hAnsi="Times New Roman"/>
          <w:sz w:val="24"/>
          <w:szCs w:val="24"/>
        </w:rPr>
        <w:t>Training and developing employees</w:t>
      </w:r>
    </w:p>
    <w:p w:rsidR="004758F4" w:rsidRPr="007872C2" w:rsidRDefault="004758F4" w:rsidP="007872C2">
      <w:pPr>
        <w:pStyle w:val="ListParagraph"/>
        <w:numPr>
          <w:ilvl w:val="0"/>
          <w:numId w:val="18"/>
        </w:numPr>
        <w:rPr>
          <w:rFonts w:ascii="Times New Roman" w:hAnsi="Times New Roman"/>
          <w:sz w:val="24"/>
          <w:szCs w:val="24"/>
        </w:rPr>
      </w:pPr>
      <w:r w:rsidRPr="00C1104C">
        <w:rPr>
          <w:rFonts w:ascii="Times New Roman" w:hAnsi="Times New Roman"/>
          <w:sz w:val="24"/>
          <w:szCs w:val="24"/>
        </w:rPr>
        <w:t>Performance Management</w:t>
      </w:r>
      <w:r w:rsidR="007872C2">
        <w:rPr>
          <w:rFonts w:ascii="Times New Roman" w:hAnsi="Times New Roman"/>
          <w:sz w:val="24"/>
          <w:szCs w:val="24"/>
        </w:rPr>
        <w:t xml:space="preserve"> Systems</w:t>
      </w:r>
    </w:p>
    <w:p w:rsidR="004758F4" w:rsidRPr="00C1104C" w:rsidRDefault="004758F4" w:rsidP="004758F4">
      <w:pPr>
        <w:pStyle w:val="ListParagraph"/>
        <w:numPr>
          <w:ilvl w:val="0"/>
          <w:numId w:val="18"/>
        </w:numPr>
        <w:rPr>
          <w:rFonts w:ascii="Times New Roman" w:hAnsi="Times New Roman"/>
          <w:sz w:val="24"/>
          <w:szCs w:val="24"/>
        </w:rPr>
      </w:pPr>
      <w:r w:rsidRPr="00C1104C">
        <w:rPr>
          <w:rFonts w:ascii="Times New Roman" w:hAnsi="Times New Roman"/>
          <w:sz w:val="24"/>
          <w:szCs w:val="24"/>
        </w:rPr>
        <w:t>Delivering Value to organization through HR Functions</w:t>
      </w:r>
    </w:p>
    <w:p w:rsidR="004758F4" w:rsidRDefault="007872C2" w:rsidP="004758F4">
      <w:pPr>
        <w:pStyle w:val="ListParagraph"/>
        <w:numPr>
          <w:ilvl w:val="0"/>
          <w:numId w:val="18"/>
        </w:numPr>
        <w:rPr>
          <w:rFonts w:ascii="Times New Roman" w:hAnsi="Times New Roman"/>
          <w:sz w:val="24"/>
          <w:szCs w:val="24"/>
        </w:rPr>
      </w:pPr>
      <w:r>
        <w:rPr>
          <w:rFonts w:ascii="Times New Roman" w:hAnsi="Times New Roman"/>
          <w:sz w:val="24"/>
          <w:szCs w:val="24"/>
        </w:rPr>
        <w:t>Case Study 1:</w:t>
      </w:r>
    </w:p>
    <w:p w:rsidR="007872C2" w:rsidRDefault="007872C2" w:rsidP="004758F4">
      <w:pPr>
        <w:pStyle w:val="ListParagraph"/>
        <w:numPr>
          <w:ilvl w:val="0"/>
          <w:numId w:val="18"/>
        </w:numPr>
        <w:rPr>
          <w:rFonts w:ascii="Times New Roman" w:hAnsi="Times New Roman"/>
          <w:sz w:val="24"/>
          <w:szCs w:val="24"/>
        </w:rPr>
      </w:pPr>
      <w:r>
        <w:rPr>
          <w:rFonts w:ascii="Times New Roman" w:hAnsi="Times New Roman"/>
          <w:sz w:val="24"/>
          <w:szCs w:val="24"/>
        </w:rPr>
        <w:t>Case Study 2:</w:t>
      </w:r>
    </w:p>
    <w:p w:rsidR="007872C2" w:rsidRPr="00C1104C" w:rsidRDefault="007872C2" w:rsidP="004758F4">
      <w:pPr>
        <w:pStyle w:val="ListParagraph"/>
        <w:numPr>
          <w:ilvl w:val="0"/>
          <w:numId w:val="18"/>
        </w:numPr>
        <w:rPr>
          <w:rFonts w:ascii="Times New Roman" w:hAnsi="Times New Roman"/>
          <w:sz w:val="24"/>
          <w:szCs w:val="24"/>
        </w:rPr>
      </w:pPr>
      <w:r>
        <w:rPr>
          <w:rFonts w:ascii="Times New Roman" w:hAnsi="Times New Roman"/>
          <w:sz w:val="24"/>
          <w:szCs w:val="24"/>
        </w:rPr>
        <w:t>Case Study 3:</w:t>
      </w:r>
    </w:p>
    <w:p w:rsidR="00B7746A" w:rsidRPr="00C1104C" w:rsidRDefault="00B7746A" w:rsidP="00111553">
      <w:pPr>
        <w:spacing w:after="0" w:line="240" w:lineRule="auto"/>
        <w:jc w:val="both"/>
        <w:rPr>
          <w:rFonts w:ascii="Times New Roman" w:hAnsi="Times New Roman"/>
          <w:sz w:val="24"/>
          <w:szCs w:val="24"/>
          <w:u w:val="single"/>
        </w:rPr>
      </w:pPr>
    </w:p>
    <w:p w:rsidR="00111553" w:rsidRPr="00C1104C" w:rsidRDefault="00C1104C" w:rsidP="00111553">
      <w:pPr>
        <w:spacing w:after="0" w:line="240" w:lineRule="auto"/>
        <w:jc w:val="both"/>
        <w:rPr>
          <w:rFonts w:ascii="Times New Roman" w:hAnsi="Times New Roman"/>
          <w:sz w:val="24"/>
          <w:szCs w:val="24"/>
          <w:u w:val="single"/>
        </w:rPr>
      </w:pPr>
      <w:r>
        <w:rPr>
          <w:rFonts w:ascii="Times New Roman" w:hAnsi="Times New Roman"/>
          <w:sz w:val="24"/>
          <w:szCs w:val="24"/>
          <w:u w:val="single"/>
        </w:rPr>
        <w:t>RECOMMENDED BOOKS</w:t>
      </w:r>
    </w:p>
    <w:p w:rsidR="004758F4" w:rsidRPr="00C1104C" w:rsidRDefault="004758F4" w:rsidP="00C1104C">
      <w:pPr>
        <w:pStyle w:val="ListParagraph"/>
        <w:autoSpaceDE w:val="0"/>
        <w:autoSpaceDN w:val="0"/>
        <w:adjustRightInd w:val="0"/>
        <w:spacing w:after="0" w:line="240" w:lineRule="auto"/>
        <w:jc w:val="both"/>
        <w:rPr>
          <w:rFonts w:ascii="Times New Roman" w:hAnsi="Times New Roman"/>
          <w:bCs/>
          <w:sz w:val="24"/>
          <w:szCs w:val="24"/>
        </w:rPr>
      </w:pPr>
    </w:p>
    <w:p w:rsidR="00C1104C" w:rsidRDefault="00C1104C" w:rsidP="00C1104C">
      <w:pPr>
        <w:pStyle w:val="ListParagraph"/>
        <w:numPr>
          <w:ilvl w:val="0"/>
          <w:numId w:val="20"/>
        </w:numPr>
        <w:rPr>
          <w:rFonts w:ascii="Times New Roman" w:hAnsi="Times New Roman"/>
          <w:sz w:val="24"/>
          <w:szCs w:val="24"/>
        </w:rPr>
      </w:pPr>
      <w:proofErr w:type="spellStart"/>
      <w:r w:rsidRPr="00C1104C">
        <w:rPr>
          <w:rFonts w:ascii="Times New Roman" w:hAnsi="Times New Roman"/>
          <w:sz w:val="24"/>
          <w:szCs w:val="24"/>
        </w:rPr>
        <w:t>Dessler</w:t>
      </w:r>
      <w:proofErr w:type="spellEnd"/>
      <w:r w:rsidRPr="00C1104C">
        <w:rPr>
          <w:rFonts w:ascii="Times New Roman" w:hAnsi="Times New Roman"/>
          <w:sz w:val="24"/>
          <w:szCs w:val="24"/>
        </w:rPr>
        <w:t xml:space="preserve">, </w:t>
      </w:r>
      <w:proofErr w:type="spellStart"/>
      <w:r w:rsidRPr="00C1104C">
        <w:rPr>
          <w:rFonts w:ascii="Times New Roman" w:hAnsi="Times New Roman"/>
          <w:sz w:val="24"/>
          <w:szCs w:val="24"/>
        </w:rPr>
        <w:t>Garrry</w:t>
      </w:r>
      <w:proofErr w:type="spellEnd"/>
      <w:r w:rsidRPr="00C1104C">
        <w:rPr>
          <w:rFonts w:ascii="Times New Roman" w:hAnsi="Times New Roman"/>
          <w:sz w:val="24"/>
          <w:szCs w:val="24"/>
        </w:rPr>
        <w:t xml:space="preserve">. (2013) Human Resource Management, 13th edition, New York: </w:t>
      </w:r>
      <w:r w:rsidRPr="00017560">
        <w:rPr>
          <w:rFonts w:ascii="Times New Roman" w:hAnsi="Times New Roman"/>
          <w:sz w:val="24"/>
          <w:szCs w:val="24"/>
        </w:rPr>
        <w:t>Pearson Education.</w:t>
      </w:r>
    </w:p>
    <w:p w:rsidR="005F6531" w:rsidRPr="00C1104C" w:rsidRDefault="005F6531" w:rsidP="005F6531">
      <w:pPr>
        <w:pStyle w:val="ListParagraph"/>
        <w:rPr>
          <w:rFonts w:ascii="Times New Roman" w:hAnsi="Times New Roman"/>
          <w:sz w:val="24"/>
          <w:szCs w:val="24"/>
        </w:rPr>
      </w:pPr>
    </w:p>
    <w:p w:rsidR="00C1104C" w:rsidRDefault="00C1104C" w:rsidP="00C1104C">
      <w:pPr>
        <w:pStyle w:val="ListParagraph"/>
        <w:numPr>
          <w:ilvl w:val="0"/>
          <w:numId w:val="20"/>
        </w:numPr>
        <w:rPr>
          <w:rFonts w:ascii="Times New Roman" w:hAnsi="Times New Roman"/>
          <w:sz w:val="24"/>
          <w:szCs w:val="24"/>
        </w:rPr>
      </w:pPr>
      <w:r w:rsidRPr="00C1104C">
        <w:rPr>
          <w:rFonts w:ascii="Times New Roman" w:hAnsi="Times New Roman"/>
          <w:sz w:val="24"/>
          <w:szCs w:val="24"/>
        </w:rPr>
        <w:t xml:space="preserve">Wayne, </w:t>
      </w:r>
      <w:proofErr w:type="spellStart"/>
      <w:r w:rsidRPr="00C1104C">
        <w:rPr>
          <w:rFonts w:ascii="Times New Roman" w:hAnsi="Times New Roman"/>
          <w:sz w:val="24"/>
          <w:szCs w:val="24"/>
        </w:rPr>
        <w:t>Mondy</w:t>
      </w:r>
      <w:proofErr w:type="spellEnd"/>
      <w:r w:rsidRPr="00C1104C">
        <w:rPr>
          <w:rFonts w:ascii="Times New Roman" w:hAnsi="Times New Roman"/>
          <w:sz w:val="24"/>
          <w:szCs w:val="24"/>
        </w:rPr>
        <w:t xml:space="preserve"> R. (2008) Human Resources Management. 10th edition. New Delhi: Pearson Education.</w:t>
      </w:r>
    </w:p>
    <w:p w:rsidR="00C93DA7" w:rsidRDefault="00C93DA7" w:rsidP="00C93DA7">
      <w:pPr>
        <w:pStyle w:val="ListParagraph"/>
        <w:rPr>
          <w:rFonts w:ascii="Times New Roman" w:hAnsi="Times New Roman"/>
          <w:sz w:val="24"/>
          <w:szCs w:val="24"/>
        </w:rPr>
      </w:pPr>
    </w:p>
    <w:p w:rsidR="00C93DA7" w:rsidRPr="00C93DA7" w:rsidRDefault="00C93DA7" w:rsidP="00C1104C">
      <w:pPr>
        <w:pStyle w:val="ListParagraph"/>
        <w:numPr>
          <w:ilvl w:val="0"/>
          <w:numId w:val="20"/>
        </w:numPr>
        <w:rPr>
          <w:rFonts w:ascii="Times New Roman" w:hAnsi="Times New Roman"/>
          <w:sz w:val="24"/>
          <w:szCs w:val="24"/>
        </w:rPr>
      </w:pPr>
      <w:smartTag w:uri="urn:schemas-microsoft-com:office:smarttags" w:element="place">
        <w:smartTag w:uri="urn:schemas-microsoft-com:office:smarttags" w:element="City">
          <w:r>
            <w:rPr>
              <w:b/>
            </w:rPr>
            <w:t>Torrington</w:t>
          </w:r>
        </w:smartTag>
      </w:smartTag>
      <w:r>
        <w:rPr>
          <w:b/>
        </w:rPr>
        <w:t>, D., Hall, L. and Taylor, S. (2008)</w:t>
      </w:r>
      <w:r w:rsidR="00A96D2D">
        <w:rPr>
          <w:b/>
        </w:rPr>
        <w:t xml:space="preserve"> </w:t>
      </w:r>
      <w:r w:rsidR="00A96D2D">
        <w:t xml:space="preserve">Human Resource Management. </w:t>
      </w:r>
      <w:r>
        <w:rPr>
          <w:b/>
        </w:rPr>
        <w:t xml:space="preserve"> </w:t>
      </w:r>
      <w:r w:rsidR="00A96D2D">
        <w:t>Harlow: Pearson Education Limited.</w:t>
      </w:r>
    </w:p>
    <w:p w:rsidR="00C93DA7" w:rsidRDefault="00C93DA7" w:rsidP="00C93DA7">
      <w:pPr>
        <w:pStyle w:val="ListParagraph"/>
        <w:rPr>
          <w:rFonts w:ascii="Times New Roman" w:hAnsi="Times New Roman"/>
          <w:sz w:val="24"/>
          <w:szCs w:val="24"/>
        </w:rPr>
      </w:pPr>
    </w:p>
    <w:p w:rsidR="00C93DA7" w:rsidRPr="00017560" w:rsidRDefault="00C93DA7" w:rsidP="00C1104C">
      <w:pPr>
        <w:pStyle w:val="ListParagraph"/>
        <w:numPr>
          <w:ilvl w:val="0"/>
          <w:numId w:val="20"/>
        </w:numPr>
        <w:rPr>
          <w:rFonts w:ascii="Times New Roman" w:hAnsi="Times New Roman"/>
          <w:sz w:val="24"/>
          <w:szCs w:val="24"/>
        </w:rPr>
      </w:pPr>
      <w:r>
        <w:rPr>
          <w:b/>
        </w:rPr>
        <w:t xml:space="preserve">Jackson, S. E. and Schuler, R. S. </w:t>
      </w:r>
      <w:r w:rsidRPr="00D13DAB">
        <w:t>(2006</w:t>
      </w:r>
      <w:r>
        <w:t xml:space="preserve">). </w:t>
      </w:r>
      <w:r w:rsidR="00A96D2D" w:rsidRPr="00D13DAB">
        <w:t>Managing Human Resources Through Strategic Partnership</w:t>
      </w:r>
    </w:p>
    <w:p w:rsidR="006D3738" w:rsidRDefault="006D3738" w:rsidP="00C1104C">
      <w:pPr>
        <w:pStyle w:val="ListParagraph"/>
        <w:autoSpaceDE w:val="0"/>
        <w:autoSpaceDN w:val="0"/>
        <w:adjustRightInd w:val="0"/>
        <w:ind w:left="0"/>
        <w:jc w:val="both"/>
        <w:rPr>
          <w:rFonts w:ascii="Times New Roman" w:hAnsi="Times New Roman"/>
          <w:sz w:val="24"/>
          <w:szCs w:val="24"/>
          <w:lang w:val="en-GB"/>
        </w:rPr>
      </w:pPr>
    </w:p>
    <w:p w:rsidR="00C93DA7" w:rsidRDefault="00C93DA7" w:rsidP="00C1104C">
      <w:pPr>
        <w:pStyle w:val="ListParagraph"/>
        <w:autoSpaceDE w:val="0"/>
        <w:autoSpaceDN w:val="0"/>
        <w:adjustRightInd w:val="0"/>
        <w:ind w:left="0"/>
        <w:jc w:val="both"/>
        <w:rPr>
          <w:rFonts w:ascii="Times New Roman" w:hAnsi="Times New Roman"/>
          <w:sz w:val="24"/>
          <w:szCs w:val="24"/>
          <w:lang w:val="en-GB"/>
        </w:rPr>
      </w:pPr>
    </w:p>
    <w:p w:rsidR="00547AE6" w:rsidRDefault="00547AE6" w:rsidP="00C1104C">
      <w:pPr>
        <w:pStyle w:val="ListParagraph"/>
        <w:autoSpaceDE w:val="0"/>
        <w:autoSpaceDN w:val="0"/>
        <w:adjustRightInd w:val="0"/>
        <w:ind w:left="0"/>
        <w:jc w:val="both"/>
        <w:rPr>
          <w:rFonts w:ascii="Times New Roman" w:hAnsi="Times New Roman"/>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49"/>
        <w:gridCol w:w="831"/>
      </w:tblGrid>
      <w:tr w:rsidR="00547AE6" w:rsidRPr="007D2369" w:rsidTr="004B2F24">
        <w:trPr>
          <w:trHeight w:val="107"/>
        </w:trPr>
        <w:tc>
          <w:tcPr>
            <w:tcW w:w="5249" w:type="dxa"/>
            <w:vMerge w:val="restart"/>
            <w:vAlign w:val="center"/>
          </w:tcPr>
          <w:p w:rsidR="00547AE6" w:rsidRPr="004D559B" w:rsidRDefault="00547AE6" w:rsidP="004B2F24">
            <w:pPr>
              <w:rPr>
                <w:rFonts w:ascii="Arial" w:hAnsi="Arial" w:cs="Arial"/>
                <w:sz w:val="28"/>
                <w:u w:val="single"/>
              </w:rPr>
            </w:pPr>
            <w:r>
              <w:t>Human Resource Management</w:t>
            </w:r>
          </w:p>
        </w:tc>
        <w:tc>
          <w:tcPr>
            <w:tcW w:w="831" w:type="dxa"/>
            <w:shd w:val="clear" w:color="auto" w:fill="E5B8B7"/>
          </w:tcPr>
          <w:p w:rsidR="00547AE6" w:rsidRPr="007D2369" w:rsidRDefault="00547AE6" w:rsidP="004B2F24">
            <w:pPr>
              <w:jc w:val="center"/>
              <w:rPr>
                <w:rFonts w:ascii="Arial" w:hAnsi="Arial" w:cs="Arial"/>
                <w:b/>
                <w:sz w:val="18"/>
                <w:szCs w:val="18"/>
              </w:rPr>
            </w:pPr>
            <w:r w:rsidRPr="007D2369">
              <w:rPr>
                <w:rFonts w:ascii="Arial" w:hAnsi="Arial" w:cs="Arial"/>
                <w:b/>
                <w:sz w:val="18"/>
                <w:szCs w:val="18"/>
              </w:rPr>
              <w:t>Edition</w:t>
            </w:r>
          </w:p>
        </w:tc>
      </w:tr>
      <w:tr w:rsidR="00547AE6" w:rsidRPr="004D559B" w:rsidTr="004B2F24">
        <w:trPr>
          <w:trHeight w:val="170"/>
        </w:trPr>
        <w:tc>
          <w:tcPr>
            <w:tcW w:w="5249" w:type="dxa"/>
            <w:vMerge/>
          </w:tcPr>
          <w:p w:rsidR="00547AE6" w:rsidRPr="000B44E9" w:rsidRDefault="00547AE6" w:rsidP="004B2F24">
            <w:pPr>
              <w:jc w:val="center"/>
              <w:rPr>
                <w:rFonts w:ascii="Arial" w:hAnsi="Arial" w:cs="Arial"/>
                <w:b/>
                <w:sz w:val="28"/>
                <w:u w:val="single"/>
              </w:rPr>
            </w:pPr>
          </w:p>
        </w:tc>
        <w:tc>
          <w:tcPr>
            <w:tcW w:w="831" w:type="dxa"/>
          </w:tcPr>
          <w:p w:rsidR="00547AE6" w:rsidRPr="004D559B" w:rsidRDefault="00547AE6" w:rsidP="004B2F24">
            <w:pPr>
              <w:jc w:val="center"/>
              <w:rPr>
                <w:rFonts w:ascii="Arial" w:hAnsi="Arial" w:cs="Arial"/>
                <w:color w:val="E36C0A"/>
                <w:sz w:val="20"/>
              </w:rPr>
            </w:pPr>
            <w:r>
              <w:rPr>
                <w:rFonts w:ascii="Arial" w:hAnsi="Arial" w:cs="Arial"/>
                <w:color w:val="E36C0A"/>
                <w:sz w:val="20"/>
              </w:rPr>
              <w:t>2008</w:t>
            </w:r>
          </w:p>
        </w:tc>
      </w:tr>
      <w:tr w:rsidR="00547AE6" w:rsidRPr="004D559B" w:rsidTr="004B2F24">
        <w:trPr>
          <w:trHeight w:val="287"/>
        </w:trPr>
        <w:tc>
          <w:tcPr>
            <w:tcW w:w="6080" w:type="dxa"/>
            <w:gridSpan w:val="2"/>
            <w:vAlign w:val="center"/>
          </w:tcPr>
          <w:p w:rsidR="00547AE6" w:rsidRPr="004D559B" w:rsidRDefault="00547AE6" w:rsidP="004B2F24">
            <w:pPr>
              <w:rPr>
                <w:rFonts w:ascii="Arial" w:hAnsi="Arial" w:cs="Arial"/>
                <w:color w:val="E36C0A"/>
                <w:sz w:val="20"/>
              </w:rPr>
            </w:pPr>
            <w:smartTag w:uri="urn:schemas-microsoft-com:office:smarttags" w:element="place">
              <w:smartTag w:uri="urn:schemas-microsoft-com:office:smarttags" w:element="City">
                <w:r>
                  <w:rPr>
                    <w:b/>
                  </w:rPr>
                  <w:t>Torrington</w:t>
                </w:r>
              </w:smartTag>
            </w:smartTag>
            <w:r>
              <w:rPr>
                <w:b/>
              </w:rPr>
              <w:t xml:space="preserve">, D., Hall, L. and </w:t>
            </w:r>
            <w:smartTag w:uri="urn:schemas-microsoft-com:office:smarttags" w:element="place">
              <w:smartTag w:uri="urn:schemas-microsoft-com:office:smarttags" w:element="City">
                <w:r>
                  <w:rPr>
                    <w:b/>
                  </w:rPr>
                  <w:t>Taylor</w:t>
                </w:r>
              </w:smartTag>
            </w:smartTag>
            <w:r>
              <w:rPr>
                <w:b/>
              </w:rPr>
              <w:t>, S.</w:t>
            </w:r>
          </w:p>
        </w:tc>
      </w:tr>
      <w:tr w:rsidR="00547AE6" w:rsidRPr="00FB0184" w:rsidTr="004B2F24">
        <w:trPr>
          <w:trHeight w:val="260"/>
        </w:trPr>
        <w:tc>
          <w:tcPr>
            <w:tcW w:w="6080" w:type="dxa"/>
            <w:gridSpan w:val="2"/>
            <w:vAlign w:val="center"/>
          </w:tcPr>
          <w:p w:rsidR="00547AE6" w:rsidRPr="00FB0184" w:rsidRDefault="00547AE6" w:rsidP="004B2F24">
            <w:smartTag w:uri="urn:schemas-microsoft-com:office:smarttags" w:element="place">
              <w:r>
                <w:t>Harlow</w:t>
              </w:r>
            </w:smartTag>
            <w:r>
              <w:t>: Pearson Education Limited</w:t>
            </w:r>
          </w:p>
        </w:tc>
      </w:tr>
      <w:tr w:rsidR="00547AE6" w:rsidRPr="000B44E9" w:rsidTr="004B2F24">
        <w:trPr>
          <w:trHeight w:val="260"/>
        </w:trPr>
        <w:tc>
          <w:tcPr>
            <w:tcW w:w="6080" w:type="dxa"/>
            <w:gridSpan w:val="2"/>
          </w:tcPr>
          <w:p w:rsidR="00547AE6" w:rsidRPr="000B44E9" w:rsidRDefault="00547AE6" w:rsidP="004B2F24">
            <w:pPr>
              <w:rPr>
                <w:rFonts w:ascii="Arial" w:hAnsi="Arial" w:cs="Arial"/>
                <w:b/>
                <w:sz w:val="28"/>
                <w:u w:val="single"/>
              </w:rPr>
            </w:pPr>
            <w:r w:rsidRPr="00D13DAB">
              <w:t>Managing Human Resources Through Strategic Partnership</w:t>
            </w:r>
          </w:p>
        </w:tc>
      </w:tr>
      <w:tr w:rsidR="00547AE6" w:rsidRPr="004604EA" w:rsidTr="004B2F24">
        <w:trPr>
          <w:trHeight w:val="197"/>
        </w:trPr>
        <w:tc>
          <w:tcPr>
            <w:tcW w:w="6080" w:type="dxa"/>
            <w:gridSpan w:val="2"/>
          </w:tcPr>
          <w:p w:rsidR="00547AE6" w:rsidRPr="004604EA" w:rsidRDefault="00547AE6" w:rsidP="004B2F24">
            <w:r>
              <w:rPr>
                <w:b/>
              </w:rPr>
              <w:t xml:space="preserve">Jackson, S. E. and Schuler, R. S. </w:t>
            </w:r>
            <w:r w:rsidRPr="00D13DAB">
              <w:t>(2006</w:t>
            </w:r>
            <w:r>
              <w:t>)</w:t>
            </w:r>
          </w:p>
        </w:tc>
      </w:tr>
      <w:tr w:rsidR="00547AE6" w:rsidRPr="000B44E9" w:rsidTr="004B2F24">
        <w:trPr>
          <w:trHeight w:val="210"/>
        </w:trPr>
        <w:tc>
          <w:tcPr>
            <w:tcW w:w="6080" w:type="dxa"/>
            <w:gridSpan w:val="2"/>
          </w:tcPr>
          <w:p w:rsidR="00547AE6" w:rsidRPr="000B44E9" w:rsidRDefault="00547AE6" w:rsidP="004B2F24">
            <w:pPr>
              <w:rPr>
                <w:rFonts w:ascii="Arial" w:hAnsi="Arial" w:cs="Arial"/>
                <w:b/>
                <w:sz w:val="28"/>
                <w:u w:val="single"/>
              </w:rPr>
            </w:pPr>
            <w:r>
              <w:t>Human Resource Management; a contemporary approach</w:t>
            </w:r>
          </w:p>
        </w:tc>
      </w:tr>
      <w:tr w:rsidR="00547AE6" w:rsidRPr="000B44E9" w:rsidTr="004B2F24">
        <w:trPr>
          <w:trHeight w:val="210"/>
        </w:trPr>
        <w:tc>
          <w:tcPr>
            <w:tcW w:w="6080" w:type="dxa"/>
            <w:gridSpan w:val="2"/>
          </w:tcPr>
          <w:p w:rsidR="00547AE6" w:rsidRPr="000B44E9" w:rsidRDefault="00547AE6" w:rsidP="004B2F24">
            <w:pPr>
              <w:rPr>
                <w:rFonts w:ascii="Arial" w:hAnsi="Arial" w:cs="Arial"/>
                <w:b/>
                <w:sz w:val="28"/>
                <w:u w:val="single"/>
              </w:rPr>
            </w:pPr>
            <w:proofErr w:type="spellStart"/>
            <w:r>
              <w:rPr>
                <w:b/>
              </w:rPr>
              <w:t>Beardwell</w:t>
            </w:r>
            <w:proofErr w:type="spellEnd"/>
            <w:r>
              <w:rPr>
                <w:b/>
              </w:rPr>
              <w:t xml:space="preserve">, L., Holden, </w:t>
            </w:r>
            <w:smartTag w:uri="urn:schemas-microsoft-com:office:smarttags" w:element="place">
              <w:r>
                <w:rPr>
                  <w:b/>
                </w:rPr>
                <w:t>I.</w:t>
              </w:r>
            </w:smartTag>
            <w:r w:rsidRPr="00FD47CD">
              <w:rPr>
                <w:b/>
              </w:rPr>
              <w:t xml:space="preserve"> and </w:t>
            </w:r>
            <w:proofErr w:type="spellStart"/>
            <w:r w:rsidRPr="00FD47CD">
              <w:rPr>
                <w:b/>
              </w:rPr>
              <w:t>Claydon</w:t>
            </w:r>
            <w:proofErr w:type="spellEnd"/>
            <w:r w:rsidRPr="00FD47CD">
              <w:rPr>
                <w:b/>
              </w:rPr>
              <w:t xml:space="preserve">, T. </w:t>
            </w:r>
            <w:r>
              <w:t>(2004)</w:t>
            </w:r>
          </w:p>
        </w:tc>
      </w:tr>
      <w:tr w:rsidR="00547AE6" w:rsidRPr="000B44E9" w:rsidTr="004B2F24">
        <w:trPr>
          <w:trHeight w:val="210"/>
        </w:trPr>
        <w:tc>
          <w:tcPr>
            <w:tcW w:w="6080" w:type="dxa"/>
            <w:gridSpan w:val="2"/>
          </w:tcPr>
          <w:p w:rsidR="00547AE6" w:rsidRPr="000B44E9" w:rsidRDefault="00547AE6" w:rsidP="004B2F24">
            <w:pPr>
              <w:rPr>
                <w:rFonts w:ascii="Arial" w:hAnsi="Arial" w:cs="Arial"/>
                <w:b/>
                <w:sz w:val="28"/>
                <w:u w:val="single"/>
              </w:rPr>
            </w:pPr>
            <w:r>
              <w:t>A handbook of HRM Practice</w:t>
            </w:r>
          </w:p>
        </w:tc>
      </w:tr>
      <w:tr w:rsidR="00547AE6" w:rsidRPr="000B44E9" w:rsidTr="004B2F24">
        <w:trPr>
          <w:trHeight w:val="210"/>
        </w:trPr>
        <w:tc>
          <w:tcPr>
            <w:tcW w:w="6080" w:type="dxa"/>
            <w:gridSpan w:val="2"/>
          </w:tcPr>
          <w:p w:rsidR="00547AE6" w:rsidRPr="000B44E9" w:rsidRDefault="00547AE6" w:rsidP="004B2F24">
            <w:pPr>
              <w:rPr>
                <w:rFonts w:ascii="Arial" w:hAnsi="Arial" w:cs="Arial"/>
                <w:b/>
                <w:sz w:val="28"/>
                <w:u w:val="single"/>
              </w:rPr>
            </w:pPr>
            <w:r w:rsidRPr="00FD47CD">
              <w:rPr>
                <w:b/>
              </w:rPr>
              <w:t xml:space="preserve">Armstrong, M. </w:t>
            </w:r>
            <w:r>
              <w:t>(2005)</w:t>
            </w:r>
          </w:p>
        </w:tc>
      </w:tr>
    </w:tbl>
    <w:p w:rsidR="00547AE6" w:rsidRPr="00C1104C" w:rsidRDefault="00547AE6" w:rsidP="00C1104C">
      <w:pPr>
        <w:pStyle w:val="ListParagraph"/>
        <w:autoSpaceDE w:val="0"/>
        <w:autoSpaceDN w:val="0"/>
        <w:adjustRightInd w:val="0"/>
        <w:ind w:left="0"/>
        <w:jc w:val="both"/>
        <w:rPr>
          <w:rFonts w:ascii="Times New Roman" w:hAnsi="Times New Roman"/>
          <w:sz w:val="24"/>
          <w:szCs w:val="24"/>
          <w:lang w:val="en-GB"/>
        </w:rPr>
      </w:pPr>
    </w:p>
    <w:sectPr w:rsidR="00547AE6" w:rsidRPr="00C1104C" w:rsidSect="0054560B">
      <w:headerReference w:type="default" r:id="rId8"/>
      <w:footerReference w:type="default" r:id="rId9"/>
      <w:pgSz w:w="12240" w:h="15840"/>
      <w:pgMar w:top="21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77B4" w:rsidRDefault="003477B4" w:rsidP="006D01B0">
      <w:pPr>
        <w:spacing w:after="0" w:line="240" w:lineRule="auto"/>
      </w:pPr>
      <w:r>
        <w:separator/>
      </w:r>
    </w:p>
  </w:endnote>
  <w:endnote w:type="continuationSeparator" w:id="0">
    <w:p w:rsidR="003477B4" w:rsidRDefault="003477B4" w:rsidP="006D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61A6" w:rsidRPr="001854EF" w:rsidRDefault="004061A6" w:rsidP="00F70609">
    <w:pPr>
      <w:pBdr>
        <w:top w:val="single" w:sz="4" w:space="1" w:color="808080"/>
      </w:pBdr>
      <w:tabs>
        <w:tab w:val="right" w:pos="9360"/>
      </w:tabs>
      <w:jc w:val="right"/>
      <w:rPr>
        <w:rFonts w:ascii="Times New Roman" w:hAnsi="Times New Roman"/>
        <w:color w:val="808080"/>
        <w:sz w:val="28"/>
      </w:rPr>
    </w:pPr>
    <w:r w:rsidRPr="00F70609">
      <w:rPr>
        <w:b/>
        <w:color w:val="808080"/>
        <w:sz w:val="28"/>
      </w:rPr>
      <w:tab/>
    </w:r>
    <w:r w:rsidRPr="001854EF">
      <w:rPr>
        <w:rFonts w:ascii="Times New Roman" w:hAnsi="Times New Roman"/>
        <w:color w:val="808080"/>
        <w:sz w:val="28"/>
      </w:rPr>
      <w:t xml:space="preserve">Page </w:t>
    </w:r>
    <w:r w:rsidR="009A44DC" w:rsidRPr="001854EF">
      <w:rPr>
        <w:rFonts w:ascii="Times New Roman" w:hAnsi="Times New Roman"/>
        <w:color w:val="808080"/>
        <w:sz w:val="28"/>
      </w:rPr>
      <w:fldChar w:fldCharType="begin"/>
    </w:r>
    <w:r w:rsidRPr="001854EF">
      <w:rPr>
        <w:rFonts w:ascii="Times New Roman" w:hAnsi="Times New Roman"/>
        <w:color w:val="808080"/>
        <w:sz w:val="28"/>
      </w:rPr>
      <w:instrText xml:space="preserve"> PAGE </w:instrText>
    </w:r>
    <w:r w:rsidR="009A44DC" w:rsidRPr="001854EF">
      <w:rPr>
        <w:rFonts w:ascii="Times New Roman" w:hAnsi="Times New Roman"/>
        <w:color w:val="808080"/>
        <w:sz w:val="28"/>
      </w:rPr>
      <w:fldChar w:fldCharType="separate"/>
    </w:r>
    <w:r w:rsidR="002B788C">
      <w:rPr>
        <w:rFonts w:ascii="Times New Roman" w:hAnsi="Times New Roman"/>
        <w:noProof/>
        <w:color w:val="808080"/>
        <w:sz w:val="28"/>
      </w:rPr>
      <w:t>3</w:t>
    </w:r>
    <w:r w:rsidR="009A44DC" w:rsidRPr="001854EF">
      <w:rPr>
        <w:rFonts w:ascii="Times New Roman" w:hAnsi="Times New Roman"/>
        <w:color w:val="808080"/>
        <w:sz w:val="28"/>
      </w:rPr>
      <w:fldChar w:fldCharType="end"/>
    </w:r>
    <w:r w:rsidRPr="001854EF">
      <w:rPr>
        <w:rFonts w:ascii="Times New Roman" w:hAnsi="Times New Roman"/>
        <w:color w:val="808080"/>
        <w:sz w:val="28"/>
      </w:rPr>
      <w:t xml:space="preserve"> of </w:t>
    </w:r>
    <w:r w:rsidR="009A44DC" w:rsidRPr="001854EF">
      <w:rPr>
        <w:rFonts w:ascii="Times New Roman" w:hAnsi="Times New Roman"/>
        <w:color w:val="808080"/>
        <w:sz w:val="28"/>
      </w:rPr>
      <w:fldChar w:fldCharType="begin"/>
    </w:r>
    <w:r w:rsidRPr="001854EF">
      <w:rPr>
        <w:rFonts w:ascii="Times New Roman" w:hAnsi="Times New Roman"/>
        <w:color w:val="808080"/>
        <w:sz w:val="28"/>
      </w:rPr>
      <w:instrText xml:space="preserve"> NUMPAGES  </w:instrText>
    </w:r>
    <w:r w:rsidR="009A44DC" w:rsidRPr="001854EF">
      <w:rPr>
        <w:rFonts w:ascii="Times New Roman" w:hAnsi="Times New Roman"/>
        <w:color w:val="808080"/>
        <w:sz w:val="28"/>
      </w:rPr>
      <w:fldChar w:fldCharType="separate"/>
    </w:r>
    <w:r w:rsidR="002B788C">
      <w:rPr>
        <w:rFonts w:ascii="Times New Roman" w:hAnsi="Times New Roman"/>
        <w:noProof/>
        <w:color w:val="808080"/>
        <w:sz w:val="28"/>
      </w:rPr>
      <w:t>3</w:t>
    </w:r>
    <w:r w:rsidR="009A44DC" w:rsidRPr="001854EF">
      <w:rPr>
        <w:rFonts w:ascii="Times New Roman" w:hAnsi="Times New Roman"/>
        <w:color w:val="808080"/>
        <w:sz w:val="28"/>
      </w:rPr>
      <w:fldChar w:fldCharType="end"/>
    </w:r>
    <w:r w:rsidRPr="001854EF">
      <w:rPr>
        <w:rFonts w:ascii="Times New Roman" w:hAnsi="Times New Roman"/>
        <w:color w:val="808080"/>
        <w:sz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77B4" w:rsidRDefault="003477B4" w:rsidP="006D01B0">
      <w:pPr>
        <w:spacing w:after="0" w:line="240" w:lineRule="auto"/>
      </w:pPr>
      <w:r>
        <w:separator/>
      </w:r>
    </w:p>
  </w:footnote>
  <w:footnote w:type="continuationSeparator" w:id="0">
    <w:p w:rsidR="003477B4" w:rsidRDefault="003477B4" w:rsidP="006D0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6FE5" w:rsidRPr="00333708" w:rsidRDefault="00A97F54" w:rsidP="00A16FE5">
    <w:pPr>
      <w:spacing w:after="0" w:line="240" w:lineRule="auto"/>
      <w:rPr>
        <w:rFonts w:ascii="Times New Roman" w:hAnsi="Times New Roman"/>
        <w:sz w:val="40"/>
        <w:szCs w:val="28"/>
      </w:rPr>
    </w:pPr>
    <w:r>
      <w:rPr>
        <w:rFonts w:ascii="Times New Roman" w:hAnsi="Times New Roman"/>
        <w:noProof/>
        <w:sz w:val="40"/>
        <w:szCs w:val="28"/>
      </w:rPr>
      <w:drawing>
        <wp:anchor distT="0" distB="0" distL="114300" distR="114300" simplePos="0" relativeHeight="251657728" behindDoc="0" locked="0" layoutInCell="1" allowOverlap="1">
          <wp:simplePos x="0" y="0"/>
          <wp:positionH relativeFrom="column">
            <wp:posOffset>5048250</wp:posOffset>
          </wp:positionH>
          <wp:positionV relativeFrom="paragraph">
            <wp:posOffset>-180975</wp:posOffset>
          </wp:positionV>
          <wp:extent cx="884555" cy="882015"/>
          <wp:effectExtent l="0" t="0" r="0" b="0"/>
          <wp:wrapSquare wrapText="bothSides"/>
          <wp:docPr id="1" name="Picture 0" descr="NU 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U lo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4555" cy="882015"/>
                  </a:xfrm>
                  <a:prstGeom prst="rect">
                    <a:avLst/>
                  </a:prstGeom>
                  <a:noFill/>
                  <a:ln>
                    <a:noFill/>
                  </a:ln>
                </pic:spPr>
              </pic:pic>
            </a:graphicData>
          </a:graphic>
          <wp14:sizeRelH relativeFrom="page">
            <wp14:pctWidth>0</wp14:pctWidth>
          </wp14:sizeRelH>
          <wp14:sizeRelV relativeFrom="page">
            <wp14:pctHeight>0</wp14:pctHeight>
          </wp14:sizeRelV>
        </wp:anchor>
      </w:drawing>
    </w:r>
    <w:r w:rsidR="00A16FE5" w:rsidRPr="00333708">
      <w:rPr>
        <w:rFonts w:ascii="Times New Roman" w:hAnsi="Times New Roman"/>
        <w:sz w:val="40"/>
        <w:szCs w:val="28"/>
      </w:rPr>
      <w:t>Course Outline</w:t>
    </w:r>
  </w:p>
  <w:p w:rsidR="00A16FE5" w:rsidRDefault="00A16FE5" w:rsidP="00A16FE5">
    <w:pPr>
      <w:spacing w:after="0" w:line="240" w:lineRule="auto"/>
      <w:rPr>
        <w:rFonts w:ascii="Times New Roman" w:hAnsi="Times New Roman"/>
        <w:sz w:val="32"/>
        <w:szCs w:val="28"/>
      </w:rPr>
    </w:pPr>
    <w:r>
      <w:rPr>
        <w:rFonts w:ascii="Times New Roman" w:hAnsi="Times New Roman"/>
        <w:sz w:val="32"/>
        <w:szCs w:val="28"/>
      </w:rPr>
      <w:t>National University of Computer &amp; Emerging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2A4E"/>
    <w:multiLevelType w:val="hybridMultilevel"/>
    <w:tmpl w:val="2CFE6C1A"/>
    <w:lvl w:ilvl="0" w:tplc="A282BF8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D64380"/>
    <w:multiLevelType w:val="hybridMultilevel"/>
    <w:tmpl w:val="B4326CE8"/>
    <w:lvl w:ilvl="0" w:tplc="80DAC184">
      <w:start w:val="1"/>
      <w:numFmt w:val="bullet"/>
      <w:lvlText w:val=""/>
      <w:lvlJc w:val="left"/>
      <w:pPr>
        <w:tabs>
          <w:tab w:val="num" w:pos="720"/>
        </w:tabs>
        <w:ind w:left="720" w:hanging="360"/>
      </w:pPr>
      <w:rPr>
        <w:rFonts w:ascii="Wingdings" w:hAnsi="Wingdings" w:hint="default"/>
      </w:rPr>
    </w:lvl>
    <w:lvl w:ilvl="1" w:tplc="988EFD20" w:tentative="1">
      <w:start w:val="1"/>
      <w:numFmt w:val="bullet"/>
      <w:lvlText w:val=""/>
      <w:lvlJc w:val="left"/>
      <w:pPr>
        <w:tabs>
          <w:tab w:val="num" w:pos="1440"/>
        </w:tabs>
        <w:ind w:left="1440" w:hanging="360"/>
      </w:pPr>
      <w:rPr>
        <w:rFonts w:ascii="Wingdings" w:hAnsi="Wingdings" w:hint="default"/>
      </w:rPr>
    </w:lvl>
    <w:lvl w:ilvl="2" w:tplc="705C1782" w:tentative="1">
      <w:start w:val="1"/>
      <w:numFmt w:val="bullet"/>
      <w:lvlText w:val=""/>
      <w:lvlJc w:val="left"/>
      <w:pPr>
        <w:tabs>
          <w:tab w:val="num" w:pos="2160"/>
        </w:tabs>
        <w:ind w:left="2160" w:hanging="360"/>
      </w:pPr>
      <w:rPr>
        <w:rFonts w:ascii="Wingdings" w:hAnsi="Wingdings" w:hint="default"/>
      </w:rPr>
    </w:lvl>
    <w:lvl w:ilvl="3" w:tplc="58F2B66A" w:tentative="1">
      <w:start w:val="1"/>
      <w:numFmt w:val="bullet"/>
      <w:lvlText w:val=""/>
      <w:lvlJc w:val="left"/>
      <w:pPr>
        <w:tabs>
          <w:tab w:val="num" w:pos="2880"/>
        </w:tabs>
        <w:ind w:left="2880" w:hanging="360"/>
      </w:pPr>
      <w:rPr>
        <w:rFonts w:ascii="Wingdings" w:hAnsi="Wingdings" w:hint="default"/>
      </w:rPr>
    </w:lvl>
    <w:lvl w:ilvl="4" w:tplc="78D28290" w:tentative="1">
      <w:start w:val="1"/>
      <w:numFmt w:val="bullet"/>
      <w:lvlText w:val=""/>
      <w:lvlJc w:val="left"/>
      <w:pPr>
        <w:tabs>
          <w:tab w:val="num" w:pos="3600"/>
        </w:tabs>
        <w:ind w:left="3600" w:hanging="360"/>
      </w:pPr>
      <w:rPr>
        <w:rFonts w:ascii="Wingdings" w:hAnsi="Wingdings" w:hint="default"/>
      </w:rPr>
    </w:lvl>
    <w:lvl w:ilvl="5" w:tplc="439E8CFA" w:tentative="1">
      <w:start w:val="1"/>
      <w:numFmt w:val="bullet"/>
      <w:lvlText w:val=""/>
      <w:lvlJc w:val="left"/>
      <w:pPr>
        <w:tabs>
          <w:tab w:val="num" w:pos="4320"/>
        </w:tabs>
        <w:ind w:left="4320" w:hanging="360"/>
      </w:pPr>
      <w:rPr>
        <w:rFonts w:ascii="Wingdings" w:hAnsi="Wingdings" w:hint="default"/>
      </w:rPr>
    </w:lvl>
    <w:lvl w:ilvl="6" w:tplc="B5703512" w:tentative="1">
      <w:start w:val="1"/>
      <w:numFmt w:val="bullet"/>
      <w:lvlText w:val=""/>
      <w:lvlJc w:val="left"/>
      <w:pPr>
        <w:tabs>
          <w:tab w:val="num" w:pos="5040"/>
        </w:tabs>
        <w:ind w:left="5040" w:hanging="360"/>
      </w:pPr>
      <w:rPr>
        <w:rFonts w:ascii="Wingdings" w:hAnsi="Wingdings" w:hint="default"/>
      </w:rPr>
    </w:lvl>
    <w:lvl w:ilvl="7" w:tplc="8030361C" w:tentative="1">
      <w:start w:val="1"/>
      <w:numFmt w:val="bullet"/>
      <w:lvlText w:val=""/>
      <w:lvlJc w:val="left"/>
      <w:pPr>
        <w:tabs>
          <w:tab w:val="num" w:pos="5760"/>
        </w:tabs>
        <w:ind w:left="5760" w:hanging="360"/>
      </w:pPr>
      <w:rPr>
        <w:rFonts w:ascii="Wingdings" w:hAnsi="Wingdings" w:hint="default"/>
      </w:rPr>
    </w:lvl>
    <w:lvl w:ilvl="8" w:tplc="4AE0CE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0665ED"/>
    <w:multiLevelType w:val="hybridMultilevel"/>
    <w:tmpl w:val="25F22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832C1"/>
    <w:multiLevelType w:val="hybridMultilevel"/>
    <w:tmpl w:val="3766A43E"/>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4" w15:restartNumberingAfterBreak="0">
    <w:nsid w:val="1E3C0811"/>
    <w:multiLevelType w:val="hybridMultilevel"/>
    <w:tmpl w:val="80E8C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E435EC"/>
    <w:multiLevelType w:val="hybridMultilevel"/>
    <w:tmpl w:val="AB7C3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5B09C5"/>
    <w:multiLevelType w:val="hybridMultilevel"/>
    <w:tmpl w:val="ED1CE4B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3328A6"/>
    <w:multiLevelType w:val="hybridMultilevel"/>
    <w:tmpl w:val="6EC857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2C01F6"/>
    <w:multiLevelType w:val="hybridMultilevel"/>
    <w:tmpl w:val="B6849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2D65C5"/>
    <w:multiLevelType w:val="hybridMultilevel"/>
    <w:tmpl w:val="0EA05380"/>
    <w:lvl w:ilvl="0" w:tplc="BE0C5618">
      <w:start w:val="1"/>
      <w:numFmt w:val="bullet"/>
      <w:lvlText w:val=""/>
      <w:lvlJc w:val="left"/>
      <w:pPr>
        <w:tabs>
          <w:tab w:val="num" w:pos="720"/>
        </w:tabs>
        <w:ind w:left="720" w:hanging="360"/>
      </w:pPr>
      <w:rPr>
        <w:rFonts w:ascii="Wingdings" w:hAnsi="Wingdings" w:hint="default"/>
      </w:rPr>
    </w:lvl>
    <w:lvl w:ilvl="1" w:tplc="45901E3A">
      <w:start w:val="1"/>
      <w:numFmt w:val="bullet"/>
      <w:lvlText w:val=""/>
      <w:lvlJc w:val="left"/>
      <w:pPr>
        <w:tabs>
          <w:tab w:val="num" w:pos="1440"/>
        </w:tabs>
        <w:ind w:left="1440" w:hanging="360"/>
      </w:pPr>
      <w:rPr>
        <w:rFonts w:ascii="Wingdings" w:hAnsi="Wingdings" w:hint="default"/>
      </w:rPr>
    </w:lvl>
    <w:lvl w:ilvl="2" w:tplc="F9BAF5F6" w:tentative="1">
      <w:start w:val="1"/>
      <w:numFmt w:val="bullet"/>
      <w:lvlText w:val=""/>
      <w:lvlJc w:val="left"/>
      <w:pPr>
        <w:tabs>
          <w:tab w:val="num" w:pos="2160"/>
        </w:tabs>
        <w:ind w:left="2160" w:hanging="360"/>
      </w:pPr>
      <w:rPr>
        <w:rFonts w:ascii="Wingdings" w:hAnsi="Wingdings" w:hint="default"/>
      </w:rPr>
    </w:lvl>
    <w:lvl w:ilvl="3" w:tplc="5F1C3EEC" w:tentative="1">
      <w:start w:val="1"/>
      <w:numFmt w:val="bullet"/>
      <w:lvlText w:val=""/>
      <w:lvlJc w:val="left"/>
      <w:pPr>
        <w:tabs>
          <w:tab w:val="num" w:pos="2880"/>
        </w:tabs>
        <w:ind w:left="2880" w:hanging="360"/>
      </w:pPr>
      <w:rPr>
        <w:rFonts w:ascii="Wingdings" w:hAnsi="Wingdings" w:hint="default"/>
      </w:rPr>
    </w:lvl>
    <w:lvl w:ilvl="4" w:tplc="328CAD6E" w:tentative="1">
      <w:start w:val="1"/>
      <w:numFmt w:val="bullet"/>
      <w:lvlText w:val=""/>
      <w:lvlJc w:val="left"/>
      <w:pPr>
        <w:tabs>
          <w:tab w:val="num" w:pos="3600"/>
        </w:tabs>
        <w:ind w:left="3600" w:hanging="360"/>
      </w:pPr>
      <w:rPr>
        <w:rFonts w:ascii="Wingdings" w:hAnsi="Wingdings" w:hint="default"/>
      </w:rPr>
    </w:lvl>
    <w:lvl w:ilvl="5" w:tplc="EF820A54" w:tentative="1">
      <w:start w:val="1"/>
      <w:numFmt w:val="bullet"/>
      <w:lvlText w:val=""/>
      <w:lvlJc w:val="left"/>
      <w:pPr>
        <w:tabs>
          <w:tab w:val="num" w:pos="4320"/>
        </w:tabs>
        <w:ind w:left="4320" w:hanging="360"/>
      </w:pPr>
      <w:rPr>
        <w:rFonts w:ascii="Wingdings" w:hAnsi="Wingdings" w:hint="default"/>
      </w:rPr>
    </w:lvl>
    <w:lvl w:ilvl="6" w:tplc="766A3CE2" w:tentative="1">
      <w:start w:val="1"/>
      <w:numFmt w:val="bullet"/>
      <w:lvlText w:val=""/>
      <w:lvlJc w:val="left"/>
      <w:pPr>
        <w:tabs>
          <w:tab w:val="num" w:pos="5040"/>
        </w:tabs>
        <w:ind w:left="5040" w:hanging="360"/>
      </w:pPr>
      <w:rPr>
        <w:rFonts w:ascii="Wingdings" w:hAnsi="Wingdings" w:hint="default"/>
      </w:rPr>
    </w:lvl>
    <w:lvl w:ilvl="7" w:tplc="18DE76A8" w:tentative="1">
      <w:start w:val="1"/>
      <w:numFmt w:val="bullet"/>
      <w:lvlText w:val=""/>
      <w:lvlJc w:val="left"/>
      <w:pPr>
        <w:tabs>
          <w:tab w:val="num" w:pos="5760"/>
        </w:tabs>
        <w:ind w:left="5760" w:hanging="360"/>
      </w:pPr>
      <w:rPr>
        <w:rFonts w:ascii="Wingdings" w:hAnsi="Wingdings" w:hint="default"/>
      </w:rPr>
    </w:lvl>
    <w:lvl w:ilvl="8" w:tplc="AFB0946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8EF37D6"/>
    <w:multiLevelType w:val="hybridMultilevel"/>
    <w:tmpl w:val="85BACFA4"/>
    <w:lvl w:ilvl="0" w:tplc="69AA266A">
      <w:start w:val="1"/>
      <w:numFmt w:val="decimal"/>
      <w:lvlText w:val="%1."/>
      <w:lvlJc w:val="left"/>
      <w:pPr>
        <w:ind w:left="360" w:hanging="360"/>
      </w:pPr>
      <w:rPr>
        <w:rFonts w:hint="default"/>
        <w:b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1A575D"/>
    <w:multiLevelType w:val="hybridMultilevel"/>
    <w:tmpl w:val="8F2E5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9D1837"/>
    <w:multiLevelType w:val="multilevel"/>
    <w:tmpl w:val="7A94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1F6EED"/>
    <w:multiLevelType w:val="hybridMultilevel"/>
    <w:tmpl w:val="E45AD32C"/>
    <w:lvl w:ilvl="0" w:tplc="F8B01D1A">
      <w:numFmt w:val="bullet"/>
      <w:lvlText w:val="-"/>
      <w:lvlJc w:val="left"/>
      <w:pPr>
        <w:ind w:left="360" w:hanging="360"/>
      </w:pPr>
      <w:rPr>
        <w:rFonts w:ascii="Trebuchet MS" w:eastAsia="Times New Roman" w:hAnsi="Trebuchet MS"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B02931"/>
    <w:multiLevelType w:val="hybridMultilevel"/>
    <w:tmpl w:val="75022950"/>
    <w:lvl w:ilvl="0" w:tplc="2E363ACE">
      <w:start w:val="5"/>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D5101"/>
    <w:multiLevelType w:val="hybridMultilevel"/>
    <w:tmpl w:val="77F6A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6E0CB3"/>
    <w:multiLevelType w:val="hybridMultilevel"/>
    <w:tmpl w:val="DEB8D29A"/>
    <w:lvl w:ilvl="0" w:tplc="08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AC2E44"/>
    <w:multiLevelType w:val="hybridMultilevel"/>
    <w:tmpl w:val="2A1CF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855243B"/>
    <w:multiLevelType w:val="hybridMultilevel"/>
    <w:tmpl w:val="25F22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325D0"/>
    <w:multiLevelType w:val="hybridMultilevel"/>
    <w:tmpl w:val="B6E04E7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0"/>
  </w:num>
  <w:num w:numId="3">
    <w:abstractNumId w:val="7"/>
  </w:num>
  <w:num w:numId="4">
    <w:abstractNumId w:val="12"/>
  </w:num>
  <w:num w:numId="5">
    <w:abstractNumId w:val="19"/>
  </w:num>
  <w:num w:numId="6">
    <w:abstractNumId w:val="13"/>
  </w:num>
  <w:num w:numId="7">
    <w:abstractNumId w:val="10"/>
  </w:num>
  <w:num w:numId="8">
    <w:abstractNumId w:val="11"/>
  </w:num>
  <w:num w:numId="9">
    <w:abstractNumId w:val="17"/>
  </w:num>
  <w:num w:numId="10">
    <w:abstractNumId w:val="15"/>
  </w:num>
  <w:num w:numId="11">
    <w:abstractNumId w:val="1"/>
  </w:num>
  <w:num w:numId="12">
    <w:abstractNumId w:val="6"/>
  </w:num>
  <w:num w:numId="13">
    <w:abstractNumId w:val="9"/>
  </w:num>
  <w:num w:numId="14">
    <w:abstractNumId w:val="3"/>
  </w:num>
  <w:num w:numId="15">
    <w:abstractNumId w:val="5"/>
  </w:num>
  <w:num w:numId="16">
    <w:abstractNumId w:val="8"/>
  </w:num>
  <w:num w:numId="17">
    <w:abstractNumId w:val="4"/>
  </w:num>
  <w:num w:numId="18">
    <w:abstractNumId w:val="2"/>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DA9"/>
    <w:rsid w:val="00003276"/>
    <w:rsid w:val="0001110D"/>
    <w:rsid w:val="00017CC4"/>
    <w:rsid w:val="00021C23"/>
    <w:rsid w:val="0002377F"/>
    <w:rsid w:val="00032391"/>
    <w:rsid w:val="000460A7"/>
    <w:rsid w:val="00057BAC"/>
    <w:rsid w:val="00062414"/>
    <w:rsid w:val="00066974"/>
    <w:rsid w:val="0008656C"/>
    <w:rsid w:val="00094A66"/>
    <w:rsid w:val="00095A2D"/>
    <w:rsid w:val="00096E17"/>
    <w:rsid w:val="000B5E6F"/>
    <w:rsid w:val="000D0033"/>
    <w:rsid w:val="000D3373"/>
    <w:rsid w:val="000D3674"/>
    <w:rsid w:val="000E3D0D"/>
    <w:rsid w:val="000F4EF2"/>
    <w:rsid w:val="0010247F"/>
    <w:rsid w:val="00111553"/>
    <w:rsid w:val="0011211E"/>
    <w:rsid w:val="00116963"/>
    <w:rsid w:val="00117E0C"/>
    <w:rsid w:val="00120654"/>
    <w:rsid w:val="001266A5"/>
    <w:rsid w:val="00137C27"/>
    <w:rsid w:val="00153E5E"/>
    <w:rsid w:val="001541F4"/>
    <w:rsid w:val="00163CA3"/>
    <w:rsid w:val="00166B45"/>
    <w:rsid w:val="001722ED"/>
    <w:rsid w:val="00174105"/>
    <w:rsid w:val="00180481"/>
    <w:rsid w:val="001846C3"/>
    <w:rsid w:val="001854EF"/>
    <w:rsid w:val="00192CC8"/>
    <w:rsid w:val="00193458"/>
    <w:rsid w:val="00194128"/>
    <w:rsid w:val="00197AF8"/>
    <w:rsid w:val="001A7F19"/>
    <w:rsid w:val="001D10E5"/>
    <w:rsid w:val="001D3FA2"/>
    <w:rsid w:val="001D5A47"/>
    <w:rsid w:val="001E094E"/>
    <w:rsid w:val="001E30A7"/>
    <w:rsid w:val="001E4229"/>
    <w:rsid w:val="001E4B94"/>
    <w:rsid w:val="001F2A00"/>
    <w:rsid w:val="001F2A7C"/>
    <w:rsid w:val="001F5AAF"/>
    <w:rsid w:val="00203067"/>
    <w:rsid w:val="00205EED"/>
    <w:rsid w:val="00206D14"/>
    <w:rsid w:val="00214D05"/>
    <w:rsid w:val="00215DA9"/>
    <w:rsid w:val="002210CD"/>
    <w:rsid w:val="0024151B"/>
    <w:rsid w:val="00247967"/>
    <w:rsid w:val="002553B1"/>
    <w:rsid w:val="002602F1"/>
    <w:rsid w:val="002605A6"/>
    <w:rsid w:val="002657E6"/>
    <w:rsid w:val="00267106"/>
    <w:rsid w:val="0028117D"/>
    <w:rsid w:val="00287600"/>
    <w:rsid w:val="002A20F7"/>
    <w:rsid w:val="002A6853"/>
    <w:rsid w:val="002B4CF6"/>
    <w:rsid w:val="002B788C"/>
    <w:rsid w:val="002C3A0E"/>
    <w:rsid w:val="002D010B"/>
    <w:rsid w:val="002D283A"/>
    <w:rsid w:val="002D5250"/>
    <w:rsid w:val="002D557F"/>
    <w:rsid w:val="002E099B"/>
    <w:rsid w:val="002E25D2"/>
    <w:rsid w:val="002E7324"/>
    <w:rsid w:val="002F68C8"/>
    <w:rsid w:val="00303090"/>
    <w:rsid w:val="00314D09"/>
    <w:rsid w:val="003150C7"/>
    <w:rsid w:val="0033332E"/>
    <w:rsid w:val="00333708"/>
    <w:rsid w:val="003430FD"/>
    <w:rsid w:val="003477B4"/>
    <w:rsid w:val="00356C88"/>
    <w:rsid w:val="00357B9E"/>
    <w:rsid w:val="00365E1B"/>
    <w:rsid w:val="00366E84"/>
    <w:rsid w:val="00375B08"/>
    <w:rsid w:val="00381B0C"/>
    <w:rsid w:val="00387492"/>
    <w:rsid w:val="003911D8"/>
    <w:rsid w:val="00392222"/>
    <w:rsid w:val="0039564B"/>
    <w:rsid w:val="00397976"/>
    <w:rsid w:val="003A379E"/>
    <w:rsid w:val="003A7C19"/>
    <w:rsid w:val="003B10EB"/>
    <w:rsid w:val="003B6C93"/>
    <w:rsid w:val="003C1C60"/>
    <w:rsid w:val="003F14FC"/>
    <w:rsid w:val="004022BB"/>
    <w:rsid w:val="00403758"/>
    <w:rsid w:val="0040397B"/>
    <w:rsid w:val="00404A6D"/>
    <w:rsid w:val="004061A6"/>
    <w:rsid w:val="00413ACA"/>
    <w:rsid w:val="00416A29"/>
    <w:rsid w:val="00417758"/>
    <w:rsid w:val="00446B36"/>
    <w:rsid w:val="00452A88"/>
    <w:rsid w:val="00465692"/>
    <w:rsid w:val="004758F4"/>
    <w:rsid w:val="00493EAA"/>
    <w:rsid w:val="00497422"/>
    <w:rsid w:val="004A71CA"/>
    <w:rsid w:val="004B2F24"/>
    <w:rsid w:val="004C0591"/>
    <w:rsid w:val="004C2566"/>
    <w:rsid w:val="004C4554"/>
    <w:rsid w:val="004D4594"/>
    <w:rsid w:val="004D71F5"/>
    <w:rsid w:val="004E027B"/>
    <w:rsid w:val="004E4E9E"/>
    <w:rsid w:val="004E6466"/>
    <w:rsid w:val="00501CD5"/>
    <w:rsid w:val="00501FF4"/>
    <w:rsid w:val="00526A64"/>
    <w:rsid w:val="0053421E"/>
    <w:rsid w:val="005342CE"/>
    <w:rsid w:val="0054560B"/>
    <w:rsid w:val="005463E9"/>
    <w:rsid w:val="00547AE6"/>
    <w:rsid w:val="00556CE7"/>
    <w:rsid w:val="0056486E"/>
    <w:rsid w:val="005677E9"/>
    <w:rsid w:val="00572259"/>
    <w:rsid w:val="0057377C"/>
    <w:rsid w:val="00586055"/>
    <w:rsid w:val="0059294B"/>
    <w:rsid w:val="005B4E55"/>
    <w:rsid w:val="005B537B"/>
    <w:rsid w:val="005C10E5"/>
    <w:rsid w:val="005D408E"/>
    <w:rsid w:val="005D47A0"/>
    <w:rsid w:val="005D5A34"/>
    <w:rsid w:val="005D6CE2"/>
    <w:rsid w:val="005E01EA"/>
    <w:rsid w:val="005E4022"/>
    <w:rsid w:val="005E65D4"/>
    <w:rsid w:val="005F4B45"/>
    <w:rsid w:val="005F6531"/>
    <w:rsid w:val="006023EC"/>
    <w:rsid w:val="00602745"/>
    <w:rsid w:val="00604655"/>
    <w:rsid w:val="00621111"/>
    <w:rsid w:val="00631279"/>
    <w:rsid w:val="00631331"/>
    <w:rsid w:val="00636F81"/>
    <w:rsid w:val="00641729"/>
    <w:rsid w:val="00652AFC"/>
    <w:rsid w:val="006536AE"/>
    <w:rsid w:val="006664E5"/>
    <w:rsid w:val="00667417"/>
    <w:rsid w:val="00670FB7"/>
    <w:rsid w:val="00672437"/>
    <w:rsid w:val="0067260A"/>
    <w:rsid w:val="00673B23"/>
    <w:rsid w:val="00673DDD"/>
    <w:rsid w:val="00673E22"/>
    <w:rsid w:val="0067429E"/>
    <w:rsid w:val="00681166"/>
    <w:rsid w:val="006916BD"/>
    <w:rsid w:val="006916D4"/>
    <w:rsid w:val="00692336"/>
    <w:rsid w:val="00692C32"/>
    <w:rsid w:val="00697F5B"/>
    <w:rsid w:val="006A170C"/>
    <w:rsid w:val="006A4546"/>
    <w:rsid w:val="006C47BB"/>
    <w:rsid w:val="006C56FD"/>
    <w:rsid w:val="006D01B0"/>
    <w:rsid w:val="006D3738"/>
    <w:rsid w:val="006D53F7"/>
    <w:rsid w:val="006E37CC"/>
    <w:rsid w:val="006E6B91"/>
    <w:rsid w:val="00700042"/>
    <w:rsid w:val="00700C5F"/>
    <w:rsid w:val="00701A20"/>
    <w:rsid w:val="00702C61"/>
    <w:rsid w:val="0070661A"/>
    <w:rsid w:val="00713261"/>
    <w:rsid w:val="00715ABF"/>
    <w:rsid w:val="00716184"/>
    <w:rsid w:val="007216D7"/>
    <w:rsid w:val="007226EC"/>
    <w:rsid w:val="00722B51"/>
    <w:rsid w:val="00727310"/>
    <w:rsid w:val="00731250"/>
    <w:rsid w:val="0073427E"/>
    <w:rsid w:val="00741C4F"/>
    <w:rsid w:val="00745E8D"/>
    <w:rsid w:val="007474E4"/>
    <w:rsid w:val="00751257"/>
    <w:rsid w:val="00755CCC"/>
    <w:rsid w:val="007572B0"/>
    <w:rsid w:val="007616A0"/>
    <w:rsid w:val="00762566"/>
    <w:rsid w:val="00770B86"/>
    <w:rsid w:val="00781559"/>
    <w:rsid w:val="00786A9B"/>
    <w:rsid w:val="007872C2"/>
    <w:rsid w:val="00796781"/>
    <w:rsid w:val="007A04D0"/>
    <w:rsid w:val="007B1075"/>
    <w:rsid w:val="007B489A"/>
    <w:rsid w:val="007B787C"/>
    <w:rsid w:val="007C25F3"/>
    <w:rsid w:val="007C6A32"/>
    <w:rsid w:val="007C7556"/>
    <w:rsid w:val="007D5493"/>
    <w:rsid w:val="007F0413"/>
    <w:rsid w:val="007F07BB"/>
    <w:rsid w:val="0080250A"/>
    <w:rsid w:val="008110A6"/>
    <w:rsid w:val="008176EA"/>
    <w:rsid w:val="00820D03"/>
    <w:rsid w:val="008266AF"/>
    <w:rsid w:val="008319E3"/>
    <w:rsid w:val="00834AC1"/>
    <w:rsid w:val="0083765A"/>
    <w:rsid w:val="00841543"/>
    <w:rsid w:val="00843003"/>
    <w:rsid w:val="00843666"/>
    <w:rsid w:val="0084658C"/>
    <w:rsid w:val="008567C5"/>
    <w:rsid w:val="00857BCA"/>
    <w:rsid w:val="00871791"/>
    <w:rsid w:val="00875916"/>
    <w:rsid w:val="0087619E"/>
    <w:rsid w:val="00881921"/>
    <w:rsid w:val="0089270D"/>
    <w:rsid w:val="0089323A"/>
    <w:rsid w:val="00894B67"/>
    <w:rsid w:val="00895246"/>
    <w:rsid w:val="008974B1"/>
    <w:rsid w:val="008A119A"/>
    <w:rsid w:val="008A11A0"/>
    <w:rsid w:val="008A7BB5"/>
    <w:rsid w:val="008B27AF"/>
    <w:rsid w:val="008B5D02"/>
    <w:rsid w:val="008C7465"/>
    <w:rsid w:val="008E016B"/>
    <w:rsid w:val="008E73A8"/>
    <w:rsid w:val="008E7D70"/>
    <w:rsid w:val="008F31A6"/>
    <w:rsid w:val="008F42AD"/>
    <w:rsid w:val="0090039C"/>
    <w:rsid w:val="0090565E"/>
    <w:rsid w:val="00907A7F"/>
    <w:rsid w:val="00910A06"/>
    <w:rsid w:val="00912EFD"/>
    <w:rsid w:val="00913767"/>
    <w:rsid w:val="00934A68"/>
    <w:rsid w:val="00934EA9"/>
    <w:rsid w:val="00941E32"/>
    <w:rsid w:val="00942A95"/>
    <w:rsid w:val="00950E53"/>
    <w:rsid w:val="00954BAE"/>
    <w:rsid w:val="0095786A"/>
    <w:rsid w:val="00975A3B"/>
    <w:rsid w:val="009804F3"/>
    <w:rsid w:val="009A08E1"/>
    <w:rsid w:val="009A44DC"/>
    <w:rsid w:val="009A51FB"/>
    <w:rsid w:val="009A5F19"/>
    <w:rsid w:val="009B03F6"/>
    <w:rsid w:val="009B58B3"/>
    <w:rsid w:val="009B6534"/>
    <w:rsid w:val="009C22D5"/>
    <w:rsid w:val="009C63B1"/>
    <w:rsid w:val="009D0244"/>
    <w:rsid w:val="009F12BD"/>
    <w:rsid w:val="00A16ABB"/>
    <w:rsid w:val="00A16FE5"/>
    <w:rsid w:val="00A2079A"/>
    <w:rsid w:val="00A21594"/>
    <w:rsid w:val="00A24C4F"/>
    <w:rsid w:val="00A321CB"/>
    <w:rsid w:val="00A3234F"/>
    <w:rsid w:val="00A36C68"/>
    <w:rsid w:val="00A36F17"/>
    <w:rsid w:val="00A47BE7"/>
    <w:rsid w:val="00A5028E"/>
    <w:rsid w:val="00A52253"/>
    <w:rsid w:val="00A60B25"/>
    <w:rsid w:val="00A60CDF"/>
    <w:rsid w:val="00A630C6"/>
    <w:rsid w:val="00A66269"/>
    <w:rsid w:val="00A747EB"/>
    <w:rsid w:val="00A74D62"/>
    <w:rsid w:val="00A81DB4"/>
    <w:rsid w:val="00A91978"/>
    <w:rsid w:val="00A95781"/>
    <w:rsid w:val="00A96D2D"/>
    <w:rsid w:val="00A97F54"/>
    <w:rsid w:val="00AA082F"/>
    <w:rsid w:val="00AB43AD"/>
    <w:rsid w:val="00AB6077"/>
    <w:rsid w:val="00AB658D"/>
    <w:rsid w:val="00AB7DF5"/>
    <w:rsid w:val="00AF49C6"/>
    <w:rsid w:val="00B06E90"/>
    <w:rsid w:val="00B10FEB"/>
    <w:rsid w:val="00B11D37"/>
    <w:rsid w:val="00B20640"/>
    <w:rsid w:val="00B20DBE"/>
    <w:rsid w:val="00B25231"/>
    <w:rsid w:val="00B30085"/>
    <w:rsid w:val="00B30609"/>
    <w:rsid w:val="00B32630"/>
    <w:rsid w:val="00B47497"/>
    <w:rsid w:val="00B5143D"/>
    <w:rsid w:val="00B5581E"/>
    <w:rsid w:val="00B60430"/>
    <w:rsid w:val="00B6154F"/>
    <w:rsid w:val="00B62CBC"/>
    <w:rsid w:val="00B71C0B"/>
    <w:rsid w:val="00B726D6"/>
    <w:rsid w:val="00B7746A"/>
    <w:rsid w:val="00B779EE"/>
    <w:rsid w:val="00B83E16"/>
    <w:rsid w:val="00B8763F"/>
    <w:rsid w:val="00B9761F"/>
    <w:rsid w:val="00BA4272"/>
    <w:rsid w:val="00BA6898"/>
    <w:rsid w:val="00BA6E77"/>
    <w:rsid w:val="00BB742F"/>
    <w:rsid w:val="00BC0187"/>
    <w:rsid w:val="00BC386E"/>
    <w:rsid w:val="00BC3C19"/>
    <w:rsid w:val="00BC632C"/>
    <w:rsid w:val="00BC7275"/>
    <w:rsid w:val="00BD1D7F"/>
    <w:rsid w:val="00BD3DC2"/>
    <w:rsid w:val="00BE1DEC"/>
    <w:rsid w:val="00BE3D13"/>
    <w:rsid w:val="00BE3F05"/>
    <w:rsid w:val="00BF15DB"/>
    <w:rsid w:val="00C01F67"/>
    <w:rsid w:val="00C03FF5"/>
    <w:rsid w:val="00C05045"/>
    <w:rsid w:val="00C1104C"/>
    <w:rsid w:val="00C252D4"/>
    <w:rsid w:val="00C4535C"/>
    <w:rsid w:val="00C52015"/>
    <w:rsid w:val="00C56D5F"/>
    <w:rsid w:val="00C731AD"/>
    <w:rsid w:val="00C80FA9"/>
    <w:rsid w:val="00C818D1"/>
    <w:rsid w:val="00C82E05"/>
    <w:rsid w:val="00C8605C"/>
    <w:rsid w:val="00C86B50"/>
    <w:rsid w:val="00C93DA7"/>
    <w:rsid w:val="00C95A88"/>
    <w:rsid w:val="00CB08BD"/>
    <w:rsid w:val="00CC114A"/>
    <w:rsid w:val="00CC7260"/>
    <w:rsid w:val="00CD7888"/>
    <w:rsid w:val="00CE5F8E"/>
    <w:rsid w:val="00D069C6"/>
    <w:rsid w:val="00D15571"/>
    <w:rsid w:val="00D155B0"/>
    <w:rsid w:val="00D40722"/>
    <w:rsid w:val="00D562C8"/>
    <w:rsid w:val="00D65DD6"/>
    <w:rsid w:val="00D81EA9"/>
    <w:rsid w:val="00D92A9E"/>
    <w:rsid w:val="00D94BFF"/>
    <w:rsid w:val="00DA6D82"/>
    <w:rsid w:val="00DB0EB8"/>
    <w:rsid w:val="00DB343E"/>
    <w:rsid w:val="00DB53F2"/>
    <w:rsid w:val="00DC144F"/>
    <w:rsid w:val="00DD0FFD"/>
    <w:rsid w:val="00DD62C2"/>
    <w:rsid w:val="00DD63BB"/>
    <w:rsid w:val="00DD705E"/>
    <w:rsid w:val="00DE22EB"/>
    <w:rsid w:val="00DE2EDF"/>
    <w:rsid w:val="00DE4BF8"/>
    <w:rsid w:val="00DF4EFB"/>
    <w:rsid w:val="00DF6B65"/>
    <w:rsid w:val="00E014AE"/>
    <w:rsid w:val="00E03FFF"/>
    <w:rsid w:val="00E0542C"/>
    <w:rsid w:val="00E05BDC"/>
    <w:rsid w:val="00E15299"/>
    <w:rsid w:val="00E1583F"/>
    <w:rsid w:val="00E201A7"/>
    <w:rsid w:val="00E33660"/>
    <w:rsid w:val="00E33BC1"/>
    <w:rsid w:val="00E4457F"/>
    <w:rsid w:val="00E57C47"/>
    <w:rsid w:val="00E6320D"/>
    <w:rsid w:val="00E6426F"/>
    <w:rsid w:val="00E66098"/>
    <w:rsid w:val="00E663FD"/>
    <w:rsid w:val="00E8131F"/>
    <w:rsid w:val="00E86775"/>
    <w:rsid w:val="00E90728"/>
    <w:rsid w:val="00EA0BA4"/>
    <w:rsid w:val="00EA1228"/>
    <w:rsid w:val="00EA1F38"/>
    <w:rsid w:val="00EA44C4"/>
    <w:rsid w:val="00EA7BF8"/>
    <w:rsid w:val="00EC3226"/>
    <w:rsid w:val="00ED0EC1"/>
    <w:rsid w:val="00ED2D75"/>
    <w:rsid w:val="00EF3599"/>
    <w:rsid w:val="00F032BC"/>
    <w:rsid w:val="00F04EBC"/>
    <w:rsid w:val="00F055EC"/>
    <w:rsid w:val="00F071D9"/>
    <w:rsid w:val="00F13548"/>
    <w:rsid w:val="00F16742"/>
    <w:rsid w:val="00F244F2"/>
    <w:rsid w:val="00F30E31"/>
    <w:rsid w:val="00F45E50"/>
    <w:rsid w:val="00F541E2"/>
    <w:rsid w:val="00F67729"/>
    <w:rsid w:val="00F70609"/>
    <w:rsid w:val="00F70E58"/>
    <w:rsid w:val="00F7524E"/>
    <w:rsid w:val="00F7527A"/>
    <w:rsid w:val="00F92758"/>
    <w:rsid w:val="00F92853"/>
    <w:rsid w:val="00FA2112"/>
    <w:rsid w:val="00FA4449"/>
    <w:rsid w:val="00FD0F8A"/>
    <w:rsid w:val="00FD42A6"/>
    <w:rsid w:val="00FD432E"/>
    <w:rsid w:val="00FE2DC5"/>
    <w:rsid w:val="00FE733E"/>
    <w:rsid w:val="00FF24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ABBC75A6-42D5-4775-8F28-EC8ED6DC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6EC"/>
    <w:pPr>
      <w:spacing w:after="200" w:line="276" w:lineRule="auto"/>
    </w:pPr>
    <w:rPr>
      <w:sz w:val="22"/>
      <w:szCs w:val="22"/>
      <w:lang w:eastAsia="en-US"/>
    </w:rPr>
  </w:style>
  <w:style w:type="paragraph" w:styleId="Heading1">
    <w:name w:val="heading 1"/>
    <w:basedOn w:val="Normal"/>
    <w:link w:val="Heading1Char"/>
    <w:uiPriority w:val="9"/>
    <w:qFormat/>
    <w:rsid w:val="00A91978"/>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15DA9"/>
    <w:rPr>
      <w:color w:val="0000FF"/>
      <w:u w:val="single"/>
    </w:rPr>
  </w:style>
  <w:style w:type="paragraph" w:styleId="ListParagraph">
    <w:name w:val="List Paragraph"/>
    <w:basedOn w:val="Normal"/>
    <w:uiPriority w:val="34"/>
    <w:qFormat/>
    <w:rsid w:val="00215DA9"/>
    <w:pPr>
      <w:ind w:left="720"/>
      <w:contextualSpacing/>
    </w:pPr>
  </w:style>
  <w:style w:type="character" w:customStyle="1" w:styleId="Heading1Char">
    <w:name w:val="Heading 1 Char"/>
    <w:link w:val="Heading1"/>
    <w:uiPriority w:val="9"/>
    <w:rsid w:val="00A91978"/>
    <w:rPr>
      <w:rFonts w:ascii="Times New Roman" w:eastAsia="Times New Roman" w:hAnsi="Times New Roman" w:cs="Times New Roman"/>
      <w:b/>
      <w:bCs/>
      <w:kern w:val="36"/>
      <w:sz w:val="48"/>
      <w:szCs w:val="48"/>
    </w:rPr>
  </w:style>
  <w:style w:type="character" w:customStyle="1" w:styleId="subtitle">
    <w:name w:val="subtitle"/>
    <w:basedOn w:val="DefaultParagraphFont"/>
    <w:rsid w:val="00A91978"/>
  </w:style>
  <w:style w:type="paragraph" w:styleId="Header">
    <w:name w:val="header"/>
    <w:basedOn w:val="Normal"/>
    <w:link w:val="HeaderChar"/>
    <w:uiPriority w:val="99"/>
    <w:semiHidden/>
    <w:unhideWhenUsed/>
    <w:rsid w:val="006D01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01B0"/>
  </w:style>
  <w:style w:type="paragraph" w:styleId="Footer">
    <w:name w:val="footer"/>
    <w:basedOn w:val="Normal"/>
    <w:link w:val="FooterChar"/>
    <w:uiPriority w:val="99"/>
    <w:unhideWhenUsed/>
    <w:rsid w:val="006D0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1B0"/>
  </w:style>
  <w:style w:type="paragraph" w:styleId="BalloonText">
    <w:name w:val="Balloon Text"/>
    <w:basedOn w:val="Normal"/>
    <w:link w:val="BalloonTextChar"/>
    <w:uiPriority w:val="99"/>
    <w:semiHidden/>
    <w:unhideWhenUsed/>
    <w:rsid w:val="006D01B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D01B0"/>
    <w:rPr>
      <w:rFonts w:ascii="Tahoma" w:hAnsi="Tahoma" w:cs="Tahoma"/>
      <w:sz w:val="16"/>
      <w:szCs w:val="16"/>
    </w:rPr>
  </w:style>
  <w:style w:type="table" w:styleId="TableGrid">
    <w:name w:val="Table Grid"/>
    <w:basedOn w:val="TableNormal"/>
    <w:uiPriority w:val="59"/>
    <w:rsid w:val="006916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02745"/>
  </w:style>
  <w:style w:type="paragraph" w:customStyle="1" w:styleId="Default">
    <w:name w:val="Default"/>
    <w:rsid w:val="00AB7DF5"/>
    <w:pPr>
      <w:autoSpaceDE w:val="0"/>
      <w:autoSpaceDN w:val="0"/>
      <w:adjustRightInd w:val="0"/>
    </w:pPr>
    <w:rPr>
      <w:rFonts w:ascii="Arial" w:eastAsia="Calibri" w:hAnsi="Arial" w:cs="Arial"/>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0476">
      <w:bodyDiv w:val="1"/>
      <w:marLeft w:val="0"/>
      <w:marRight w:val="0"/>
      <w:marTop w:val="0"/>
      <w:marBottom w:val="0"/>
      <w:divBdr>
        <w:top w:val="none" w:sz="0" w:space="0" w:color="auto"/>
        <w:left w:val="none" w:sz="0" w:space="0" w:color="auto"/>
        <w:bottom w:val="none" w:sz="0" w:space="0" w:color="auto"/>
        <w:right w:val="none" w:sz="0" w:space="0" w:color="auto"/>
      </w:divBdr>
    </w:div>
    <w:div w:id="53740219">
      <w:bodyDiv w:val="1"/>
      <w:marLeft w:val="0"/>
      <w:marRight w:val="0"/>
      <w:marTop w:val="0"/>
      <w:marBottom w:val="0"/>
      <w:divBdr>
        <w:top w:val="none" w:sz="0" w:space="0" w:color="auto"/>
        <w:left w:val="none" w:sz="0" w:space="0" w:color="auto"/>
        <w:bottom w:val="none" w:sz="0" w:space="0" w:color="auto"/>
        <w:right w:val="none" w:sz="0" w:space="0" w:color="auto"/>
      </w:divBdr>
    </w:div>
    <w:div w:id="373165480">
      <w:bodyDiv w:val="1"/>
      <w:marLeft w:val="0"/>
      <w:marRight w:val="0"/>
      <w:marTop w:val="0"/>
      <w:marBottom w:val="0"/>
      <w:divBdr>
        <w:top w:val="none" w:sz="0" w:space="0" w:color="auto"/>
        <w:left w:val="none" w:sz="0" w:space="0" w:color="auto"/>
        <w:bottom w:val="none" w:sz="0" w:space="0" w:color="auto"/>
        <w:right w:val="none" w:sz="0" w:space="0" w:color="auto"/>
      </w:divBdr>
      <w:divsChild>
        <w:div w:id="1456558078">
          <w:marLeft w:val="1166"/>
          <w:marRight w:val="0"/>
          <w:marTop w:val="115"/>
          <w:marBottom w:val="0"/>
          <w:divBdr>
            <w:top w:val="none" w:sz="0" w:space="0" w:color="auto"/>
            <w:left w:val="none" w:sz="0" w:space="0" w:color="auto"/>
            <w:bottom w:val="none" w:sz="0" w:space="0" w:color="auto"/>
            <w:right w:val="none" w:sz="0" w:space="0" w:color="auto"/>
          </w:divBdr>
        </w:div>
        <w:div w:id="1490636698">
          <w:marLeft w:val="1166"/>
          <w:marRight w:val="0"/>
          <w:marTop w:val="115"/>
          <w:marBottom w:val="0"/>
          <w:divBdr>
            <w:top w:val="none" w:sz="0" w:space="0" w:color="auto"/>
            <w:left w:val="none" w:sz="0" w:space="0" w:color="auto"/>
            <w:bottom w:val="none" w:sz="0" w:space="0" w:color="auto"/>
            <w:right w:val="none" w:sz="0" w:space="0" w:color="auto"/>
          </w:divBdr>
        </w:div>
        <w:div w:id="1773669911">
          <w:marLeft w:val="1166"/>
          <w:marRight w:val="0"/>
          <w:marTop w:val="115"/>
          <w:marBottom w:val="0"/>
          <w:divBdr>
            <w:top w:val="none" w:sz="0" w:space="0" w:color="auto"/>
            <w:left w:val="none" w:sz="0" w:space="0" w:color="auto"/>
            <w:bottom w:val="none" w:sz="0" w:space="0" w:color="auto"/>
            <w:right w:val="none" w:sz="0" w:space="0" w:color="auto"/>
          </w:divBdr>
        </w:div>
      </w:divsChild>
    </w:div>
    <w:div w:id="379329188">
      <w:bodyDiv w:val="1"/>
      <w:marLeft w:val="0"/>
      <w:marRight w:val="0"/>
      <w:marTop w:val="0"/>
      <w:marBottom w:val="0"/>
      <w:divBdr>
        <w:top w:val="none" w:sz="0" w:space="0" w:color="auto"/>
        <w:left w:val="none" w:sz="0" w:space="0" w:color="auto"/>
        <w:bottom w:val="none" w:sz="0" w:space="0" w:color="auto"/>
        <w:right w:val="none" w:sz="0" w:space="0" w:color="auto"/>
      </w:divBdr>
    </w:div>
    <w:div w:id="388918962">
      <w:bodyDiv w:val="1"/>
      <w:marLeft w:val="0"/>
      <w:marRight w:val="0"/>
      <w:marTop w:val="0"/>
      <w:marBottom w:val="0"/>
      <w:divBdr>
        <w:top w:val="none" w:sz="0" w:space="0" w:color="auto"/>
        <w:left w:val="none" w:sz="0" w:space="0" w:color="auto"/>
        <w:bottom w:val="none" w:sz="0" w:space="0" w:color="auto"/>
        <w:right w:val="none" w:sz="0" w:space="0" w:color="auto"/>
      </w:divBdr>
    </w:div>
    <w:div w:id="446631617">
      <w:bodyDiv w:val="1"/>
      <w:marLeft w:val="0"/>
      <w:marRight w:val="0"/>
      <w:marTop w:val="0"/>
      <w:marBottom w:val="0"/>
      <w:divBdr>
        <w:top w:val="none" w:sz="0" w:space="0" w:color="auto"/>
        <w:left w:val="none" w:sz="0" w:space="0" w:color="auto"/>
        <w:bottom w:val="none" w:sz="0" w:space="0" w:color="auto"/>
        <w:right w:val="none" w:sz="0" w:space="0" w:color="auto"/>
      </w:divBdr>
    </w:div>
    <w:div w:id="892733321">
      <w:bodyDiv w:val="1"/>
      <w:marLeft w:val="0"/>
      <w:marRight w:val="0"/>
      <w:marTop w:val="0"/>
      <w:marBottom w:val="0"/>
      <w:divBdr>
        <w:top w:val="none" w:sz="0" w:space="0" w:color="auto"/>
        <w:left w:val="none" w:sz="0" w:space="0" w:color="auto"/>
        <w:bottom w:val="none" w:sz="0" w:space="0" w:color="auto"/>
        <w:right w:val="none" w:sz="0" w:space="0" w:color="auto"/>
      </w:divBdr>
    </w:div>
    <w:div w:id="1428648126">
      <w:bodyDiv w:val="1"/>
      <w:marLeft w:val="0"/>
      <w:marRight w:val="0"/>
      <w:marTop w:val="0"/>
      <w:marBottom w:val="0"/>
      <w:divBdr>
        <w:top w:val="none" w:sz="0" w:space="0" w:color="auto"/>
        <w:left w:val="none" w:sz="0" w:space="0" w:color="auto"/>
        <w:bottom w:val="none" w:sz="0" w:space="0" w:color="auto"/>
        <w:right w:val="none" w:sz="0" w:space="0" w:color="auto"/>
      </w:divBdr>
    </w:div>
    <w:div w:id="1747141134">
      <w:bodyDiv w:val="1"/>
      <w:marLeft w:val="0"/>
      <w:marRight w:val="0"/>
      <w:marTop w:val="0"/>
      <w:marBottom w:val="0"/>
      <w:divBdr>
        <w:top w:val="none" w:sz="0" w:space="0" w:color="auto"/>
        <w:left w:val="none" w:sz="0" w:space="0" w:color="auto"/>
        <w:bottom w:val="none" w:sz="0" w:space="0" w:color="auto"/>
        <w:right w:val="none" w:sz="0" w:space="0" w:color="auto"/>
      </w:divBdr>
    </w:div>
    <w:div w:id="177008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C1F7594-8F5F-4292-A480-E8DF59E1E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pc</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Salam</dc:creator>
  <cp:keywords/>
  <cp:lastModifiedBy>Moorche</cp:lastModifiedBy>
  <cp:revision>2</cp:revision>
  <cp:lastPrinted>2014-03-01T17:51:00Z</cp:lastPrinted>
  <dcterms:created xsi:type="dcterms:W3CDTF">2022-01-23T11:09:00Z</dcterms:created>
  <dcterms:modified xsi:type="dcterms:W3CDTF">2022-01-23T11:09:00Z</dcterms:modified>
</cp:coreProperties>
</file>