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3977B" w14:textId="07B2FC78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Performance</w:t>
      </w:r>
      <w:r w:rsidRPr="00755DEA">
        <w:rPr>
          <w:sz w:val="36"/>
          <w:szCs w:val="36"/>
        </w:rPr>
        <w:t>:</w:t>
      </w:r>
    </w:p>
    <w:p w14:paraId="630743AA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The system must respond to user queries within 2 seconds for 95% of interactions.</w:t>
      </w:r>
    </w:p>
    <w:p w14:paraId="28BBC5DF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Handles simultaneous interactions for at least 500 users.</w:t>
      </w:r>
    </w:p>
    <w:p w14:paraId="46A2D22E" w14:textId="6BD67A33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Scalability</w:t>
      </w:r>
      <w:r w:rsidRPr="00755DEA">
        <w:rPr>
          <w:sz w:val="36"/>
          <w:szCs w:val="36"/>
        </w:rPr>
        <w:t>:</w:t>
      </w:r>
    </w:p>
    <w:p w14:paraId="6F660434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Supports a growing number of users as the platform expands without performance degradation.</w:t>
      </w:r>
    </w:p>
    <w:p w14:paraId="37BC2265" w14:textId="61E3AC2E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Availability</w:t>
      </w:r>
      <w:r w:rsidRPr="00755DEA">
        <w:rPr>
          <w:sz w:val="36"/>
          <w:szCs w:val="36"/>
        </w:rPr>
        <w:t>:</w:t>
      </w:r>
    </w:p>
    <w:p w14:paraId="47805EEC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Ensures 99.5% uptime to guarantee accessibility for users.</w:t>
      </w:r>
    </w:p>
    <w:p w14:paraId="22C66298" w14:textId="364425AD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Security</w:t>
      </w:r>
      <w:r w:rsidRPr="00755DEA">
        <w:rPr>
          <w:sz w:val="36"/>
          <w:szCs w:val="36"/>
        </w:rPr>
        <w:t>:</w:t>
      </w:r>
    </w:p>
    <w:p w14:paraId="2FC13969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Encrypts sensitive user data (e.g., profiles, interaction history).</w:t>
      </w:r>
    </w:p>
    <w:p w14:paraId="22C442F8" w14:textId="1F255A96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 xml:space="preserve">Complies with GDPR or other </w:t>
      </w:r>
      <w:r>
        <w:rPr>
          <w:sz w:val="36"/>
          <w:szCs w:val="36"/>
        </w:rPr>
        <w:t>more relevant Egyptian</w:t>
      </w:r>
      <w:r w:rsidRPr="00755DEA">
        <w:rPr>
          <w:sz w:val="36"/>
          <w:szCs w:val="36"/>
        </w:rPr>
        <w:t xml:space="preserve"> privacy regulations.</w:t>
      </w:r>
    </w:p>
    <w:p w14:paraId="5E49E50E" w14:textId="1AEF310F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Usability</w:t>
      </w:r>
      <w:r w:rsidRPr="00755DEA">
        <w:rPr>
          <w:sz w:val="36"/>
          <w:szCs w:val="36"/>
        </w:rPr>
        <w:t>:</w:t>
      </w:r>
    </w:p>
    <w:p w14:paraId="53E5366E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Features an intuitive and user-friendly interface.</w:t>
      </w:r>
    </w:p>
    <w:p w14:paraId="3506E5F3" w14:textId="7EA876B8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Maintainability</w:t>
      </w:r>
      <w:r w:rsidRPr="00755DEA">
        <w:rPr>
          <w:sz w:val="36"/>
          <w:szCs w:val="36"/>
        </w:rPr>
        <w:t>:</w:t>
      </w:r>
    </w:p>
    <w:p w14:paraId="64B0794F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Modular code structure to facilitate updates and feature additions.</w:t>
      </w:r>
    </w:p>
    <w:p w14:paraId="518A808A" w14:textId="42F3B36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 xml:space="preserve">Clear documentation for developers and </w:t>
      </w:r>
    </w:p>
    <w:p w14:paraId="0D56E0D4" w14:textId="3E388081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Reliability</w:t>
      </w:r>
      <w:r w:rsidRPr="00755DEA">
        <w:rPr>
          <w:sz w:val="36"/>
          <w:szCs w:val="36"/>
        </w:rPr>
        <w:t>:</w:t>
      </w:r>
    </w:p>
    <w:p w14:paraId="58FBDE8F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lastRenderedPageBreak/>
        <w:t>Maintains consistent functionality even under high load or partial system failure.</w:t>
      </w:r>
    </w:p>
    <w:p w14:paraId="519600F8" w14:textId="7981820F" w:rsidR="00755DEA" w:rsidRPr="00755DEA" w:rsidRDefault="00755DEA" w:rsidP="00755DEA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55DEA">
        <w:rPr>
          <w:b/>
          <w:bCs/>
          <w:sz w:val="36"/>
          <w:szCs w:val="36"/>
        </w:rPr>
        <w:t>Data Integrity</w:t>
      </w:r>
      <w:r w:rsidRPr="00755DEA">
        <w:rPr>
          <w:sz w:val="36"/>
          <w:szCs w:val="36"/>
        </w:rPr>
        <w:t>:</w:t>
      </w:r>
    </w:p>
    <w:p w14:paraId="02B00EF4" w14:textId="77777777" w:rsidR="00755DEA" w:rsidRPr="00755DEA" w:rsidRDefault="00755DEA" w:rsidP="00755DEA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755DEA">
        <w:rPr>
          <w:sz w:val="36"/>
          <w:szCs w:val="36"/>
        </w:rPr>
        <w:t>Ensures no data loss during updates or crashes.</w:t>
      </w:r>
    </w:p>
    <w:p w14:paraId="01EFE031" w14:textId="77777777" w:rsidR="005728DC" w:rsidRPr="00755DEA" w:rsidRDefault="005728DC" w:rsidP="00755DEA">
      <w:pPr>
        <w:rPr>
          <w:sz w:val="36"/>
          <w:szCs w:val="36"/>
        </w:rPr>
      </w:pPr>
    </w:p>
    <w:sectPr w:rsidR="005728DC" w:rsidRPr="00755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432"/>
    <w:multiLevelType w:val="multilevel"/>
    <w:tmpl w:val="E558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78EF"/>
    <w:multiLevelType w:val="hybridMultilevel"/>
    <w:tmpl w:val="7CF6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73FF"/>
    <w:multiLevelType w:val="hybridMultilevel"/>
    <w:tmpl w:val="B5C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7A12"/>
    <w:multiLevelType w:val="multilevel"/>
    <w:tmpl w:val="A52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04814"/>
    <w:multiLevelType w:val="hybridMultilevel"/>
    <w:tmpl w:val="DB3E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6585"/>
    <w:multiLevelType w:val="multilevel"/>
    <w:tmpl w:val="F9E6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826AF"/>
    <w:multiLevelType w:val="multilevel"/>
    <w:tmpl w:val="693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24EF5"/>
    <w:multiLevelType w:val="multilevel"/>
    <w:tmpl w:val="8FB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D0818"/>
    <w:multiLevelType w:val="multilevel"/>
    <w:tmpl w:val="403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D59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46824DE"/>
    <w:multiLevelType w:val="multilevel"/>
    <w:tmpl w:val="15C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C108E"/>
    <w:multiLevelType w:val="multilevel"/>
    <w:tmpl w:val="938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1752C"/>
    <w:multiLevelType w:val="multilevel"/>
    <w:tmpl w:val="C36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B12DB"/>
    <w:multiLevelType w:val="multilevel"/>
    <w:tmpl w:val="221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358D3"/>
    <w:multiLevelType w:val="hybridMultilevel"/>
    <w:tmpl w:val="9D4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24617">
    <w:abstractNumId w:val="11"/>
  </w:num>
  <w:num w:numId="2" w16cid:durableId="1637641693">
    <w:abstractNumId w:val="12"/>
  </w:num>
  <w:num w:numId="3" w16cid:durableId="1251888332">
    <w:abstractNumId w:val="0"/>
  </w:num>
  <w:num w:numId="4" w16cid:durableId="1239899898">
    <w:abstractNumId w:val="10"/>
  </w:num>
  <w:num w:numId="5" w16cid:durableId="455876161">
    <w:abstractNumId w:val="7"/>
  </w:num>
  <w:num w:numId="6" w16cid:durableId="312371287">
    <w:abstractNumId w:val="8"/>
  </w:num>
  <w:num w:numId="7" w16cid:durableId="8024234">
    <w:abstractNumId w:val="3"/>
  </w:num>
  <w:num w:numId="8" w16cid:durableId="228275495">
    <w:abstractNumId w:val="13"/>
  </w:num>
  <w:num w:numId="9" w16cid:durableId="131678827">
    <w:abstractNumId w:val="6"/>
  </w:num>
  <w:num w:numId="10" w16cid:durableId="315769513">
    <w:abstractNumId w:val="5"/>
  </w:num>
  <w:num w:numId="11" w16cid:durableId="2117213643">
    <w:abstractNumId w:val="4"/>
  </w:num>
  <w:num w:numId="12" w16cid:durableId="1892380075">
    <w:abstractNumId w:val="14"/>
  </w:num>
  <w:num w:numId="13" w16cid:durableId="1651445741">
    <w:abstractNumId w:val="2"/>
  </w:num>
  <w:num w:numId="14" w16cid:durableId="200897910">
    <w:abstractNumId w:val="1"/>
  </w:num>
  <w:num w:numId="15" w16cid:durableId="1419401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A"/>
    <w:rsid w:val="005728DC"/>
    <w:rsid w:val="005D5F74"/>
    <w:rsid w:val="00755DEA"/>
    <w:rsid w:val="007F2968"/>
    <w:rsid w:val="00B0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0744"/>
  <w15:chartTrackingRefBased/>
  <w15:docId w15:val="{2157F525-21DF-4404-BACB-FB454DDA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Nabil</dc:creator>
  <cp:keywords/>
  <dc:description/>
  <cp:lastModifiedBy>Omar Nabil</cp:lastModifiedBy>
  <cp:revision>1</cp:revision>
  <dcterms:created xsi:type="dcterms:W3CDTF">2024-12-17T17:58:00Z</dcterms:created>
  <dcterms:modified xsi:type="dcterms:W3CDTF">2024-12-17T18:01:00Z</dcterms:modified>
</cp:coreProperties>
</file>