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Commerce System Database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Team3</w:t>
      </w:r>
    </w:p>
    <w:p>
      <w:pPr>
        <w:pStyle w:val="8"/>
        <w:ind w:firstLine="0"/>
        <w:rPr>
          <w:rFonts w:ascii="Arial"/>
          <w:b/>
          <w:sz w:val="20"/>
        </w:rPr>
      </w:pPr>
    </w:p>
    <w:p>
      <w:pPr>
        <w:pStyle w:val="2"/>
        <w:numPr>
          <w:ilvl w:val="0"/>
          <w:numId w:val="2"/>
        </w:numPr>
        <w:bidi w:val="0"/>
        <w:jc w:val="center"/>
        <w:rPr>
          <w:rFonts w:hint="default"/>
          <w:sz w:val="48"/>
          <w:szCs w:val="48"/>
          <w:highlight w:val="yellow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t>Project Scope and Objectives: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sz w:val="28"/>
          <w:szCs w:val="28"/>
        </w:rPr>
        <w:t>Scope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  <w:r>
        <w:rPr>
          <w:rFonts w:hint="default"/>
        </w:rPr>
        <w:t>This database aims to store and manage data for an E-commerce platform. It will facilitate the storage of customer information, product details, shopping carts, orders, and order details.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Objectives:</w:t>
      </w:r>
    </w:p>
    <w:p>
      <w:r>
        <w:rPr>
          <w:rFonts w:hint="default"/>
          <w:b/>
          <w:bCs/>
        </w:rPr>
        <w:t>Efficient Customer Management</w:t>
      </w:r>
      <w:r>
        <w:rPr>
          <w:rFonts w:hint="default"/>
        </w:rPr>
        <w:t>: Store and manage customer information for efficient order processing and tracking.</w:t>
      </w:r>
    </w:p>
    <w:p>
      <w:r>
        <w:rPr>
          <w:rFonts w:hint="default"/>
          <w:b/>
          <w:bCs/>
        </w:rPr>
        <w:t>Accurate Product Inventory:</w:t>
      </w:r>
      <w:r>
        <w:rPr>
          <w:rFonts w:hint="default"/>
        </w:rPr>
        <w:t xml:space="preserve"> Maintain accurate product details including stock quantities and pricing.</w:t>
      </w:r>
    </w:p>
    <w:p>
      <w:r>
        <w:rPr>
          <w:rFonts w:hint="default"/>
          <w:b/>
          <w:bCs/>
        </w:rPr>
        <w:t>Smooth Order Processing:</w:t>
      </w:r>
      <w:r>
        <w:rPr>
          <w:rFonts w:hint="default"/>
        </w:rPr>
        <w:t xml:space="preserve"> Enable the creation, management, and tracking of orders, ensuring accurate billing and timely delivery.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Detailed Order History: </w:t>
      </w:r>
      <w:r>
        <w:rPr>
          <w:rFonts w:hint="default"/>
        </w:rPr>
        <w:t>Store comprehensive order details to analyze customer preferences and sales trends.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3"/>
        </w:numPr>
        <w:bidi w:val="0"/>
        <w:jc w:val="center"/>
        <w:rPr>
          <w:rFonts w:hint="default"/>
          <w:sz w:val="48"/>
          <w:szCs w:val="48"/>
          <w:highlight w:val="yellow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t>Data Model ERD diagram:</w:t>
      </w:r>
    </w:p>
    <w:p>
      <w:pPr>
        <w:pStyle w:val="2"/>
        <w:numPr>
          <w:numId w:val="0"/>
        </w:numPr>
        <w:bidi w:val="0"/>
        <w:jc w:val="both"/>
        <w:rPr>
          <w:rFonts w:hint="default"/>
          <w:sz w:val="48"/>
          <w:szCs w:val="48"/>
          <w:highlight w:val="yellow"/>
          <w:lang w:val="en-US"/>
        </w:rPr>
      </w:pPr>
      <w:r>
        <w:drawing>
          <wp:inline distT="0" distB="0" distL="0" distR="0">
            <wp:extent cx="4270375" cy="6992620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5461" cy="70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</w:rPr>
      </w:pPr>
      <w:r>
        <w:rPr>
          <w:rFonts w:hint="default"/>
          <w:sz w:val="22"/>
        </w:rPr>
        <w:br w:type="page"/>
      </w:r>
    </w:p>
    <w:p>
      <w:pPr>
        <w:rPr>
          <w:rFonts w:hint="default"/>
          <w:sz w:val="22"/>
        </w:rPr>
      </w:pPr>
    </w:p>
    <w:p>
      <w:pPr>
        <w:pStyle w:val="3"/>
        <w:rPr>
          <w:rFonts w:hint="default"/>
          <w:lang w:val="en-US"/>
        </w:rPr>
      </w:pPr>
      <w:r>
        <w:rPr>
          <w:u w:val="thick"/>
        </w:rPr>
        <w:t>Name</w:t>
      </w:r>
      <w:r>
        <w:rPr>
          <w:spacing w:val="-3"/>
          <w:u w:val="thick"/>
        </w:rPr>
        <w:t xml:space="preserve"> </w:t>
      </w:r>
      <w:r>
        <w:rPr>
          <w:u w:val="thick"/>
        </w:rPr>
        <w:t>of Database</w:t>
      </w:r>
      <w:r>
        <w:rPr>
          <w:spacing w:val="-14"/>
          <w:u w:val="thick"/>
        </w:rPr>
        <w:t xml:space="preserve"> </w:t>
      </w:r>
      <w:r>
        <w:rPr>
          <w:u w:val="thick"/>
        </w:rPr>
        <w:t>will</w:t>
      </w:r>
      <w:r>
        <w:rPr>
          <w:spacing w:val="-1"/>
          <w:u w:val="thick"/>
        </w:rPr>
        <w:t xml:space="preserve"> </w:t>
      </w:r>
      <w:r>
        <w:rPr>
          <w:u w:val="thick"/>
        </w:rPr>
        <w:t>be</w:t>
      </w:r>
      <w:r>
        <w:rPr>
          <w:spacing w:val="-4"/>
          <w:u w:val="thick"/>
        </w:rPr>
        <w:t xml:space="preserve"> </w:t>
      </w:r>
      <w:r>
        <w:rPr>
          <w:rFonts w:hint="default"/>
          <w:spacing w:val="-4"/>
          <w:u w:val="thick"/>
          <w:lang w:val="en-US"/>
        </w:rPr>
        <w:t>(EcommerceDB</w:t>
      </w:r>
      <w:r>
        <w:rPr>
          <w:rFonts w:hint="default"/>
          <w:u w:val="thick"/>
          <w:lang w:val="en-US"/>
        </w:rPr>
        <w:t>):</w:t>
      </w:r>
    </w:p>
    <w:p>
      <w:pPr>
        <w:pStyle w:val="8"/>
        <w:spacing w:before="5"/>
        <w:ind w:firstLine="0"/>
        <w:rPr>
          <w:rFonts w:ascii="Calibri"/>
          <w:sz w:val="36"/>
        </w:rPr>
      </w:pPr>
    </w:p>
    <w:p>
      <w:pPr>
        <w:pStyle w:val="2"/>
        <w:spacing w:line="368" w:lineRule="exact"/>
      </w:pPr>
      <w:r>
        <w:t>The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are:</w:t>
      </w:r>
    </w:p>
    <w:p>
      <w:pPr>
        <w:numPr>
          <w:ilvl w:val="0"/>
          <w:numId w:val="4"/>
        </w:numPr>
        <w:bidi w:val="0"/>
        <w:spacing w:line="360" w:lineRule="auto"/>
        <w:ind w:left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Customer</w:t>
      </w:r>
    </w:p>
    <w:p>
      <w:pPr>
        <w:numPr>
          <w:ilvl w:val="0"/>
          <w:numId w:val="4"/>
        </w:numPr>
        <w:bidi w:val="0"/>
        <w:spacing w:line="360" w:lineRule="auto"/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Product</w:t>
      </w:r>
    </w:p>
    <w:p>
      <w:pPr>
        <w:numPr>
          <w:ilvl w:val="0"/>
          <w:numId w:val="4"/>
        </w:numPr>
        <w:bidi w:val="0"/>
        <w:spacing w:line="360" w:lineRule="auto"/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Cart</w:t>
      </w:r>
    </w:p>
    <w:p>
      <w:pPr>
        <w:numPr>
          <w:ilvl w:val="0"/>
          <w:numId w:val="4"/>
        </w:numPr>
        <w:bidi w:val="0"/>
        <w:spacing w:line="360" w:lineRule="auto"/>
        <w:ind w:left="0" w:leftChars="0" w:firstLine="0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Order </w:t>
      </w:r>
    </w:p>
    <w:p>
      <w:pPr>
        <w:numPr>
          <w:ilvl w:val="0"/>
          <w:numId w:val="4"/>
        </w:numPr>
        <w:bidi w:val="0"/>
        <w:spacing w:line="360" w:lineRule="auto"/>
        <w:ind w:left="0" w:leftChars="0" w:firstLine="0" w:firstLineChars="0"/>
        <w:jc w:val="left"/>
        <w:rPr>
          <w:rFonts w:hint="cs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OrderDetalai</w:t>
      </w:r>
    </w:p>
    <w:p>
      <w:pPr>
        <w:pStyle w:val="2"/>
        <w:numPr>
          <w:numId w:val="0"/>
        </w:numPr>
        <w:bidi w:val="0"/>
        <w:ind w:leftChars="0"/>
        <w:rPr>
          <w:rFonts w:hint="cs" w:cs="Arial"/>
          <w:lang w:val="en-US" w:bidi="ar-EG"/>
        </w:rPr>
      </w:pPr>
      <w:r>
        <w:rPr>
          <w:rFonts w:hint="cs" w:cs="Arial"/>
          <w:rtl/>
          <w:lang w:bidi="ar-EG"/>
        </w:rPr>
        <w:t>Column</w:t>
      </w:r>
      <w:r>
        <w:rPr>
          <w:spacing w:val="-4"/>
        </w:rPr>
        <w:t xml:space="preserve"> </w:t>
      </w:r>
      <w:r>
        <w:rPr>
          <w:rFonts w:hint="cs" w:cs="Arial"/>
          <w:spacing w:val="-4"/>
          <w:rtl/>
          <w:lang w:bidi="ar-EG"/>
        </w:rPr>
        <w:t>Detail</w:t>
      </w:r>
      <w:r>
        <w:rPr>
          <w:rFonts w:hint="cs" w:cs="Arial"/>
          <w:rtl/>
          <w:lang w:val="en-US" w:bidi="ar-EG"/>
        </w:rPr>
        <w:t xml:space="preserve"> </w:t>
      </w:r>
      <w:r>
        <w:rPr>
          <w:rFonts w:hint="default"/>
          <w:spacing w:val="-6"/>
          <w:lang w:val="en-US"/>
        </w:rPr>
        <w:t xml:space="preserve">(Attributes) </w:t>
      </w:r>
      <w:r>
        <w:t>in</w:t>
      </w:r>
      <w:r>
        <w:rPr>
          <w:spacing w:val="-6"/>
        </w:rPr>
        <w:t xml:space="preserve"> </w:t>
      </w:r>
      <w:r>
        <w:t>Tables</w:t>
      </w:r>
      <w:r>
        <w:rPr>
          <w:rFonts w:hint="cs" w:cs="Arial"/>
          <w:rtl/>
          <w:lang w:val="en-US" w:bidi="ar-EG"/>
        </w:rPr>
        <w:t>:</w:t>
      </w:r>
    </w:p>
    <w:p>
      <w:pPr>
        <w:pStyle w:val="3"/>
        <w:spacing w:before="69" w:line="235" w:lineRule="auto"/>
        <w:ind w:right="7793"/>
        <w:rPr>
          <w:rFonts w:ascii="Arial MT"/>
          <w:b w:val="0"/>
        </w:rPr>
      </w:pPr>
      <w:r>
        <w:rPr>
          <w:rFonts w:hint="default"/>
          <w:lang w:val="en-US"/>
        </w:rPr>
        <w:t xml:space="preserve">Customer </w:t>
      </w:r>
      <w:r>
        <w:t>Table</w:t>
      </w:r>
      <w:r>
        <w:rPr>
          <w:rFonts w:ascii="Arial MT"/>
          <w:b w:val="0"/>
        </w:rPr>
        <w:t>:</w:t>
      </w:r>
    </w:p>
    <w:p>
      <w:pPr>
        <w:numPr>
          <w:ilvl w:val="0"/>
          <w:numId w:val="5"/>
        </w:numPr>
        <w:ind w:left="420" w:leftChars="0" w:hanging="420" w:firstLineChars="0"/>
      </w:pPr>
      <w:r>
        <w:t>CustomerID (Primary Key)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Name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Email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Address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Phone</w:t>
      </w:r>
    </w:p>
    <w:p>
      <w:pPr>
        <w:pStyle w:val="8"/>
        <w:ind w:firstLine="0"/>
        <w:rPr>
          <w:sz w:val="34"/>
        </w:rPr>
      </w:pPr>
    </w:p>
    <w:p>
      <w:pPr>
        <w:pStyle w:val="8"/>
        <w:spacing w:before="10"/>
        <w:ind w:firstLine="0"/>
        <w:rPr>
          <w:rFonts w:hint="default" w:cs="Arial MT"/>
          <w:sz w:val="49"/>
          <w:lang w:val="en-US" w:bidi="ar-EG"/>
        </w:rPr>
      </w:pPr>
    </w:p>
    <w:p>
      <w:pPr>
        <w:pStyle w:val="3"/>
        <w:ind w:left="539"/>
        <w:rPr>
          <w:rFonts w:ascii="Arial MT"/>
          <w:b w:val="0"/>
        </w:rPr>
      </w:pPr>
      <w:r>
        <w:rPr>
          <w:rFonts w:hint="default"/>
          <w:lang w:val="en-US"/>
        </w:rPr>
        <w:t xml:space="preserve">Product </w:t>
      </w:r>
      <w:r>
        <w:t>Table</w:t>
      </w:r>
      <w:r>
        <w:rPr>
          <w:rFonts w:ascii="Arial MT"/>
          <w:b w:val="0"/>
        </w:rPr>
        <w:t>:</w:t>
      </w:r>
    </w:p>
    <w:p>
      <w:pPr>
        <w:pStyle w:val="8"/>
        <w:ind w:firstLine="0"/>
      </w:pPr>
    </w:p>
    <w:p>
      <w:pPr>
        <w:numPr>
          <w:ilvl w:val="0"/>
          <w:numId w:val="5"/>
        </w:numPr>
        <w:ind w:left="420" w:leftChars="0" w:hanging="420" w:firstLineChars="0"/>
      </w:pPr>
      <w:r>
        <w:t>ProductID (Primary Key)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Name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Description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Price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StockQuantity</w:t>
      </w:r>
    </w:p>
    <w:p/>
    <w:p>
      <w:pPr>
        <w:pStyle w:val="8"/>
        <w:spacing w:before="3"/>
        <w:ind w:firstLine="0"/>
        <w:rPr>
          <w:sz w:val="29"/>
        </w:rPr>
      </w:pPr>
    </w:p>
    <w:p>
      <w:pPr>
        <w:pStyle w:val="3"/>
        <w:rPr>
          <w:color w:val="1F1F1F"/>
        </w:rPr>
      </w:pPr>
      <w:r>
        <w:rPr>
          <w:rFonts w:hint="default"/>
          <w:color w:val="1F1F1F"/>
          <w:lang w:val="en-US"/>
        </w:rPr>
        <w:t>Cart Table</w:t>
      </w:r>
      <w:r>
        <w:rPr>
          <w:color w:val="1F1F1F"/>
        </w:rPr>
        <w:t>:</w:t>
      </w:r>
    </w:p>
    <w:p>
      <w:pPr>
        <w:numPr>
          <w:ilvl w:val="0"/>
          <w:numId w:val="5"/>
        </w:numPr>
        <w:ind w:left="420" w:leftChars="0" w:hanging="420" w:firstLineChars="0"/>
      </w:pPr>
      <w:r>
        <w:t>CartID (Primary Key)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CustomerID (Foreign Key referencing Customer)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CreationDate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  <w:rPr>
          <w:rFonts w:hint="default"/>
          <w:color w:val="1F1F1F"/>
          <w:lang w:val="en-US"/>
        </w:rPr>
      </w:pPr>
      <w:r>
        <w:rPr>
          <w:rFonts w:hint="default"/>
          <w:color w:val="1F1F1F"/>
          <w:lang w:val="en-US"/>
        </w:rPr>
        <w:t>Order: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OrderID (Primary Key)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CustomerID (Foreign Key referencing Customer)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OrderDate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TotalAmount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3"/>
        <w:ind w:left="0" w:leftChars="0" w:firstLine="720" w:firstLineChars="0"/>
        <w:rPr>
          <w:rFonts w:hint="default"/>
          <w:color w:val="1F1F1F"/>
          <w:lang w:val="en-US"/>
        </w:rPr>
      </w:pPr>
      <w:r>
        <w:rPr>
          <w:rFonts w:hint="default"/>
          <w:color w:val="1F1F1F"/>
          <w:lang w:val="en-US"/>
        </w:rPr>
        <w:t xml:space="preserve"> OrderDetails: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OrderDetailID (Primary Key)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OrderID (Foreign Key referencing Order)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ProductID (Foreign Key referencing Product)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Quantity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UnitPrice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numPr>
          <w:ilvl w:val="0"/>
          <w:numId w:val="3"/>
        </w:numPr>
        <w:bidi w:val="0"/>
        <w:ind w:left="460" w:leftChars="0" w:firstLine="0" w:firstLineChars="0"/>
        <w:jc w:val="center"/>
        <w:rPr>
          <w:rFonts w:hint="default"/>
          <w:sz w:val="48"/>
          <w:szCs w:val="48"/>
          <w:highlight w:val="yellow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t>Database Schema:</w:t>
      </w:r>
    </w:p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Customer Table</w:t>
      </w:r>
    </w:p>
    <w:tbl>
      <w:tblPr>
        <w:tblStyle w:val="7"/>
        <w:tblW w:w="8304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1"/>
        <w:gridCol w:w="3441"/>
        <w:gridCol w:w="279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Attribute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Data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Constraints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CustomerID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Primary Key, 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Not Null, Unique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Not Null, Unique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/>
                <w:i w:val="0"/>
                <w:iCs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Product Table</w:t>
      </w:r>
    </w:p>
    <w:tbl>
      <w:tblPr>
        <w:tblStyle w:val="7"/>
        <w:tblW w:w="8304" w:type="dxa"/>
        <w:tblCellSpacing w:w="15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7"/>
        <w:gridCol w:w="3310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bottom w:val="single" w:color="D9D9E3" w:sz="4" w:space="0"/>
              <w:right w:val="single" w:color="D9D9E3" w:sz="2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Attribute</w:t>
            </w:r>
          </w:p>
        </w:tc>
        <w:tc>
          <w:tcPr>
            <w:tcW w:w="0" w:type="auto"/>
            <w:tcBorders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Data Type</w:t>
            </w:r>
          </w:p>
        </w:tc>
        <w:tc>
          <w:tcPr>
            <w:tcW w:w="0" w:type="auto"/>
            <w:tcBorders>
              <w:left w:val="single" w:color="D9D9E3" w:sz="4" w:space="0"/>
              <w:bottom w:val="single" w:color="D9D9E3" w:sz="4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Primary Key, 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Description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Price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StockQuantity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&gt;= 0</w:t>
            </w:r>
          </w:p>
        </w:tc>
      </w:tr>
    </w:tbl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Cart Table</w:t>
      </w:r>
    </w:p>
    <w:tbl>
      <w:tblPr>
        <w:tblStyle w:val="7"/>
        <w:tblW w:w="8304" w:type="dxa"/>
        <w:tblCellSpacing w:w="15" w:type="dxa"/>
        <w:tblInd w:w="-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5"/>
        <w:gridCol w:w="3228"/>
        <w:gridCol w:w="3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bottom w:val="single" w:color="D9D9E3" w:sz="4" w:space="0"/>
              <w:right w:val="single" w:color="D9D9E3" w:sz="2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Attribute</w:t>
            </w:r>
          </w:p>
        </w:tc>
        <w:tc>
          <w:tcPr>
            <w:tcW w:w="0" w:type="auto"/>
            <w:tcBorders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Data Type</w:t>
            </w:r>
          </w:p>
        </w:tc>
        <w:tc>
          <w:tcPr>
            <w:tcW w:w="0" w:type="auto"/>
            <w:tcBorders>
              <w:left w:val="single" w:color="D9D9E3" w:sz="4" w:space="0"/>
              <w:bottom w:val="single" w:color="D9D9E3" w:sz="4" w:space="0"/>
            </w:tcBorders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CartID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Primary Key, Integer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Unique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CustomerID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Foreign Key (Customer.CustomerID)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References Customer(CustomerID)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CreationDate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right w:val="single" w:color="D9D9E3" w:sz="2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</w:tbl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Order Table</w:t>
      </w:r>
    </w:p>
    <w:tbl>
      <w:tblPr>
        <w:tblStyle w:val="7"/>
        <w:tblW w:w="8304" w:type="dxa"/>
        <w:tblCellSpacing w:w="15" w:type="dxa"/>
        <w:tblInd w:w="-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6"/>
        <w:gridCol w:w="3244"/>
        <w:gridCol w:w="3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Attribute</w:t>
            </w:r>
          </w:p>
        </w:tc>
        <w:tc>
          <w:tcPr>
            <w:tcW w:w="0" w:type="auto"/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Data Type</w:t>
            </w:r>
          </w:p>
        </w:tc>
        <w:tc>
          <w:tcPr>
            <w:tcW w:w="0" w:type="auto"/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Primary Key, Integer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Unique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CustomerID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Foreign Key (Customer.CustomerID)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References Customer(CustomerID)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OrderDate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TotalAmount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&gt;= 0</w:t>
            </w:r>
          </w:p>
        </w:tc>
      </w:tr>
    </w:tbl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OrderDetails Table</w:t>
      </w:r>
    </w:p>
    <w:tbl>
      <w:tblPr>
        <w:tblStyle w:val="7"/>
        <w:tblW w:w="8304" w:type="dxa"/>
        <w:tblCellSpacing w:w="15" w:type="dxa"/>
        <w:tblInd w:w="-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3097"/>
        <w:gridCol w:w="36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Attribute</w:t>
            </w:r>
          </w:p>
        </w:tc>
        <w:tc>
          <w:tcPr>
            <w:tcW w:w="0" w:type="auto"/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Data Type</w:t>
            </w:r>
          </w:p>
        </w:tc>
        <w:tc>
          <w:tcPr>
            <w:tcW w:w="0" w:type="auto"/>
            <w:shd w:val="clear" w:color="auto" w:fill="8DB3E2" w:themeFill="text2" w:themeFillTint="66"/>
            <w:vAlign w:val="bottom"/>
          </w:tcPr>
          <w:p>
            <w:pPr>
              <w:bidi w:val="0"/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Constraints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OrderDetailID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Primary Key, Integer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Unique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Foreign Key (Order.OrderID)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References Order(OrderID)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Foreign Key (Product.ProductID)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References Product(ProductID)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Quantity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&gt;=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UnitPrice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bidi w:val="0"/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Not Null, &gt;= 0</w:t>
            </w:r>
          </w:p>
        </w:tc>
      </w:tr>
    </w:tbl>
    <w:p>
      <w:pPr>
        <w:bidi w:val="0"/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</w:p>
    <w:p>
      <w:pPr>
        <w:spacing w:line="240" w:lineRule="auto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Relationships</w:t>
      </w:r>
      <w:r>
        <w:rPr>
          <w:rFonts w:hint="default" w:ascii="Arial" w:hAnsi="Arial" w:cs="Arial"/>
          <w:sz w:val="28"/>
          <w:szCs w:val="28"/>
          <w:lang w:val="en-US" w:eastAsia="zh-CN"/>
        </w:rPr>
        <w:t xml:space="preserve">: </w:t>
      </w:r>
    </w:p>
    <w:p>
      <w:pPr>
        <w:spacing w:line="360" w:lineRule="auto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Customer</w:t>
      </w:r>
      <w:r>
        <w:rPr>
          <w:rFonts w:hint="default"/>
          <w:b/>
          <w:bCs/>
          <w:sz w:val="28"/>
          <w:szCs w:val="28"/>
          <w:lang w:val="en-US"/>
        </w:rPr>
        <w:t xml:space="preserve"> - </w:t>
      </w:r>
      <w:r>
        <w:rPr>
          <w:b/>
          <w:bCs/>
          <w:sz w:val="28"/>
          <w:szCs w:val="28"/>
        </w:rPr>
        <w:t>Cart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one-to-one (</w:t>
      </w:r>
      <w:r>
        <w:rPr>
          <w:b w:val="0"/>
          <w:bCs w:val="0"/>
          <w:sz w:val="28"/>
          <w:szCs w:val="28"/>
        </w:rPr>
        <w:t>A customer can have one cart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b w:val="0"/>
          <w:bCs w:val="0"/>
          <w:sz w:val="28"/>
          <w:szCs w:val="28"/>
        </w:rPr>
        <w:t>.</w:t>
      </w:r>
    </w:p>
    <w:p>
      <w:pPr>
        <w:spacing w:line="360" w:lineRule="auto"/>
        <w:rPr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Customer</w:t>
      </w:r>
      <w:r>
        <w:rPr>
          <w:rFonts w:hint="default"/>
          <w:b/>
          <w:bCs/>
          <w:sz w:val="28"/>
          <w:szCs w:val="28"/>
          <w:lang w:val="en-US"/>
        </w:rPr>
        <w:t xml:space="preserve"> - </w:t>
      </w:r>
      <w:r>
        <w:rPr>
          <w:rFonts w:hint="default"/>
          <w:b/>
          <w:bCs/>
          <w:sz w:val="28"/>
          <w:szCs w:val="28"/>
        </w:rPr>
        <w:t>Orde</w:t>
      </w:r>
      <w:r>
        <w:rPr>
          <w:rFonts w:hint="default"/>
          <w:b w:val="0"/>
          <w:bCs w:val="0"/>
          <w:sz w:val="28"/>
          <w:szCs w:val="28"/>
        </w:rPr>
        <w:t>r</w:t>
      </w:r>
      <w:r>
        <w:rPr>
          <w:rFonts w:hint="default"/>
          <w:b w:val="0"/>
          <w:bCs w:val="0"/>
          <w:sz w:val="28"/>
          <w:szCs w:val="28"/>
          <w:lang w:val="en-US"/>
        </w:rPr>
        <w:t>: one</w:t>
      </w:r>
      <w:r>
        <w:rPr>
          <w:rFonts w:hint="default"/>
          <w:b w:val="0"/>
          <w:bCs w:val="0"/>
          <w:sz w:val="28"/>
          <w:szCs w:val="28"/>
        </w:rPr>
        <w:t>-to-many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(</w:t>
      </w:r>
      <w:r>
        <w:rPr>
          <w:rFonts w:hint="default"/>
          <w:b w:val="0"/>
          <w:bCs w:val="0"/>
          <w:sz w:val="28"/>
          <w:szCs w:val="28"/>
        </w:rPr>
        <w:t>A customer can have multiple orders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sz w:val="28"/>
          <w:szCs w:val="28"/>
        </w:rPr>
        <w:t>.</w:t>
      </w:r>
    </w:p>
    <w:p>
      <w:pPr>
        <w:spacing w:line="360" w:lineRule="auto"/>
        <w:rPr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Product</w:t>
      </w:r>
      <w:r>
        <w:rPr>
          <w:rFonts w:hint="default"/>
          <w:b/>
          <w:bCs/>
          <w:sz w:val="28"/>
          <w:szCs w:val="28"/>
          <w:lang w:val="en-US"/>
        </w:rPr>
        <w:t xml:space="preserve"> - </w:t>
      </w:r>
      <w:r>
        <w:rPr>
          <w:rFonts w:hint="default"/>
          <w:b/>
          <w:bCs/>
          <w:sz w:val="28"/>
          <w:szCs w:val="28"/>
        </w:rPr>
        <w:t>OrderDetails</w:t>
      </w:r>
      <w:r>
        <w:rPr>
          <w:rFonts w:hint="default"/>
          <w:b w:val="0"/>
          <w:bCs w:val="0"/>
          <w:sz w:val="28"/>
          <w:szCs w:val="28"/>
          <w:lang w:val="en-US"/>
        </w:rPr>
        <w:t>: one</w:t>
      </w:r>
      <w:r>
        <w:rPr>
          <w:rFonts w:hint="default"/>
          <w:b w:val="0"/>
          <w:bCs w:val="0"/>
          <w:sz w:val="28"/>
          <w:szCs w:val="28"/>
        </w:rPr>
        <w:t>-to-many</w:t>
      </w:r>
      <w:r>
        <w:rPr>
          <w:rFonts w:hint="default"/>
          <w:b w:val="0"/>
          <w:b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sz w:val="28"/>
          <w:szCs w:val="28"/>
        </w:rPr>
        <w:t>A product can be in multiple order details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sz w:val="28"/>
          <w:szCs w:val="28"/>
        </w:rPr>
        <w:t>.</w:t>
      </w:r>
    </w:p>
    <w:p>
      <w:pPr>
        <w:spacing w:line="360" w:lineRule="auto"/>
        <w:rPr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Order </w:t>
      </w:r>
      <w:r>
        <w:rPr>
          <w:rFonts w:hint="default"/>
          <w:b/>
          <w:bCs/>
          <w:sz w:val="28"/>
          <w:szCs w:val="28"/>
          <w:lang w:val="en-US"/>
        </w:rPr>
        <w:t xml:space="preserve">- </w:t>
      </w:r>
      <w:r>
        <w:rPr>
          <w:rFonts w:hint="default"/>
          <w:b/>
          <w:bCs/>
          <w:sz w:val="28"/>
          <w:szCs w:val="28"/>
        </w:rPr>
        <w:t>OrderDetails</w:t>
      </w:r>
      <w:r>
        <w:rPr>
          <w:rFonts w:hint="default"/>
          <w:b w:val="0"/>
          <w:bCs w:val="0"/>
          <w:sz w:val="28"/>
          <w:szCs w:val="28"/>
          <w:lang w:val="en-US"/>
        </w:rPr>
        <w:t>: one</w:t>
      </w:r>
      <w:r>
        <w:rPr>
          <w:rFonts w:hint="default"/>
          <w:b w:val="0"/>
          <w:bCs w:val="0"/>
          <w:sz w:val="28"/>
          <w:szCs w:val="28"/>
        </w:rPr>
        <w:t xml:space="preserve">-to-many </w:t>
      </w:r>
      <w:r>
        <w:rPr>
          <w:rFonts w:hint="default"/>
          <w:b w:val="0"/>
          <w:b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sz w:val="28"/>
          <w:szCs w:val="28"/>
        </w:rPr>
        <w:t>An order can have multiple order details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sz w:val="28"/>
          <w:szCs w:val="28"/>
        </w:rPr>
        <w:t>.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center"/>
        <w:outlineLvl w:val="0"/>
        <w:rPr>
          <w:rFonts w:hint="default"/>
          <w:sz w:val="48"/>
          <w:szCs w:val="48"/>
          <w:highlight w:val="yellow"/>
          <w:lang w:val="en-US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center"/>
        <w:outlineLvl w:val="0"/>
        <w:rPr>
          <w:rFonts w:hint="default"/>
          <w:sz w:val="48"/>
          <w:szCs w:val="48"/>
          <w:highlight w:val="yellow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br w:type="page"/>
      </w:r>
    </w:p>
    <w:p>
      <w:pPr>
        <w:pStyle w:val="2"/>
        <w:numPr>
          <w:ilvl w:val="0"/>
          <w:numId w:val="3"/>
        </w:numPr>
        <w:bidi w:val="0"/>
        <w:ind w:left="460" w:leftChars="0" w:firstLine="0" w:firstLineChars="0"/>
        <w:jc w:val="center"/>
        <w:rPr>
          <w:rFonts w:hint="default"/>
          <w:sz w:val="48"/>
          <w:szCs w:val="48"/>
          <w:highlight w:val="yellow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t>Data Integrity:</w:t>
      </w:r>
    </w:p>
    <w:p>
      <w:pPr>
        <w:spacing w:line="360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Description</w:t>
      </w:r>
      <w:r>
        <w:rPr>
          <w:rFonts w:hint="default"/>
          <w:sz w:val="32"/>
          <w:szCs w:val="32"/>
          <w:lang w:val="en-US"/>
        </w:rPr>
        <w:t>: Ensure data integrity through the use of constraints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left"/>
        <w:outlineLvl w:val="0"/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left"/>
        <w:outlineLvl w:val="0"/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</w:pP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1.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>Entity Integrity: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 In tables Customer =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 xml:space="preserve">CustomerID,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Products =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>ProductID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, Cart =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 xml:space="preserve">CartID,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Order =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 xml:space="preserve">OrderID,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and Orderdetails =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zh-CN" w:bidi="ar-SA"/>
        </w:rPr>
        <w:t>OrderDetailID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 xml:space="preserve">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serves as the </w:t>
      </w:r>
      <w:r>
        <w:rPr>
          <w:rFonts w:hint="default" w:ascii="Arial" w:hAnsi="Arial" w:eastAsia="Arial MT" w:cs="Arial"/>
          <w:b w:val="0"/>
          <w:bCs w:val="0"/>
          <w:i/>
          <w:iCs/>
          <w:sz w:val="32"/>
          <w:szCs w:val="32"/>
          <w:lang w:val="en-US" w:eastAsia="en-US" w:bidi="ar-SA"/>
        </w:rPr>
        <w:t>primary key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, ensuring each customer record is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>uniquely identifiable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>.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left"/>
        <w:outlineLvl w:val="0"/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left"/>
        <w:outlineLvl w:val="0"/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</w:pP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2.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 xml:space="preserve">Referential Integrity: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Relationships between tables should be maintained to ensure that references to related data are valid(Foreign Dey). For instance, in the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 xml:space="preserve">Order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table, the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 xml:space="preserve">CustomerID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field would typically reference the </w:t>
      </w:r>
      <w:r>
        <w:rPr>
          <w:rFonts w:hint="default" w:ascii="Arial MT" w:hAnsi="Arial MT" w:eastAsia="Arial MT" w:cs="Arial MT"/>
          <w:b/>
          <w:bCs/>
          <w:sz w:val="32"/>
          <w:szCs w:val="32"/>
          <w:lang w:val="en-US" w:eastAsia="en-US" w:bidi="ar-SA"/>
        </w:rPr>
        <w:t xml:space="preserve">Customer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table's 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u w:val="single"/>
          <w:lang w:val="en-US" w:eastAsia="en-US" w:bidi="ar-SA"/>
        </w:rPr>
        <w:t>CustomerID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 xml:space="preserve">. </w:t>
      </w:r>
      <w:r>
        <w:rPr>
          <w:rFonts w:hint="default" w:ascii="Arial MT" w:hAnsi="Arial MT" w:eastAsia="Arial MT" w:cs="Arial MT"/>
          <w:b w:val="0"/>
          <w:bCs w:val="0"/>
          <w:i w:val="0"/>
          <w:iCs w:val="0"/>
          <w:sz w:val="32"/>
          <w:szCs w:val="32"/>
          <w:lang w:val="en-US" w:eastAsia="en-US" w:bidi="ar-SA"/>
        </w:rPr>
        <w:t>This relationship</w:t>
      </w:r>
      <w:r>
        <w:rPr>
          <w:rFonts w:hint="default" w:ascii="Arial MT" w:hAnsi="Arial MT" w:eastAsia="Arial MT" w:cs="Arial MT"/>
          <w:b w:val="0"/>
          <w:bCs w:val="0"/>
          <w:i w:val="0"/>
          <w:iCs w:val="0"/>
          <w:sz w:val="32"/>
          <w:szCs w:val="32"/>
          <w:u w:val="single"/>
          <w:lang w:val="en-US" w:eastAsia="en-US" w:bidi="ar-SA"/>
        </w:rPr>
        <w:t xml:space="preserve"> ensures that an </w:t>
      </w:r>
      <w:r>
        <w:rPr>
          <w:rFonts w:hint="default" w:ascii="Arial MT" w:hAnsi="Arial MT" w:eastAsia="Arial MT" w:cs="Arial MT"/>
          <w:b/>
          <w:bCs/>
          <w:i w:val="0"/>
          <w:iCs w:val="0"/>
          <w:sz w:val="32"/>
          <w:szCs w:val="32"/>
          <w:u w:val="single"/>
          <w:lang w:val="en-US" w:eastAsia="en-US" w:bidi="ar-SA"/>
        </w:rPr>
        <w:t xml:space="preserve">order </w:t>
      </w:r>
      <w:r>
        <w:rPr>
          <w:rFonts w:hint="default" w:ascii="Arial MT" w:hAnsi="Arial MT" w:eastAsia="Arial MT" w:cs="Arial MT"/>
          <w:b w:val="0"/>
          <w:bCs w:val="0"/>
          <w:i w:val="0"/>
          <w:iCs w:val="0"/>
          <w:sz w:val="32"/>
          <w:szCs w:val="32"/>
          <w:u w:val="single"/>
          <w:lang w:val="en-US" w:eastAsia="en-US" w:bidi="ar-SA"/>
        </w:rPr>
        <w:t xml:space="preserve">can only be associated with an existing </w:t>
      </w:r>
      <w:r>
        <w:rPr>
          <w:rFonts w:hint="default" w:ascii="Arial MT" w:hAnsi="Arial MT" w:eastAsia="Arial MT" w:cs="Arial MT"/>
          <w:b/>
          <w:bCs/>
          <w:i w:val="0"/>
          <w:iCs w:val="0"/>
          <w:sz w:val="32"/>
          <w:szCs w:val="32"/>
          <w:u w:val="single"/>
          <w:lang w:val="en-US" w:eastAsia="en-US" w:bidi="ar-SA"/>
        </w:rPr>
        <w:t>customer</w:t>
      </w:r>
      <w:r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  <w:t>.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left"/>
        <w:outlineLvl w:val="0"/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center"/>
        <w:outlineLvl w:val="0"/>
        <w:rPr>
          <w:rFonts w:hint="default" w:ascii="Arial MT" w:hAnsi="Arial MT" w:eastAsia="Arial MT" w:cs="Arial MT"/>
          <w:b w:val="0"/>
          <w:bCs w:val="0"/>
          <w:sz w:val="32"/>
          <w:szCs w:val="32"/>
          <w:lang w:val="en-US" w:eastAsia="en-US" w:bidi="ar-SA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jc w:val="center"/>
        <w:outlineLvl w:val="0"/>
        <w:rPr>
          <w:rFonts w:hint="default"/>
          <w:sz w:val="48"/>
          <w:szCs w:val="48"/>
          <w:highlight w:val="yellow"/>
          <w:lang w:val="en-US"/>
        </w:rPr>
      </w:pPr>
    </w:p>
    <w:p>
      <w:pPr>
        <w:rPr>
          <w:rFonts w:hint="default"/>
          <w:sz w:val="48"/>
          <w:szCs w:val="48"/>
          <w:highlight w:val="yellow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br w:type="page"/>
      </w:r>
    </w:p>
    <w:p>
      <w:pPr>
        <w:pStyle w:val="2"/>
        <w:numPr>
          <w:ilvl w:val="0"/>
          <w:numId w:val="3"/>
        </w:numPr>
        <w:bidi w:val="0"/>
        <w:ind w:left="460" w:leftChars="0" w:firstLine="0" w:firstLineChars="0"/>
        <w:jc w:val="center"/>
        <w:rPr>
          <w:rFonts w:hint="default"/>
          <w:sz w:val="48"/>
          <w:szCs w:val="48"/>
          <w:highlight w:val="yellow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t>Data entry:</w:t>
      </w:r>
    </w:p>
    <w:p>
      <w:pPr>
        <w:pStyle w:val="3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### Customer Table: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1. (1, "Alice Smith", "alice@email.com", "123 Main St", "123-456-7890")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2. (2, "Bob Johnson", "bob@email.com", "456 Oak Ave", "987-654-3210")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3. (3, "Charlie Brown", "charlie@email.com", "789 Elm St", "111-222-3333")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4. (4, "David Lee", "david@email.com", "321 Maple Dr", "444-555-6666")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5. (5, "Eva Garcia", "eva@email.com", "555 Pine Ave", "777-888-9999")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6. (6, "Frank White", "frank@email.com", "678 Walnut Ln", "333-222-1111")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7. (7, "Grace Turner", "grace@email.com", "901 Cedar St", "555-444-3333")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8. (8, "Hannah Baker", "hannah@email.com", "234 Birch Ave", "999-888-7777")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9. (9, "Ian Foster", "ian@email.com", "765 Spruce Dr", "222-333-4444")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10. (10, "Jennifer Hall", "jennifer@email.com", "543 Cherry Rd", "888-999-0000")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11. (11, "Kevin Young", "kevin@email.com", "876 Oakwood Blvd", "777-666-5555")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12. (12, "Lily Adams", "lily@email.com", "432 Elmwood Ave", "666-777-8888")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13. (13, "Mike Clark", "mike@email.com", "789 Pinecone Ln", "444-333-2222")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14. (14, "Nancy Green", "nancy@email.com", "210 Maplewood Dr", "333-444-5555")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15. (15, "Olivia King", "olivia@email.com", "987 Cedarwood Dr", "222-111-0000")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16. (16, "Paul Miller", "paul@email.com", "654 Oakhurst Rd", "111-222-3333")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17. (17, "Quinn Harris", "quinn@email.com", "345 Pine Ridge", "999-888-7777")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18. (18, "Rachel Scott", "rachel@email.com", "543 Birchwood Ave", "888-777-6666")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19. (19, "Sam Taylor", "sam@email.com", "876 Elmwood Blvd", "777-666-5555")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20. (20, "Tina Wright", "tina@email.com", "234 Spruceland Dr", "666-555-4444")</w:t>
      </w:r>
    </w:p>
    <w:p>
      <w:pPr>
        <w:rPr>
          <w:rFonts w:hint="default"/>
          <w:sz w:val="28"/>
          <w:szCs w:val="28"/>
          <w:lang w:val="en-US" w:eastAsia="en-US"/>
        </w:rPr>
      </w:pPr>
    </w:p>
    <w:p>
      <w:pPr>
        <w:pStyle w:val="2"/>
        <w:bidi w:val="0"/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#</w:t>
      </w:r>
      <w:r>
        <w:rPr>
          <w:rStyle w:val="19"/>
          <w:rFonts w:hint="default"/>
          <w:b/>
          <w:bCs/>
          <w:lang w:val="en-US" w:eastAsia="en-US"/>
        </w:rPr>
        <w:t>#</w:t>
      </w:r>
      <w:r>
        <w:rPr>
          <w:rFonts w:hint="default"/>
          <w:sz w:val="28"/>
          <w:szCs w:val="28"/>
          <w:lang w:val="en-US" w:eastAsia="en-US"/>
        </w:rPr>
        <w:t># Product Table: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1. (101, "T-Shirt", "Cotton t-shirt, black", 19.99, 50)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2. (102, "Jeans", "Blue denim jeans, slim fit", 39.99, 30)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3. (103, "Sneakers", "White canvas sneakers", 29.99, 25)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4. (104, "Backpack", "Nylon backpack, black", 49.99, 20)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5. (105, "Watch", "Stainless steel watch, analog", 99.99, 15)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6. (106, "Dress", "Floral print dress, knee-length", 59.99, 20)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7. (107, "Jacket", "Leather jacket, brown", 79.99, 10)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8. (108, "Running Shoes", "Mesh running shoes, red", 49.99, 25)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9. (109, "Hoodie", "Cotton hoodie, gray", 34.99, 30)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10. (110, "Skirt", "Pleated skirt, navy blue", 39.99, 25)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11. (111, "Sweater", "Knit sweater, striped", 44.99, 20)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12. (112, "Blouse", "Silk blouse, white", 29.99, 25)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13. (113, "Boots", "Leather boots, black", 69.99, 15)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14. (114, "Scarf", "Cashmere scarf, plaid", 24.99, 40)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15. (115, "Shorts", "Cargo shorts, khaki", 19.99, 35)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16. (116, "Polo Shirt", "Collared polo shirt, blue", 24.99, 30)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17. (117, "Sunglasses", "Polarized sunglasses, aviator", 59.99, 20)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18. (118, "Handbag", "Leather handbag, tan", 89.99, 15)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19. (119, "Earrings", "Diamond stud earrings", 149.99, 10)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20. (120, "Necklace", "Gold-plated necklace, pendant", 199.99, 5)</w:t>
      </w:r>
    </w:p>
    <w:p>
      <w:pPr>
        <w:rPr>
          <w:rFonts w:hint="default"/>
          <w:sz w:val="28"/>
          <w:szCs w:val="28"/>
          <w:lang w:val="en-US" w:eastAsia="en-US"/>
        </w:rPr>
      </w:pPr>
    </w:p>
    <w:p>
      <w:pPr>
        <w:pStyle w:val="2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### Cart Table: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1. (501, 1, "2023-11-23")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2. (502, 3, "2023-11-22")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3. (503, 2, "2023-11-21")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4. (504, 5, "2023-11-20")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5. (505, 4, "2023-11-19")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6. (506, 6, "2023-11-18")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7. (507, 8, "2023-11-17")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8. (508, 7, "2023-11-16")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9. (509, 10, "2023-11-15")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10. (510, 9, "2023-11-14")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11. (511, 12, "2023-11-13")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12. (512, 11, "2023-11-12")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13. (513, 14, "2023-11-11")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14. (514, 13, "2023-11-10")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15. (515, 16, "2023-11-09")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16. (516, 15, "2023-11-08")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17. (517, 18, "2023-11-07")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18. (518, 17, "2023-11-06")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19. (519, 20, "2023-11-05")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20. (520, 19, "2023-11-04")</w:t>
      </w:r>
    </w:p>
    <w:p>
      <w:pPr>
        <w:rPr>
          <w:rFonts w:hint="default"/>
          <w:sz w:val="28"/>
          <w:szCs w:val="28"/>
          <w:lang w:val="en-US" w:eastAsia="en-US"/>
        </w:rPr>
      </w:pPr>
    </w:p>
    <w:p>
      <w:pPr>
        <w:pStyle w:val="2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### Order Table: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1. (701, 1, "2023-11-15", 39.98)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2. (702, 2, "2023-11-16", 109.97)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3. (703, 3, "2023-11-17", 59.97)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4. (704, 4, "2023-11-18", 99.99)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5. (705, 5, "2023-11-19", 149.97)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6. (706, 6, "2023-11-20", 119</w:t>
      </w:r>
    </w:p>
    <w:p>
      <w:pPr>
        <w:rPr>
          <w:rFonts w:hint="default"/>
          <w:sz w:val="28"/>
          <w:szCs w:val="28"/>
          <w:lang w:val="en-US" w:eastAsia="en-US"/>
        </w:rPr>
      </w:pP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.98)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7. (707, 7, "2023-11-21", 179.97)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8. (708, 8, "2023-11-22", 89.99)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9. (709, 9, "2023-11-23", 169.97)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10. (710, 10, "2023-11-24", 259.95)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11. (711, 11, "2023-11-25", 219.96)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12. (712, 12, "2023-11-26", 129.98)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13. (713, 13, "2023-11-27", 299.94)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14. (714, 14, "2023-11-28", 69.97)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15. (715, 15, "2023-11-29", 249.95)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16. (716, 16, "2023-11-30", 159.96)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17. (717, 17, "2023-12-01", 119.97)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18. (718, 18, "2023-12-02", 199.95)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19. (719, 19, "2023-12-03", 189.96)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20. (720, 20, "2023-12-04", 279.94)</w:t>
      </w:r>
    </w:p>
    <w:p>
      <w:pPr>
        <w:rPr>
          <w:rFonts w:hint="default"/>
          <w:sz w:val="28"/>
          <w:szCs w:val="28"/>
          <w:lang w:val="en-US" w:eastAsia="en-US"/>
        </w:rPr>
      </w:pPr>
    </w:p>
    <w:p>
      <w:pPr>
        <w:pStyle w:val="2"/>
        <w:bidi w:val="0"/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### OrderDetails Table: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1. (901, 701, 101, 2, 19.99)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2. (902, 702, 103, 1, 29.99)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3. (903, 702, 102, 3, 39.99)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4. (904, 703, 105, 1, 99.99)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5. (905, 704, 104, 1, 49.99)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6. (906, 706, 106, 2, 59.99)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7. (907, 706, 107, 1, 79.99)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8. (908, 707, 108, 3, 49.99)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9. (909, 708, 109, 2, 34.99)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10. (910, 709, 110, 3, 119.97)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11. (911, 710, 111, 2, 89.98)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12. (912, 711, 112, 1, 29.99)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13. (913, 711, 113, 1, 69.99)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14. (914, 712, 114, 4, 99.96)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15. (915, 713, 115, 3, 59.97)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16. (916, 714, 116, 1, 24.99)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17. (917, 715, 117, 2, 119.98)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18. (918, 716, 118, 1, 89.99)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19. (919, 717, 119, 2, 299.98)</w:t>
      </w:r>
    </w:p>
    <w:p>
      <w:pPr>
        <w:rPr>
          <w:rFonts w:hint="default"/>
          <w:sz w:val="28"/>
          <w:szCs w:val="28"/>
          <w:lang w:val="en-US" w:eastAsia="en-US"/>
        </w:rPr>
      </w:pPr>
      <w:r>
        <w:rPr>
          <w:rFonts w:hint="default"/>
          <w:sz w:val="28"/>
          <w:szCs w:val="28"/>
          <w:lang w:val="en-US" w:eastAsia="en-US"/>
        </w:rPr>
        <w:t>20. (920, 718, 120, 1, 199.99)</w:t>
      </w:r>
    </w:p>
    <w:p>
      <w:pPr>
        <w:rPr>
          <w:rFonts w:hint="default" w:ascii="Arial" w:hAnsi="Arial" w:eastAsia="Arial"/>
          <w:b w:val="0"/>
          <w:bCs w:val="0"/>
          <w:sz w:val="28"/>
          <w:szCs w:val="28"/>
          <w:lang w:val="en-US" w:eastAsia="en-US"/>
        </w:rPr>
      </w:pPr>
      <w:r>
        <w:rPr>
          <w:rFonts w:hint="default" w:ascii="Arial" w:hAnsi="Arial" w:eastAsia="Arial"/>
          <w:b w:val="0"/>
          <w:bCs w:val="0"/>
          <w:sz w:val="28"/>
          <w:szCs w:val="28"/>
          <w:lang w:val="en-US" w:eastAsia="en-US"/>
        </w:rPr>
        <w:br w:type="page"/>
      </w:r>
    </w:p>
    <w:p>
      <w:pPr>
        <w:pStyle w:val="2"/>
        <w:bidi w:val="0"/>
        <w:jc w:val="center"/>
        <w:rPr>
          <w:rFonts w:hint="default"/>
          <w:sz w:val="48"/>
          <w:szCs w:val="48"/>
          <w:highlight w:val="yellow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t>6. Data analysis(Quires):</w:t>
      </w:r>
    </w:p>
    <w:p>
      <w:pPr>
        <w:pStyle w:val="8"/>
        <w:spacing w:before="4"/>
        <w:ind w:firstLine="0"/>
        <w:rPr>
          <w:sz w:val="31"/>
        </w:rPr>
      </w:pP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sz w:val="32"/>
          <w:szCs w:val="32"/>
        </w:rPr>
        <w:t xml:space="preserve">What are the distinct product </w:t>
      </w:r>
      <w:r>
        <w:rPr>
          <w:rFonts w:hint="default"/>
          <w:sz w:val="32"/>
          <w:szCs w:val="32"/>
          <w:lang w:val="en-US"/>
        </w:rPr>
        <w:t xml:space="preserve">name </w:t>
      </w:r>
      <w:r>
        <w:rPr>
          <w:sz w:val="32"/>
          <w:szCs w:val="32"/>
        </w:rPr>
        <w:t>available?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How many customers do we have in each city?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What is the total revenue generated from orders placed in the last month?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Which products are out of stock?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What is the average price of products in each category?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How many orders were placed by each customer?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Which customers have placed orders worth more than $1000?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What is the minimum and maximum price of products?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What are the top 5 most ordered products?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Which customers have a name starting with 'A'?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How many orders were placed between specific dates?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What is the total quantity of products sold in each </w:t>
      </w:r>
      <w:r>
        <w:rPr>
          <w:rFonts w:hint="default"/>
          <w:sz w:val="32"/>
          <w:szCs w:val="32"/>
          <w:lang w:val="en-US"/>
        </w:rPr>
        <w:t>Name</w:t>
      </w:r>
      <w:r>
        <w:rPr>
          <w:rFonts w:hint="default"/>
          <w:sz w:val="32"/>
          <w:szCs w:val="32"/>
        </w:rPr>
        <w:t>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Which customers have placed orders for products with IDs 1, 3, or 5?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How many orders have more than 3 products in them?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What is the average quantity of products 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Which products have a price between $50 and $100?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What is the total revenue for each year?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How many customers have placed orders in each </w:t>
      </w:r>
      <w:r>
        <w:rPr>
          <w:rFonts w:hint="default"/>
          <w:sz w:val="32"/>
          <w:szCs w:val="32"/>
          <w:lang w:val="en-US"/>
        </w:rPr>
        <w:t>address</w:t>
      </w:r>
      <w:r>
        <w:rPr>
          <w:rFonts w:hint="default"/>
          <w:sz w:val="32"/>
          <w:szCs w:val="32"/>
        </w:rPr>
        <w:t>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What is the highest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 xml:space="preserve"> quantity of a single</w:t>
      </w:r>
      <w:r>
        <w:rPr>
          <w:rFonts w:hint="default"/>
          <w:sz w:val="32"/>
          <w:szCs w:val="32"/>
          <w:lang w:val="en-US"/>
        </w:rPr>
        <w:t xml:space="preserve"> 5</w:t>
      </w:r>
      <w:r>
        <w:rPr>
          <w:rFonts w:hint="default"/>
          <w:sz w:val="32"/>
          <w:szCs w:val="32"/>
        </w:rPr>
        <w:t xml:space="preserve"> product ordered?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Which products have been ordered more than 10 times?</w:t>
      </w:r>
    </w:p>
    <w:p>
      <w:pPr>
        <w:widowControl w:val="0"/>
        <w:numPr>
          <w:ilvl w:val="0"/>
          <w:numId w:val="0"/>
        </w:numPr>
        <w:tabs>
          <w:tab w:val="left" w:pos="425"/>
        </w:tabs>
        <w:autoSpaceDE w:val="0"/>
        <w:autoSpaceDN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5"/>
        </w:tabs>
        <w:autoSpaceDE w:val="0"/>
        <w:autoSpaceDN w:val="0"/>
        <w:spacing w:line="360" w:lineRule="auto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tabs>
          <w:tab w:val="left" w:pos="425"/>
        </w:tabs>
        <w:autoSpaceDE w:val="0"/>
        <w:autoSpaceDN w:val="0"/>
        <w:spacing w:line="360" w:lineRule="auto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tabs>
          <w:tab w:val="left" w:pos="425"/>
        </w:tabs>
        <w:autoSpaceDE w:val="0"/>
        <w:autoSpaceDN w:val="0"/>
        <w:spacing w:line="360" w:lineRule="auto"/>
        <w:rPr>
          <w:rFonts w:hint="default"/>
          <w:sz w:val="32"/>
          <w:szCs w:val="32"/>
        </w:rPr>
      </w:pPr>
    </w:p>
    <w:p>
      <w:pPr>
        <w:pStyle w:val="2"/>
        <w:bidi w:val="0"/>
        <w:jc w:val="center"/>
        <w:rPr>
          <w:rFonts w:hint="default"/>
          <w:sz w:val="48"/>
          <w:szCs w:val="48"/>
          <w:highlight w:val="yellow"/>
          <w:lang w:val="en-US"/>
        </w:rPr>
      </w:pPr>
      <w:r>
        <w:rPr>
          <w:rFonts w:hint="default"/>
          <w:sz w:val="48"/>
          <w:szCs w:val="48"/>
          <w:highlight w:val="yellow"/>
          <w:lang w:val="en-US"/>
        </w:rPr>
        <w:t>Table of entire tasks</w:t>
      </w:r>
    </w:p>
    <w:tbl>
      <w:tblPr>
        <w:tblStyle w:val="7"/>
        <w:tblW w:w="931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3515"/>
        <w:gridCol w:w="3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</w:t>
            </w:r>
          </w:p>
        </w:tc>
        <w:tc>
          <w:tcPr>
            <w:tcW w:w="70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Task 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Ezz</w:t>
            </w:r>
          </w:p>
        </w:tc>
        <w:tc>
          <w:tcPr>
            <w:tcW w:w="3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Database Queries</w:t>
            </w:r>
          </w:p>
        </w:tc>
        <w:tc>
          <w:tcPr>
            <w:tcW w:w="351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52"/>
                <w:szCs w:val="5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52"/>
                <w:szCs w:val="52"/>
                <w:u w:val="none"/>
                <w:lang w:val="en-US" w:eastAsia="zh-CN" w:bidi="ar"/>
              </w:rPr>
              <w:t>All have to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52"/>
                <w:szCs w:val="5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52"/>
                <w:szCs w:val="52"/>
                <w:u w:val="none"/>
                <w:lang w:val="en-US" w:eastAsia="zh-CN" w:bidi="ar"/>
              </w:rPr>
              <w:t xml:space="preserve">Solve </w:t>
            </w:r>
            <w:r>
              <w:rPr>
                <w:rFonts w:hint="default" w:ascii="Calibri" w:hAnsi="Calibri" w:eastAsia="SimSun"/>
                <w:i w:val="0"/>
                <w:iCs w:val="0"/>
                <w:color w:val="000000"/>
                <w:kern w:val="0"/>
                <w:sz w:val="52"/>
                <w:szCs w:val="52"/>
                <w:u w:val="none"/>
                <w:lang w:val="en-US" w:eastAsia="zh-CN"/>
              </w:rPr>
              <w:t>Quires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Mosafa</w:t>
            </w:r>
          </w:p>
        </w:tc>
        <w:tc>
          <w:tcPr>
            <w:tcW w:w="3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1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Donia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Documenting</w:t>
            </w:r>
          </w:p>
        </w:tc>
        <w:tc>
          <w:tcPr>
            <w:tcW w:w="351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Youseff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Entity Relationship Diagram</w:t>
            </w:r>
          </w:p>
        </w:tc>
        <w:tc>
          <w:tcPr>
            <w:tcW w:w="351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9BC2E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Ammar</w:t>
            </w:r>
          </w:p>
        </w:tc>
        <w:tc>
          <w:tcPr>
            <w:tcW w:w="3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Database Schima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 Data integrity + Orgies files</w:t>
            </w:r>
          </w:p>
        </w:tc>
        <w:tc>
          <w:tcPr>
            <w:tcW w:w="351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cs"/>
          <w:sz w:val="48"/>
          <w:szCs w:val="48"/>
          <w:highlight w:val="yellow"/>
          <w:lang w:val="en-US"/>
        </w:rPr>
      </w:pPr>
    </w:p>
    <w:sectPr>
      <w:pgSz w:w="12240" w:h="15840"/>
      <w:pgMar w:top="1360" w:right="0" w:bottom="280" w:left="9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19FBA"/>
    <w:multiLevelType w:val="singleLevel"/>
    <w:tmpl w:val="80819F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0FE015F"/>
    <w:multiLevelType w:val="singleLevel"/>
    <w:tmpl w:val="90FE015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1166440"/>
    <w:multiLevelType w:val="singleLevel"/>
    <w:tmpl w:val="D11664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91513B"/>
    <w:multiLevelType w:val="singleLevel"/>
    <w:tmpl w:val="FE9151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943A3C7"/>
    <w:multiLevelType w:val="singleLevel"/>
    <w:tmpl w:val="0943A3C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BCCB984"/>
    <w:multiLevelType w:val="singleLevel"/>
    <w:tmpl w:val="3BCCB98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902BE"/>
    <w:rsid w:val="000902BE"/>
    <w:rsid w:val="008F297A"/>
    <w:rsid w:val="04D93823"/>
    <w:rsid w:val="11F73140"/>
    <w:rsid w:val="1CA70991"/>
    <w:rsid w:val="1D7D4DF8"/>
    <w:rsid w:val="1FA90F7F"/>
    <w:rsid w:val="2057453A"/>
    <w:rsid w:val="29BA068E"/>
    <w:rsid w:val="2A6546B3"/>
    <w:rsid w:val="2EB63EC5"/>
    <w:rsid w:val="3AB97113"/>
    <w:rsid w:val="44296B03"/>
    <w:rsid w:val="4FB510E1"/>
    <w:rsid w:val="55C84334"/>
    <w:rsid w:val="58D145D4"/>
    <w:rsid w:val="6878328A"/>
    <w:rsid w:val="78750FBC"/>
    <w:rsid w:val="7C066A25"/>
    <w:rsid w:val="7C2C0ED6"/>
    <w:rsid w:val="7E57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link w:val="19"/>
    <w:qFormat/>
    <w:uiPriority w:val="1"/>
    <w:pPr>
      <w:ind w:left="4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link w:val="17"/>
    <w:qFormat/>
    <w:uiPriority w:val="1"/>
    <w:pPr>
      <w:ind w:left="4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8"/>
    <w:qFormat/>
    <w:uiPriority w:val="1"/>
    <w:pPr>
      <w:ind w:hanging="361"/>
    </w:pPr>
    <w:rPr>
      <w:sz w:val="24"/>
      <w:szCs w:val="24"/>
    </w:rPr>
  </w:style>
  <w:style w:type="paragraph" w:styleId="9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22"/>
    <w:rPr>
      <w:b/>
      <w:bCs/>
    </w:rPr>
  </w:style>
  <w:style w:type="paragraph" w:styleId="15">
    <w:name w:val="List Paragraph"/>
    <w:basedOn w:val="1"/>
    <w:qFormat/>
    <w:uiPriority w:val="1"/>
    <w:pPr>
      <w:ind w:left="460" w:hanging="361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Heading 2 Char"/>
    <w:basedOn w:val="6"/>
    <w:link w:val="3"/>
    <w:qFormat/>
    <w:uiPriority w:val="1"/>
    <w:rPr>
      <w:rFonts w:ascii="Arial" w:hAnsi="Arial" w:eastAsia="Arial" w:cs="Arial"/>
      <w:b/>
      <w:bCs/>
      <w:sz w:val="28"/>
      <w:szCs w:val="28"/>
    </w:rPr>
  </w:style>
  <w:style w:type="character" w:customStyle="1" w:styleId="18">
    <w:name w:val="Body Text Char"/>
    <w:basedOn w:val="6"/>
    <w:link w:val="8"/>
    <w:qFormat/>
    <w:uiPriority w:val="1"/>
    <w:rPr>
      <w:rFonts w:ascii="Arial MT" w:hAnsi="Arial MT" w:eastAsia="Arial MT" w:cs="Arial MT"/>
      <w:sz w:val="24"/>
      <w:szCs w:val="24"/>
    </w:rPr>
  </w:style>
  <w:style w:type="character" w:customStyle="1" w:styleId="19">
    <w:name w:val="Heading 1 Char"/>
    <w:link w:val="2"/>
    <w:qFormat/>
    <w:uiPriority w:val="1"/>
    <w:rPr>
      <w:rFonts w:ascii="Arial" w:hAnsi="Arial" w:eastAsia="Arial" w:cs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658</Words>
  <Characters>3756</Characters>
  <Lines>31</Lines>
  <Paragraphs>8</Paragraphs>
  <TotalTime>2</TotalTime>
  <ScaleCrop>false</ScaleCrop>
  <LinksUpToDate>false</LinksUpToDate>
  <CharactersWithSpaces>4406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2023-11-14T15:26:00Z</dcterms:created>
  <dc:creator>IT</dc:creator>
  <cp:lastModifiedBy>عمار أحمد</cp:lastModifiedBy>
  <dcterms:modified xsi:type="dcterms:W3CDTF">2023-11-25T17:36:12Z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2023-11-14T00:00:00Z</vt:filetime>
  </property>
  <property fmtid="{D5CDD505-2E9C-101B-9397-08002B2CF9AE}" pid="3" name="KSOProductBuildVer">
    <vt:lpwstr>1033-12.2.0.13306</vt:lpwstr>
  </property>
  <property fmtid="{D5CDD505-2E9C-101B-9397-08002B2CF9AE}" pid="4" name="ICV">
    <vt:lpwstr>EDE8AC14728A4C5881545D5BA31147BA_13</vt:lpwstr>
  </property>
</Properties>
</file>