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5FBD" w:rsidRDefault="00ED4E56">
      <w:pPr>
        <w:rPr>
          <w:b/>
          <w:sz w:val="28"/>
          <w:szCs w:val="28"/>
        </w:rPr>
      </w:pPr>
      <w:r w:rsidRPr="00ED4E56">
        <w:rPr>
          <w:b/>
          <w:color w:val="1F497D" w:themeColor="text2"/>
          <w:sz w:val="28"/>
          <w:szCs w:val="28"/>
        </w:rPr>
        <w:t>ANSWER 1:</w:t>
      </w:r>
    </w:p>
    <w:p w:rsidR="00ED4E56" w:rsidRDefault="00ED4E56">
      <w:pPr>
        <w:rPr>
          <w:sz w:val="24"/>
          <w:szCs w:val="24"/>
        </w:rPr>
      </w:pPr>
      <w:r>
        <w:rPr>
          <w:noProof/>
          <w:sz w:val="24"/>
          <w:szCs w:val="24"/>
        </w:rPr>
        <w:drawing>
          <wp:inline distT="0" distB="0" distL="0" distR="0">
            <wp:extent cx="5943600" cy="2353945"/>
            <wp:effectExtent l="19050" t="0" r="0" b="0"/>
            <wp:docPr id="1"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6"/>
                    <a:stretch>
                      <a:fillRect/>
                    </a:stretch>
                  </pic:blipFill>
                  <pic:spPr>
                    <a:xfrm>
                      <a:off x="0" y="0"/>
                      <a:ext cx="5943600" cy="2353945"/>
                    </a:xfrm>
                    <a:prstGeom prst="rect">
                      <a:avLst/>
                    </a:prstGeom>
                  </pic:spPr>
                </pic:pic>
              </a:graphicData>
            </a:graphic>
          </wp:inline>
        </w:drawing>
      </w:r>
    </w:p>
    <w:p w:rsidR="00ED4E56" w:rsidRDefault="00ED4E56" w:rsidP="00ED4E56">
      <w:pPr>
        <w:rPr>
          <w:b/>
          <w:color w:val="1F497D" w:themeColor="text2"/>
          <w:sz w:val="28"/>
          <w:szCs w:val="28"/>
        </w:rPr>
      </w:pPr>
      <w:r>
        <w:rPr>
          <w:b/>
          <w:color w:val="1F497D" w:themeColor="text2"/>
          <w:sz w:val="28"/>
          <w:szCs w:val="28"/>
        </w:rPr>
        <w:t>ANSWER 2</w:t>
      </w:r>
      <w:r w:rsidRPr="00ED4E56">
        <w:rPr>
          <w:b/>
          <w:color w:val="1F497D" w:themeColor="text2"/>
          <w:sz w:val="28"/>
          <w:szCs w:val="28"/>
        </w:rPr>
        <w:t>:</w:t>
      </w:r>
    </w:p>
    <w:p w:rsidR="00ED4E56" w:rsidRPr="00ED4E56" w:rsidRDefault="00ED4E56">
      <w:pPr>
        <w:rPr>
          <w:b/>
          <w:sz w:val="28"/>
          <w:szCs w:val="28"/>
        </w:rPr>
      </w:pPr>
      <w:r w:rsidRPr="00ED4E56">
        <w:rPr>
          <w:b/>
          <w:sz w:val="28"/>
          <w:szCs w:val="28"/>
        </w:rPr>
        <w:t>A user has input their first and last name into a form. We don't know in which order their first/last name is, but we need it to be in the format 'Last, First'. Convert the following</w:t>
      </w:r>
    </w:p>
    <w:p w:rsidR="00ED4E56" w:rsidRPr="00ED4E56" w:rsidRDefault="00ED4E56" w:rsidP="00ED4E56">
      <w:pPr>
        <w:spacing w:after="120"/>
        <w:rPr>
          <w:sz w:val="24"/>
          <w:szCs w:val="24"/>
        </w:rPr>
      </w:pPr>
      <w:r w:rsidRPr="00ED4E56">
        <w:rPr>
          <w:sz w:val="24"/>
          <w:szCs w:val="24"/>
        </w:rPr>
        <w:t>def format_name(full_name):</w:t>
      </w:r>
    </w:p>
    <w:p w:rsidR="00ED4E56" w:rsidRPr="00ED4E56" w:rsidRDefault="00ED4E56" w:rsidP="00ED4E56">
      <w:pPr>
        <w:spacing w:after="120"/>
        <w:rPr>
          <w:sz w:val="24"/>
          <w:szCs w:val="24"/>
        </w:rPr>
      </w:pPr>
      <w:r w:rsidRPr="00ED4E56">
        <w:rPr>
          <w:sz w:val="24"/>
          <w:szCs w:val="24"/>
        </w:rPr>
        <w:t xml:space="preserve">    parts = full_name.strip().split()</w:t>
      </w:r>
    </w:p>
    <w:p w:rsidR="00ED4E56" w:rsidRPr="00ED4E56" w:rsidRDefault="00ED4E56" w:rsidP="00ED4E56">
      <w:pPr>
        <w:spacing w:after="120"/>
        <w:rPr>
          <w:sz w:val="24"/>
          <w:szCs w:val="24"/>
        </w:rPr>
      </w:pPr>
      <w:r w:rsidRPr="00ED4E56">
        <w:rPr>
          <w:sz w:val="24"/>
          <w:szCs w:val="24"/>
        </w:rPr>
        <w:t xml:space="preserve">    </w:t>
      </w:r>
    </w:p>
    <w:p w:rsidR="00ED4E56" w:rsidRPr="00ED4E56" w:rsidRDefault="00ED4E56" w:rsidP="00ED4E56">
      <w:pPr>
        <w:spacing w:after="120"/>
        <w:rPr>
          <w:sz w:val="24"/>
          <w:szCs w:val="24"/>
        </w:rPr>
      </w:pPr>
      <w:r w:rsidRPr="00ED4E56">
        <w:rPr>
          <w:sz w:val="24"/>
          <w:szCs w:val="24"/>
        </w:rPr>
        <w:t xml:space="preserve">    if len(parts) &lt; 2:</w:t>
      </w:r>
    </w:p>
    <w:p w:rsidR="00ED4E56" w:rsidRPr="00ED4E56" w:rsidRDefault="00ED4E56" w:rsidP="00ED4E56">
      <w:pPr>
        <w:spacing w:after="120"/>
        <w:rPr>
          <w:sz w:val="24"/>
          <w:szCs w:val="24"/>
        </w:rPr>
      </w:pPr>
      <w:r w:rsidRPr="00ED4E56">
        <w:rPr>
          <w:sz w:val="24"/>
          <w:szCs w:val="24"/>
        </w:rPr>
        <w:t xml:space="preserve">        return full_name  # Return as is if it's only one name</w:t>
      </w:r>
    </w:p>
    <w:p w:rsidR="00ED4E56" w:rsidRPr="00ED4E56" w:rsidRDefault="00ED4E56" w:rsidP="00ED4E56">
      <w:pPr>
        <w:spacing w:after="120"/>
        <w:rPr>
          <w:sz w:val="24"/>
          <w:szCs w:val="24"/>
        </w:rPr>
      </w:pPr>
      <w:r w:rsidRPr="00ED4E56">
        <w:rPr>
          <w:sz w:val="24"/>
          <w:szCs w:val="24"/>
        </w:rPr>
        <w:t xml:space="preserve">    </w:t>
      </w:r>
    </w:p>
    <w:p w:rsidR="00ED4E56" w:rsidRPr="00ED4E56" w:rsidRDefault="00ED4E56" w:rsidP="00ED4E56">
      <w:pPr>
        <w:spacing w:after="120"/>
        <w:rPr>
          <w:sz w:val="24"/>
          <w:szCs w:val="24"/>
        </w:rPr>
      </w:pPr>
      <w:r w:rsidRPr="00ED4E56">
        <w:rPr>
          <w:sz w:val="24"/>
          <w:szCs w:val="24"/>
        </w:rPr>
        <w:t xml:space="preserve">    last_name = parts[-1]</w:t>
      </w:r>
    </w:p>
    <w:p w:rsidR="00ED4E56" w:rsidRPr="00ED4E56" w:rsidRDefault="00ED4E56" w:rsidP="00ED4E56">
      <w:pPr>
        <w:spacing w:after="120"/>
        <w:rPr>
          <w:sz w:val="24"/>
          <w:szCs w:val="24"/>
        </w:rPr>
      </w:pPr>
      <w:r w:rsidRPr="00ED4E56">
        <w:rPr>
          <w:sz w:val="24"/>
          <w:szCs w:val="24"/>
        </w:rPr>
        <w:t xml:space="preserve">    first_names = " ".join(parts[:-1])</w:t>
      </w:r>
    </w:p>
    <w:p w:rsidR="00ED4E56" w:rsidRPr="00ED4E56" w:rsidRDefault="00ED4E56" w:rsidP="00ED4E56">
      <w:pPr>
        <w:spacing w:after="120"/>
        <w:rPr>
          <w:sz w:val="24"/>
          <w:szCs w:val="24"/>
        </w:rPr>
      </w:pPr>
      <w:r w:rsidRPr="00ED4E56">
        <w:rPr>
          <w:sz w:val="24"/>
          <w:szCs w:val="24"/>
        </w:rPr>
        <w:t xml:space="preserve">    </w:t>
      </w:r>
    </w:p>
    <w:p w:rsidR="00ED4E56" w:rsidRPr="00ED4E56" w:rsidRDefault="00ED4E56" w:rsidP="00ED4E56">
      <w:pPr>
        <w:spacing w:after="120"/>
        <w:rPr>
          <w:sz w:val="24"/>
          <w:szCs w:val="24"/>
        </w:rPr>
      </w:pPr>
      <w:r w:rsidRPr="00ED4E56">
        <w:rPr>
          <w:sz w:val="24"/>
          <w:szCs w:val="24"/>
        </w:rPr>
        <w:t xml:space="preserve">    return f"{last_name}, {first_names}"</w:t>
      </w:r>
    </w:p>
    <w:p w:rsidR="00ED4E56" w:rsidRPr="00ED4E56" w:rsidRDefault="00ED4E56" w:rsidP="00ED4E56">
      <w:pPr>
        <w:spacing w:after="120"/>
        <w:rPr>
          <w:sz w:val="24"/>
          <w:szCs w:val="24"/>
        </w:rPr>
      </w:pPr>
    </w:p>
    <w:p w:rsidR="00ED4E56" w:rsidRPr="00ED4E56" w:rsidRDefault="00ED4E56" w:rsidP="00ED4E56">
      <w:pPr>
        <w:spacing w:after="120"/>
        <w:rPr>
          <w:sz w:val="24"/>
          <w:szCs w:val="24"/>
        </w:rPr>
      </w:pPr>
      <w:r w:rsidRPr="00ED4E56">
        <w:rPr>
          <w:sz w:val="24"/>
          <w:szCs w:val="24"/>
        </w:rPr>
        <w:t># Example Usage:</w:t>
      </w:r>
    </w:p>
    <w:p w:rsidR="00ED4E56" w:rsidRPr="00ED4E56" w:rsidRDefault="00ED4E56" w:rsidP="00ED4E56">
      <w:pPr>
        <w:spacing w:after="120"/>
        <w:rPr>
          <w:sz w:val="24"/>
          <w:szCs w:val="24"/>
        </w:rPr>
      </w:pPr>
      <w:r w:rsidRPr="00ED4E56">
        <w:rPr>
          <w:sz w:val="24"/>
          <w:szCs w:val="24"/>
        </w:rPr>
        <w:t>print(format_name("John Smith"))      # Output: Smith, John</w:t>
      </w:r>
    </w:p>
    <w:p w:rsidR="00ED4E56" w:rsidRDefault="00ED4E56" w:rsidP="00ED4E56">
      <w:pPr>
        <w:spacing w:after="120"/>
        <w:rPr>
          <w:sz w:val="24"/>
          <w:szCs w:val="24"/>
        </w:rPr>
      </w:pPr>
      <w:r w:rsidRPr="00ED4E56">
        <w:rPr>
          <w:sz w:val="24"/>
          <w:szCs w:val="24"/>
        </w:rPr>
        <w:t>print(format_name("Mary Joy Walker")) # Output: Walker, Mary Joy</w:t>
      </w:r>
    </w:p>
    <w:p w:rsidR="00ED4E56" w:rsidRDefault="00ED4E56" w:rsidP="00ED4E56">
      <w:pPr>
        <w:rPr>
          <w:b/>
          <w:color w:val="1F497D" w:themeColor="text2"/>
          <w:sz w:val="28"/>
          <w:szCs w:val="28"/>
        </w:rPr>
      </w:pPr>
      <w:r>
        <w:rPr>
          <w:b/>
          <w:color w:val="1F497D" w:themeColor="text2"/>
          <w:sz w:val="28"/>
          <w:szCs w:val="28"/>
        </w:rPr>
        <w:lastRenderedPageBreak/>
        <w:t>ANSWER 3</w:t>
      </w:r>
      <w:r w:rsidRPr="00ED4E56">
        <w:rPr>
          <w:b/>
          <w:color w:val="1F497D" w:themeColor="text2"/>
          <w:sz w:val="28"/>
          <w:szCs w:val="28"/>
        </w:rPr>
        <w:t>:</w:t>
      </w:r>
    </w:p>
    <w:p w:rsidR="00937E08" w:rsidRPr="00937E08" w:rsidRDefault="00937E08" w:rsidP="00937E08">
      <w:pPr>
        <w:spacing w:after="0"/>
        <w:rPr>
          <w:b/>
          <w:sz w:val="24"/>
          <w:szCs w:val="24"/>
        </w:rPr>
      </w:pPr>
      <w:r w:rsidRPr="00937E08">
        <w:rPr>
          <w:b/>
          <w:sz w:val="24"/>
          <w:szCs w:val="24"/>
        </w:rPr>
        <w:t>Product: Wireless EarbudsDescription:</w:t>
      </w:r>
    </w:p>
    <w:p w:rsidR="00937E08" w:rsidRPr="00937E08" w:rsidRDefault="00937E08" w:rsidP="00937E08">
      <w:pPr>
        <w:spacing w:after="0"/>
        <w:rPr>
          <w:b/>
          <w:sz w:val="24"/>
          <w:szCs w:val="24"/>
        </w:rPr>
      </w:pPr>
      <w:r w:rsidRPr="00937E08">
        <w:rPr>
          <w:b/>
          <w:sz w:val="24"/>
          <w:szCs w:val="24"/>
        </w:rPr>
        <w:t xml:space="preserve"> Experience unparalleled freedom with these sleek wireless earbuds, </w:t>
      </w:r>
    </w:p>
    <w:p w:rsidR="00937E08" w:rsidRPr="00937E08" w:rsidRDefault="00937E08" w:rsidP="00937E08">
      <w:pPr>
        <w:spacing w:after="0"/>
        <w:rPr>
          <w:b/>
          <w:sz w:val="24"/>
          <w:szCs w:val="24"/>
        </w:rPr>
      </w:pPr>
      <w:r w:rsidRPr="00937E08">
        <w:rPr>
          <w:b/>
          <w:sz w:val="24"/>
          <w:szCs w:val="24"/>
        </w:rPr>
        <w:t xml:space="preserve">offering crystal-clear sound and 20 hours of battery life. Perfect for </w:t>
      </w:r>
    </w:p>
    <w:p w:rsidR="00ED4E56" w:rsidRDefault="00937E08" w:rsidP="00937E08">
      <w:pPr>
        <w:spacing w:after="0"/>
        <w:rPr>
          <w:b/>
          <w:sz w:val="24"/>
          <w:szCs w:val="24"/>
        </w:rPr>
      </w:pPr>
      <w:r w:rsidRPr="00937E08">
        <w:rPr>
          <w:b/>
          <w:sz w:val="24"/>
          <w:szCs w:val="24"/>
        </w:rPr>
        <w:t>on-the-go listening, they fit securely and comfortably for all-day use.</w:t>
      </w:r>
    </w:p>
    <w:p w:rsidR="00937E08" w:rsidRDefault="00937E08" w:rsidP="00937E08">
      <w:pPr>
        <w:spacing w:after="0"/>
        <w:rPr>
          <w:b/>
          <w:sz w:val="24"/>
          <w:szCs w:val="24"/>
        </w:rPr>
      </w:pPr>
    </w:p>
    <w:tbl>
      <w:tblPr>
        <w:tblW w:w="0" w:type="auto"/>
        <w:tblCellSpacing w:w="15" w:type="dxa"/>
        <w:tblCellMar>
          <w:left w:w="0" w:type="dxa"/>
          <w:right w:w="0" w:type="dxa"/>
        </w:tblCellMar>
        <w:tblLook w:val="04A0"/>
      </w:tblPr>
      <w:tblGrid>
        <w:gridCol w:w="2322"/>
        <w:gridCol w:w="5488"/>
      </w:tblGrid>
      <w:tr w:rsidR="00937E08" w:rsidRPr="00937E08" w:rsidTr="00937E0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7E08" w:rsidRPr="00937E08" w:rsidRDefault="00937E08" w:rsidP="00937E08">
            <w:pPr>
              <w:spacing w:after="0" w:line="240" w:lineRule="auto"/>
              <w:rPr>
                <w:rFonts w:ascii="Times New Roman" w:eastAsia="Times New Roman" w:hAnsi="Times New Roman" w:cs="Times New Roman"/>
                <w:color w:val="1F1F1F"/>
                <w:sz w:val="24"/>
                <w:szCs w:val="24"/>
              </w:rPr>
            </w:pPr>
            <w:r w:rsidRPr="00937E08">
              <w:rPr>
                <w:rFonts w:ascii="Times New Roman" w:eastAsia="Times New Roman" w:hAnsi="Times New Roman" w:cs="Times New Roman"/>
                <w:b/>
                <w:bCs/>
                <w:color w:val="1F1F1F"/>
                <w:sz w:val="24"/>
                <w:szCs w:val="24"/>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7E08" w:rsidRPr="00937E08" w:rsidRDefault="00937E08" w:rsidP="00937E08">
            <w:pPr>
              <w:spacing w:after="0" w:line="240" w:lineRule="auto"/>
              <w:rPr>
                <w:rFonts w:ascii="Times New Roman" w:eastAsia="Times New Roman" w:hAnsi="Times New Roman" w:cs="Times New Roman"/>
                <w:color w:val="1F1F1F"/>
                <w:sz w:val="24"/>
                <w:szCs w:val="24"/>
              </w:rPr>
            </w:pPr>
            <w:r w:rsidRPr="00937E08">
              <w:rPr>
                <w:rFonts w:ascii="Times New Roman" w:eastAsia="Times New Roman" w:hAnsi="Times New Roman" w:cs="Times New Roman"/>
                <w:b/>
                <w:bCs/>
                <w:color w:val="1F1F1F"/>
                <w:sz w:val="24"/>
                <w:szCs w:val="24"/>
              </w:rPr>
              <w:t>Benefit</w:t>
            </w:r>
          </w:p>
        </w:tc>
      </w:tr>
      <w:tr w:rsidR="00937E08" w:rsidRPr="00937E08" w:rsidTr="00937E0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7E08" w:rsidRPr="00937E08" w:rsidRDefault="00937E08" w:rsidP="00937E08">
            <w:pPr>
              <w:spacing w:after="0" w:line="240" w:lineRule="auto"/>
              <w:rPr>
                <w:rFonts w:ascii="Times New Roman" w:eastAsia="Times New Roman" w:hAnsi="Times New Roman" w:cs="Times New Roman"/>
                <w:color w:val="1F1F1F"/>
                <w:sz w:val="24"/>
                <w:szCs w:val="24"/>
              </w:rPr>
            </w:pPr>
            <w:r w:rsidRPr="00937E08">
              <w:rPr>
                <w:rFonts w:ascii="Times New Roman" w:eastAsia="Times New Roman" w:hAnsi="Times New Roman" w:cs="Times New Roman"/>
                <w:b/>
                <w:bCs/>
                <w:color w:val="1F1F1F"/>
                <w:sz w:val="24"/>
                <w:szCs w:val="24"/>
                <w:bdr w:val="none" w:sz="0" w:space="0" w:color="auto" w:frame="1"/>
              </w:rPr>
              <w:t>20-Hour Battery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7E08" w:rsidRPr="00937E08" w:rsidRDefault="00937E08" w:rsidP="00937E08">
            <w:pPr>
              <w:spacing w:after="0" w:line="240" w:lineRule="auto"/>
              <w:rPr>
                <w:rFonts w:ascii="Times New Roman" w:eastAsia="Times New Roman" w:hAnsi="Times New Roman" w:cs="Times New Roman"/>
                <w:color w:val="1F1F1F"/>
                <w:sz w:val="24"/>
                <w:szCs w:val="24"/>
              </w:rPr>
            </w:pPr>
            <w:r w:rsidRPr="00937E08">
              <w:rPr>
                <w:rFonts w:ascii="Times New Roman" w:eastAsia="Times New Roman" w:hAnsi="Times New Roman" w:cs="Times New Roman"/>
                <w:color w:val="1F1F1F"/>
                <w:sz w:val="24"/>
                <w:szCs w:val="24"/>
                <w:bdr w:val="none" w:sz="0" w:space="0" w:color="auto" w:frame="1"/>
              </w:rPr>
              <w:t>Less time charging, more time listening.</w:t>
            </w:r>
          </w:p>
        </w:tc>
      </w:tr>
      <w:tr w:rsidR="00937E08" w:rsidRPr="00937E08" w:rsidTr="00937E0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7E08" w:rsidRPr="00937E08" w:rsidRDefault="00937E08" w:rsidP="00937E08">
            <w:pPr>
              <w:spacing w:after="0" w:line="240" w:lineRule="auto"/>
              <w:rPr>
                <w:rFonts w:ascii="Times New Roman" w:eastAsia="Times New Roman" w:hAnsi="Times New Roman" w:cs="Times New Roman"/>
                <w:color w:val="1F1F1F"/>
                <w:sz w:val="24"/>
                <w:szCs w:val="24"/>
              </w:rPr>
            </w:pPr>
            <w:r w:rsidRPr="00937E08">
              <w:rPr>
                <w:rFonts w:ascii="Times New Roman" w:eastAsia="Times New Roman" w:hAnsi="Times New Roman" w:cs="Times New Roman"/>
                <w:b/>
                <w:bCs/>
                <w:color w:val="1F1F1F"/>
                <w:sz w:val="24"/>
                <w:szCs w:val="24"/>
                <w:bdr w:val="none" w:sz="0" w:space="0" w:color="auto" w:frame="1"/>
              </w:rPr>
              <w:t>Ergonomic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7E08" w:rsidRPr="00937E08" w:rsidRDefault="00937E08" w:rsidP="00937E08">
            <w:pPr>
              <w:spacing w:after="0" w:line="240" w:lineRule="auto"/>
              <w:rPr>
                <w:rFonts w:ascii="Times New Roman" w:eastAsia="Times New Roman" w:hAnsi="Times New Roman" w:cs="Times New Roman"/>
                <w:color w:val="1F1F1F"/>
                <w:sz w:val="24"/>
                <w:szCs w:val="24"/>
              </w:rPr>
            </w:pPr>
            <w:r w:rsidRPr="00937E08">
              <w:rPr>
                <w:rFonts w:ascii="Times New Roman" w:eastAsia="Times New Roman" w:hAnsi="Times New Roman" w:cs="Times New Roman"/>
                <w:color w:val="1F1F1F"/>
                <w:sz w:val="24"/>
                <w:szCs w:val="24"/>
                <w:bdr w:val="none" w:sz="0" w:space="0" w:color="auto" w:frame="1"/>
              </w:rPr>
              <w:t>No "ear fatigue" during long work shifts or flights.</w:t>
            </w:r>
          </w:p>
        </w:tc>
      </w:tr>
      <w:tr w:rsidR="00937E08" w:rsidRPr="00937E08" w:rsidTr="00937E0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7E08" w:rsidRPr="00937E08" w:rsidRDefault="00937E08" w:rsidP="00937E08">
            <w:pPr>
              <w:spacing w:after="0" w:line="240" w:lineRule="auto"/>
              <w:rPr>
                <w:rFonts w:ascii="Times New Roman" w:eastAsia="Times New Roman" w:hAnsi="Times New Roman" w:cs="Times New Roman"/>
                <w:color w:val="1F1F1F"/>
                <w:sz w:val="24"/>
                <w:szCs w:val="24"/>
              </w:rPr>
            </w:pPr>
            <w:r w:rsidRPr="00937E08">
              <w:rPr>
                <w:rFonts w:ascii="Times New Roman" w:eastAsia="Times New Roman" w:hAnsi="Times New Roman" w:cs="Times New Roman"/>
                <w:b/>
                <w:bCs/>
                <w:color w:val="1F1F1F"/>
                <w:sz w:val="24"/>
                <w:szCs w:val="24"/>
                <w:bdr w:val="none" w:sz="0" w:space="0" w:color="auto" w:frame="1"/>
              </w:rPr>
              <w:t>Advanced Drivers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37E08" w:rsidRPr="00937E08" w:rsidRDefault="00937E08" w:rsidP="00937E08">
            <w:pPr>
              <w:spacing w:after="0" w:line="240" w:lineRule="auto"/>
              <w:rPr>
                <w:rFonts w:ascii="Times New Roman" w:eastAsia="Times New Roman" w:hAnsi="Times New Roman" w:cs="Times New Roman"/>
                <w:color w:val="1F1F1F"/>
                <w:sz w:val="24"/>
                <w:szCs w:val="24"/>
              </w:rPr>
            </w:pPr>
            <w:r w:rsidRPr="00937E08">
              <w:rPr>
                <w:rFonts w:ascii="Times New Roman" w:eastAsia="Times New Roman" w:hAnsi="Times New Roman" w:cs="Times New Roman"/>
                <w:color w:val="1F1F1F"/>
                <w:sz w:val="24"/>
                <w:szCs w:val="24"/>
                <w:bdr w:val="none" w:sz="0" w:space="0" w:color="auto" w:frame="1"/>
              </w:rPr>
              <w:t>Deep bass and crisp highs for a premium studio feel.</w:t>
            </w:r>
          </w:p>
        </w:tc>
      </w:tr>
    </w:tbl>
    <w:p w:rsidR="00937E08" w:rsidRDefault="00937E08" w:rsidP="00937E08">
      <w:pPr>
        <w:spacing w:after="0"/>
        <w:rPr>
          <w:b/>
          <w:sz w:val="24"/>
          <w:szCs w:val="24"/>
        </w:rPr>
      </w:pPr>
    </w:p>
    <w:p w:rsidR="00937E08" w:rsidRDefault="00937E08" w:rsidP="00937E08">
      <w:pPr>
        <w:rPr>
          <w:b/>
          <w:color w:val="1F497D" w:themeColor="text2"/>
          <w:sz w:val="28"/>
          <w:szCs w:val="28"/>
        </w:rPr>
      </w:pPr>
      <w:r>
        <w:rPr>
          <w:b/>
          <w:color w:val="1F497D" w:themeColor="text2"/>
          <w:sz w:val="28"/>
          <w:szCs w:val="28"/>
        </w:rPr>
        <w:t>ANSWER 4</w:t>
      </w:r>
      <w:r w:rsidRPr="00ED4E56">
        <w:rPr>
          <w:b/>
          <w:color w:val="1F497D" w:themeColor="text2"/>
          <w:sz w:val="28"/>
          <w:szCs w:val="28"/>
        </w:rPr>
        <w:t>:</w:t>
      </w:r>
    </w:p>
    <w:p w:rsidR="003F652A" w:rsidRPr="003F652A" w:rsidRDefault="003F652A" w:rsidP="003F652A">
      <w:pPr>
        <w:spacing w:after="0"/>
        <w:rPr>
          <w:b/>
          <w:sz w:val="24"/>
          <w:szCs w:val="24"/>
        </w:rPr>
      </w:pPr>
      <w:r w:rsidRPr="003F652A">
        <w:rPr>
          <w:b/>
          <w:sz w:val="24"/>
          <w:szCs w:val="24"/>
        </w:rPr>
        <w:t xml:space="preserve">Act as a Travel Enthusiast.  </w:t>
      </w:r>
    </w:p>
    <w:p w:rsidR="003F652A" w:rsidRPr="003F652A" w:rsidRDefault="003F652A" w:rsidP="003F652A">
      <w:pPr>
        <w:spacing w:after="0"/>
        <w:rPr>
          <w:b/>
          <w:sz w:val="24"/>
          <w:szCs w:val="24"/>
        </w:rPr>
      </w:pPr>
      <w:r w:rsidRPr="003F652A">
        <w:rPr>
          <w:b/>
          <w:sz w:val="24"/>
          <w:szCs w:val="24"/>
        </w:rPr>
        <w:t xml:space="preserve">Find the 3 cheapest ways to fly from Karachi to Dubai in Eid.  </w:t>
      </w:r>
    </w:p>
    <w:p w:rsidR="003F652A" w:rsidRPr="003F652A" w:rsidRDefault="003F652A" w:rsidP="003F652A">
      <w:pPr>
        <w:spacing w:after="0"/>
        <w:rPr>
          <w:b/>
          <w:sz w:val="24"/>
          <w:szCs w:val="24"/>
        </w:rPr>
      </w:pPr>
      <w:r w:rsidRPr="003F652A">
        <w:rPr>
          <w:b/>
          <w:sz w:val="24"/>
          <w:szCs w:val="24"/>
        </w:rPr>
        <w:t xml:space="preserve">Include alternative airports, nearby cities, cheap hotel, nearby adventure places and day-flex options.  </w:t>
      </w:r>
    </w:p>
    <w:p w:rsidR="00937E08" w:rsidRDefault="003F652A" w:rsidP="003F652A">
      <w:pPr>
        <w:spacing w:after="0"/>
        <w:rPr>
          <w:b/>
          <w:sz w:val="24"/>
          <w:szCs w:val="24"/>
        </w:rPr>
      </w:pPr>
      <w:r w:rsidRPr="003F652A">
        <w:rPr>
          <w:b/>
          <w:sz w:val="24"/>
          <w:szCs w:val="24"/>
        </w:rPr>
        <w:t>Show total price comparisons and airlines.</w:t>
      </w:r>
    </w:p>
    <w:p w:rsidR="003F652A" w:rsidRDefault="003F652A" w:rsidP="00937E08">
      <w:pPr>
        <w:spacing w:after="0"/>
        <w:rPr>
          <w:b/>
          <w:sz w:val="24"/>
          <w:szCs w:val="24"/>
        </w:rPr>
      </w:pPr>
    </w:p>
    <w:p w:rsidR="003F652A" w:rsidRPr="003F652A" w:rsidRDefault="003F652A" w:rsidP="003F652A">
      <w:pPr>
        <w:spacing w:before="100" w:beforeAutospacing="1" w:after="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color w:val="1F1F1F"/>
          <w:sz w:val="24"/>
          <w:szCs w:val="24"/>
        </w:rPr>
        <w:t xml:space="preserve">Assalam-o-Alaikum! Planning a trip to Dubai for Eid-ul-Fitr 2026 is an excellent idea, but since Eid is expected to fall around </w:t>
      </w:r>
      <w:r w:rsidRPr="003F652A">
        <w:rPr>
          <w:rFonts w:ascii="Times New Roman" w:eastAsia="Times New Roman" w:hAnsi="Times New Roman" w:cs="Times New Roman"/>
          <w:b/>
          <w:bCs/>
          <w:color w:val="1F1F1F"/>
          <w:sz w:val="24"/>
          <w:szCs w:val="24"/>
          <w:bdr w:val="none" w:sz="0" w:space="0" w:color="auto" w:frame="1"/>
        </w:rPr>
        <w:t>March 30 – April 1, 2026</w:t>
      </w:r>
      <w:r w:rsidRPr="003F652A">
        <w:rPr>
          <w:rFonts w:ascii="Times New Roman" w:eastAsia="Times New Roman" w:hAnsi="Times New Roman" w:cs="Times New Roman"/>
          <w:color w:val="1F1F1F"/>
          <w:sz w:val="24"/>
          <w:szCs w:val="24"/>
        </w:rPr>
        <w:t>, prices will spike. To keep your budget intact, you have to be a bit "travel-savvy."</w:t>
      </w:r>
    </w:p>
    <w:p w:rsidR="003F652A" w:rsidRPr="003F652A" w:rsidRDefault="003F652A" w:rsidP="003F652A">
      <w:pPr>
        <w:spacing w:before="100" w:beforeAutospacing="1" w:after="24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color w:val="1F1F1F"/>
          <w:sz w:val="24"/>
          <w:szCs w:val="24"/>
        </w:rPr>
        <w:t>Here are the 3 cheapest ways to make this trip happen, along with the best local secrets for your stay.</w:t>
      </w:r>
    </w:p>
    <w:p w:rsidR="003F652A" w:rsidRPr="003F652A" w:rsidRDefault="003F652A" w:rsidP="003F652A">
      <w:pPr>
        <w:spacing w:after="12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color w:val="1F1F1F"/>
          <w:sz w:val="24"/>
          <w:szCs w:val="24"/>
        </w:rPr>
        <w:pict>
          <v:rect id="_x0000_i1025" style="width:0;height:1.5pt" o:hralign="center" o:hrstd="t" o:hrnoshade="t" o:hr="t" fillcolor="gray" stroked="f"/>
        </w:pict>
      </w:r>
    </w:p>
    <w:p w:rsidR="003F652A" w:rsidRPr="003F652A" w:rsidRDefault="003F652A" w:rsidP="003F652A">
      <w:pPr>
        <w:spacing w:before="100" w:beforeAutospacing="1" w:after="120" w:line="240" w:lineRule="auto"/>
        <w:outlineLvl w:val="1"/>
        <w:rPr>
          <w:rFonts w:ascii="Times New Roman" w:eastAsia="Times New Roman" w:hAnsi="Times New Roman" w:cs="Times New Roman"/>
          <w:b/>
          <w:bCs/>
          <w:color w:val="1F1F1F"/>
          <w:sz w:val="36"/>
          <w:szCs w:val="36"/>
        </w:rPr>
      </w:pPr>
      <w:r w:rsidRPr="003F652A">
        <w:rPr>
          <w:rFonts w:ascii="Times New Roman" w:eastAsia="Times New Roman" w:hAnsi="Times New Roman" w:cs="Times New Roman"/>
          <w:b/>
          <w:bCs/>
          <w:color w:val="1F1F1F"/>
          <w:sz w:val="36"/>
          <w:szCs w:val="36"/>
        </w:rPr>
        <w:t>1. The Cheapest Flight Strategies (Karachi to Dubai)</w:t>
      </w:r>
    </w:p>
    <w:tbl>
      <w:tblPr>
        <w:tblW w:w="0" w:type="auto"/>
        <w:tblCellSpacing w:w="15" w:type="dxa"/>
        <w:tblCellMar>
          <w:left w:w="0" w:type="dxa"/>
          <w:right w:w="0" w:type="dxa"/>
        </w:tblCellMar>
        <w:tblLook w:val="04A0"/>
      </w:tblPr>
      <w:tblGrid>
        <w:gridCol w:w="1860"/>
        <w:gridCol w:w="1929"/>
        <w:gridCol w:w="2201"/>
        <w:gridCol w:w="3820"/>
      </w:tblGrid>
      <w:tr w:rsidR="003F652A" w:rsidRPr="003F652A" w:rsidTr="003F652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652A" w:rsidRPr="003F652A" w:rsidRDefault="003F652A" w:rsidP="003F652A">
            <w:pPr>
              <w:spacing w:after="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rPr>
              <w:t>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652A" w:rsidRPr="003F652A" w:rsidRDefault="003F652A" w:rsidP="003F652A">
            <w:pPr>
              <w:spacing w:after="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rPr>
              <w:t>Airline(s)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652A" w:rsidRPr="003F652A" w:rsidRDefault="003F652A" w:rsidP="003F652A">
            <w:pPr>
              <w:spacing w:after="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rPr>
              <w:t>Estimated Round-Trip (PKR)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652A" w:rsidRPr="003F652A" w:rsidRDefault="003F652A" w:rsidP="003F652A">
            <w:pPr>
              <w:spacing w:after="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rPr>
              <w:t>Why it works</w:t>
            </w:r>
          </w:p>
        </w:tc>
      </w:tr>
      <w:tr w:rsidR="003F652A" w:rsidRPr="003F652A" w:rsidTr="003F652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652A" w:rsidRPr="003F652A" w:rsidRDefault="003F652A" w:rsidP="003F652A">
            <w:pPr>
              <w:spacing w:after="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bdr w:val="none" w:sz="0" w:space="0" w:color="auto" w:frame="1"/>
              </w:rPr>
              <w:t>The "Sharjah Hack"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652A" w:rsidRPr="003F652A" w:rsidRDefault="003F652A" w:rsidP="003F652A">
            <w:pPr>
              <w:spacing w:after="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bdr w:val="none" w:sz="0" w:space="0" w:color="auto" w:frame="1"/>
              </w:rPr>
              <w:t>Air Arabia / Fly Jinnah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652A" w:rsidRPr="003F652A" w:rsidRDefault="003F652A" w:rsidP="003F652A">
            <w:pPr>
              <w:spacing w:after="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bdr w:val="none" w:sz="0" w:space="0" w:color="auto" w:frame="1"/>
              </w:rPr>
              <w:t>PKR 68,000 – 75,000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652A" w:rsidRPr="003F652A" w:rsidRDefault="003F652A" w:rsidP="003F652A">
            <w:pPr>
              <w:spacing w:after="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color w:val="1F1F1F"/>
                <w:sz w:val="24"/>
                <w:szCs w:val="24"/>
                <w:bdr w:val="none" w:sz="0" w:space="0" w:color="auto" w:frame="1"/>
              </w:rPr>
              <w:t xml:space="preserve">Sharjah (SHJ) is often </w:t>
            </w:r>
            <w:r w:rsidRPr="003F652A">
              <w:rPr>
                <w:rFonts w:ascii="Times New Roman" w:eastAsia="Times New Roman" w:hAnsi="Times New Roman" w:cs="Times New Roman"/>
                <w:color w:val="1F1F1F"/>
                <w:sz w:val="24"/>
                <w:szCs w:val="24"/>
              </w:rPr>
              <w:t>$20-40$</w:t>
            </w:r>
            <w:r w:rsidRPr="003F652A">
              <w:rPr>
                <w:rFonts w:ascii="Times New Roman" w:eastAsia="Times New Roman" w:hAnsi="Times New Roman" w:cs="Times New Roman"/>
                <w:color w:val="1F1F1F"/>
                <w:sz w:val="24"/>
                <w:szCs w:val="24"/>
                <w:bdr w:val="none" w:sz="0" w:space="0" w:color="auto" w:frame="1"/>
              </w:rPr>
              <w:t xml:space="preserve"> cheaper than DXB and only 30 </w:t>
            </w:r>
            <w:r w:rsidRPr="003F652A">
              <w:rPr>
                <w:rFonts w:ascii="Times New Roman" w:eastAsia="Times New Roman" w:hAnsi="Times New Roman" w:cs="Times New Roman"/>
                <w:color w:val="1F1F1F"/>
                <w:sz w:val="24"/>
                <w:szCs w:val="24"/>
                <w:bdr w:val="none" w:sz="0" w:space="0" w:color="auto" w:frame="1"/>
              </w:rPr>
              <w:lastRenderedPageBreak/>
              <w:t>mins away.</w:t>
            </w:r>
          </w:p>
        </w:tc>
      </w:tr>
      <w:tr w:rsidR="003F652A" w:rsidRPr="003F652A" w:rsidTr="003F652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652A" w:rsidRPr="003F652A" w:rsidRDefault="003F652A" w:rsidP="003F652A">
            <w:pPr>
              <w:spacing w:after="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bdr w:val="none" w:sz="0" w:space="0" w:color="auto" w:frame="1"/>
              </w:rPr>
              <w:lastRenderedPageBreak/>
              <w:t>The "Direct Budget"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652A" w:rsidRPr="003F652A" w:rsidRDefault="003F652A" w:rsidP="003F652A">
            <w:pPr>
              <w:spacing w:after="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bdr w:val="none" w:sz="0" w:space="0" w:color="auto" w:frame="1"/>
              </w:rPr>
              <w:t>Airblue / flydubai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652A" w:rsidRPr="003F652A" w:rsidRDefault="003F652A" w:rsidP="003F652A">
            <w:pPr>
              <w:spacing w:after="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bdr w:val="none" w:sz="0" w:space="0" w:color="auto" w:frame="1"/>
              </w:rPr>
              <w:t>PKR 74,000 – 82,000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652A" w:rsidRPr="003F652A" w:rsidRDefault="003F652A" w:rsidP="003F652A">
            <w:pPr>
              <w:spacing w:after="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color w:val="1F1F1F"/>
                <w:sz w:val="24"/>
                <w:szCs w:val="24"/>
                <w:bdr w:val="none" w:sz="0" w:space="0" w:color="auto" w:frame="1"/>
              </w:rPr>
              <w:t>Direct to DXB. flydubai often has "Lite" fares if you travel with hand-carry only.</w:t>
            </w:r>
          </w:p>
        </w:tc>
      </w:tr>
      <w:tr w:rsidR="003F652A" w:rsidRPr="003F652A" w:rsidTr="003F652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652A" w:rsidRPr="003F652A" w:rsidRDefault="003F652A" w:rsidP="003F652A">
            <w:pPr>
              <w:spacing w:after="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bdr w:val="none" w:sz="0" w:space="0" w:color="auto" w:frame="1"/>
              </w:rPr>
              <w:t>The "Indirect Route"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652A" w:rsidRPr="003F652A" w:rsidRDefault="003F652A" w:rsidP="003F652A">
            <w:pPr>
              <w:spacing w:after="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bdr w:val="none" w:sz="0" w:space="0" w:color="auto" w:frame="1"/>
              </w:rPr>
              <w:t>Oman Air / SalamAir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652A" w:rsidRPr="003F652A" w:rsidRDefault="003F652A" w:rsidP="003F652A">
            <w:pPr>
              <w:spacing w:after="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bdr w:val="none" w:sz="0" w:space="0" w:color="auto" w:frame="1"/>
              </w:rPr>
              <w:t>PKR 65,000 – 72,000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F652A" w:rsidRPr="003F652A" w:rsidRDefault="003F652A" w:rsidP="003F652A">
            <w:pPr>
              <w:spacing w:after="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color w:val="1F1F1F"/>
                <w:sz w:val="24"/>
                <w:szCs w:val="24"/>
                <w:bdr w:val="none" w:sz="0" w:space="0" w:color="auto" w:frame="1"/>
              </w:rPr>
              <w:t>1-stop in Muscat. Great if you aren't in a rush and want to save on peak-day costs.</w:t>
            </w:r>
          </w:p>
        </w:tc>
      </w:tr>
    </w:tbl>
    <w:p w:rsidR="003F652A" w:rsidRPr="003F652A" w:rsidRDefault="003F652A" w:rsidP="003F652A">
      <w:pPr>
        <w:spacing w:before="100" w:beforeAutospacing="1" w:after="0" w:line="240" w:lineRule="auto"/>
        <w:outlineLvl w:val="2"/>
        <w:rPr>
          <w:rFonts w:ascii="Times New Roman" w:eastAsia="Times New Roman" w:hAnsi="Times New Roman" w:cs="Times New Roman"/>
          <w:b/>
          <w:bCs/>
          <w:color w:val="1F1F1F"/>
          <w:sz w:val="27"/>
          <w:szCs w:val="27"/>
        </w:rPr>
      </w:pPr>
      <w:r w:rsidRPr="003F652A">
        <w:rPr>
          <w:rFonts w:ascii="Times New Roman" w:eastAsia="Times New Roman" w:hAnsi="Times New Roman" w:cs="Times New Roman"/>
          <w:b/>
          <w:bCs/>
          <w:color w:val="1F1F1F"/>
          <w:sz w:val="27"/>
          <w:szCs w:val="27"/>
          <w:bdr w:val="none" w:sz="0" w:space="0" w:color="auto" w:frame="1"/>
        </w:rPr>
        <w:t>Day-Flex &amp; Alternative Airports</w:t>
      </w:r>
    </w:p>
    <w:p w:rsidR="003F652A" w:rsidRPr="003F652A" w:rsidRDefault="003F652A" w:rsidP="003F652A">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bdr w:val="none" w:sz="0" w:space="0" w:color="auto" w:frame="1"/>
        </w:rPr>
        <w:t>Alternative Airport:</w:t>
      </w:r>
      <w:r w:rsidRPr="003F652A">
        <w:rPr>
          <w:rFonts w:ascii="Times New Roman" w:eastAsia="Times New Roman" w:hAnsi="Times New Roman" w:cs="Times New Roman"/>
          <w:color w:val="1F1F1F"/>
          <w:sz w:val="24"/>
          <w:szCs w:val="24"/>
        </w:rPr>
        <w:t xml:space="preserve"> Fly into </w:t>
      </w:r>
      <w:r w:rsidRPr="003F652A">
        <w:rPr>
          <w:rFonts w:ascii="Times New Roman" w:eastAsia="Times New Roman" w:hAnsi="Times New Roman" w:cs="Times New Roman"/>
          <w:b/>
          <w:bCs/>
          <w:color w:val="1F1F1F"/>
          <w:sz w:val="24"/>
          <w:szCs w:val="24"/>
          <w:bdr w:val="none" w:sz="0" w:space="0" w:color="auto" w:frame="1"/>
        </w:rPr>
        <w:t>Sharjah (SHJ)</w:t>
      </w:r>
      <w:r w:rsidRPr="003F652A">
        <w:rPr>
          <w:rFonts w:ascii="Times New Roman" w:eastAsia="Times New Roman" w:hAnsi="Times New Roman" w:cs="Times New Roman"/>
          <w:color w:val="1F1F1F"/>
          <w:sz w:val="24"/>
          <w:szCs w:val="24"/>
        </w:rPr>
        <w:t xml:space="preserve"> or </w:t>
      </w:r>
      <w:r w:rsidRPr="003F652A">
        <w:rPr>
          <w:rFonts w:ascii="Times New Roman" w:eastAsia="Times New Roman" w:hAnsi="Times New Roman" w:cs="Times New Roman"/>
          <w:b/>
          <w:bCs/>
          <w:color w:val="1F1F1F"/>
          <w:sz w:val="24"/>
          <w:szCs w:val="24"/>
          <w:bdr w:val="none" w:sz="0" w:space="0" w:color="auto" w:frame="1"/>
        </w:rPr>
        <w:t>Abu Dhabi (AUH)</w:t>
      </w:r>
      <w:r w:rsidRPr="003F652A">
        <w:rPr>
          <w:rFonts w:ascii="Times New Roman" w:eastAsia="Times New Roman" w:hAnsi="Times New Roman" w:cs="Times New Roman"/>
          <w:color w:val="1F1F1F"/>
          <w:sz w:val="24"/>
          <w:szCs w:val="24"/>
        </w:rPr>
        <w:t>. A bus from Abu Dhabi to Dubai costs only ~AED 25 (PKR 1,900).</w:t>
      </w:r>
    </w:p>
    <w:p w:rsidR="003F652A" w:rsidRPr="003F652A" w:rsidRDefault="003F652A" w:rsidP="003F652A">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bdr w:val="none" w:sz="0" w:space="0" w:color="auto" w:frame="1"/>
        </w:rPr>
        <w:t>Day-Flex:</w:t>
      </w:r>
      <w:r w:rsidRPr="003F652A">
        <w:rPr>
          <w:rFonts w:ascii="Times New Roman" w:eastAsia="Times New Roman" w:hAnsi="Times New Roman" w:cs="Times New Roman"/>
          <w:color w:val="1F1F1F"/>
          <w:sz w:val="24"/>
          <w:szCs w:val="24"/>
        </w:rPr>
        <w:t xml:space="preserve"> If you fly </w:t>
      </w:r>
      <w:r w:rsidRPr="003F652A">
        <w:rPr>
          <w:rFonts w:ascii="Times New Roman" w:eastAsia="Times New Roman" w:hAnsi="Times New Roman" w:cs="Times New Roman"/>
          <w:b/>
          <w:bCs/>
          <w:color w:val="1F1F1F"/>
          <w:sz w:val="24"/>
          <w:szCs w:val="24"/>
          <w:bdr w:val="none" w:sz="0" w:space="0" w:color="auto" w:frame="1"/>
        </w:rPr>
        <w:t>March 25th</w:t>
      </w:r>
      <w:r w:rsidRPr="003F652A">
        <w:rPr>
          <w:rFonts w:ascii="Times New Roman" w:eastAsia="Times New Roman" w:hAnsi="Times New Roman" w:cs="Times New Roman"/>
          <w:color w:val="1F1F1F"/>
          <w:sz w:val="24"/>
          <w:szCs w:val="24"/>
        </w:rPr>
        <w:t xml:space="preserve"> (before the Eid rush) and return </w:t>
      </w:r>
      <w:r w:rsidRPr="003F652A">
        <w:rPr>
          <w:rFonts w:ascii="Times New Roman" w:eastAsia="Times New Roman" w:hAnsi="Times New Roman" w:cs="Times New Roman"/>
          <w:b/>
          <w:bCs/>
          <w:color w:val="1F1F1F"/>
          <w:sz w:val="24"/>
          <w:szCs w:val="24"/>
          <w:bdr w:val="none" w:sz="0" w:space="0" w:color="auto" w:frame="1"/>
        </w:rPr>
        <w:t>April 5th</w:t>
      </w:r>
      <w:r w:rsidRPr="003F652A">
        <w:rPr>
          <w:rFonts w:ascii="Times New Roman" w:eastAsia="Times New Roman" w:hAnsi="Times New Roman" w:cs="Times New Roman"/>
          <w:color w:val="1F1F1F"/>
          <w:sz w:val="24"/>
          <w:szCs w:val="24"/>
        </w:rPr>
        <w:t>, you can save up to 30% compared to flying exactly on Eid day.</w:t>
      </w:r>
    </w:p>
    <w:p w:rsidR="003F652A" w:rsidRPr="003F652A" w:rsidRDefault="003F652A" w:rsidP="003F652A">
      <w:pPr>
        <w:spacing w:after="12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color w:val="1F1F1F"/>
          <w:sz w:val="24"/>
          <w:szCs w:val="24"/>
        </w:rPr>
        <w:pict>
          <v:rect id="_x0000_i1026" style="width:0;height:1.5pt" o:hralign="center" o:hrstd="t" o:hrnoshade="t" o:hr="t" fillcolor="gray" stroked="f"/>
        </w:pict>
      </w:r>
    </w:p>
    <w:p w:rsidR="003F652A" w:rsidRPr="003F652A" w:rsidRDefault="003F652A" w:rsidP="003F652A">
      <w:pPr>
        <w:spacing w:before="100" w:beforeAutospacing="1" w:after="120" w:line="240" w:lineRule="auto"/>
        <w:outlineLvl w:val="1"/>
        <w:rPr>
          <w:rFonts w:ascii="Times New Roman" w:eastAsia="Times New Roman" w:hAnsi="Times New Roman" w:cs="Times New Roman"/>
          <w:b/>
          <w:bCs/>
          <w:color w:val="1F1F1F"/>
          <w:sz w:val="36"/>
          <w:szCs w:val="36"/>
        </w:rPr>
      </w:pPr>
      <w:r w:rsidRPr="003F652A">
        <w:rPr>
          <w:rFonts w:ascii="Times New Roman" w:eastAsia="Times New Roman" w:hAnsi="Times New Roman" w:cs="Times New Roman"/>
          <w:b/>
          <w:bCs/>
          <w:color w:val="1F1F1F"/>
          <w:sz w:val="36"/>
          <w:szCs w:val="36"/>
        </w:rPr>
        <w:t>2. Where to Stay: Budget but "Cool"</w:t>
      </w:r>
    </w:p>
    <w:p w:rsidR="003F652A" w:rsidRPr="003F652A" w:rsidRDefault="003F652A" w:rsidP="003F652A">
      <w:pPr>
        <w:spacing w:before="100" w:beforeAutospacing="1" w:after="12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color w:val="1F1F1F"/>
          <w:sz w:val="24"/>
          <w:szCs w:val="24"/>
        </w:rPr>
        <w:t>Dubai isn't just luxury; the budget scene is thriving.</w:t>
      </w:r>
    </w:p>
    <w:p w:rsidR="003F652A" w:rsidRPr="003F652A" w:rsidRDefault="003F652A" w:rsidP="003F652A">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bdr w:val="none" w:sz="0" w:space="0" w:color="auto" w:frame="1"/>
        </w:rPr>
        <w:t>Rove Hotels (e.g., Rove City Centre):</w:t>
      </w:r>
      <w:r w:rsidRPr="003F652A">
        <w:rPr>
          <w:rFonts w:ascii="Times New Roman" w:eastAsia="Times New Roman" w:hAnsi="Times New Roman" w:cs="Times New Roman"/>
          <w:color w:val="1F1F1F"/>
          <w:sz w:val="24"/>
          <w:szCs w:val="24"/>
        </w:rPr>
        <w:t xml:space="preserve"> Very "Instagrammable," clean, and usually around </w:t>
      </w:r>
      <w:r w:rsidRPr="003F652A">
        <w:rPr>
          <w:rFonts w:ascii="Times New Roman" w:eastAsia="Times New Roman" w:hAnsi="Times New Roman" w:cs="Times New Roman"/>
          <w:b/>
          <w:bCs/>
          <w:color w:val="1F1F1F"/>
          <w:sz w:val="24"/>
          <w:szCs w:val="24"/>
          <w:bdr w:val="none" w:sz="0" w:space="0" w:color="auto" w:frame="1"/>
        </w:rPr>
        <w:t>$70-90/night</w:t>
      </w:r>
      <w:r w:rsidRPr="003F652A">
        <w:rPr>
          <w:rFonts w:ascii="Times New Roman" w:eastAsia="Times New Roman" w:hAnsi="Times New Roman" w:cs="Times New Roman"/>
          <w:color w:val="1F1F1F"/>
          <w:sz w:val="24"/>
          <w:szCs w:val="24"/>
        </w:rPr>
        <w:t>.</w:t>
      </w:r>
    </w:p>
    <w:p w:rsidR="003F652A" w:rsidRPr="003F652A" w:rsidRDefault="003F652A" w:rsidP="003F652A">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bdr w:val="none" w:sz="0" w:space="0" w:color="auto" w:frame="1"/>
        </w:rPr>
        <w:t>Premier Inn Dubai Dragon Mart:</w:t>
      </w:r>
      <w:r w:rsidRPr="003F652A">
        <w:rPr>
          <w:rFonts w:ascii="Times New Roman" w:eastAsia="Times New Roman" w:hAnsi="Times New Roman" w:cs="Times New Roman"/>
          <w:color w:val="1F1F1F"/>
          <w:sz w:val="24"/>
          <w:szCs w:val="24"/>
        </w:rPr>
        <w:t xml:space="preserve"> Often the cheapest high-quality option (around </w:t>
      </w:r>
      <w:r w:rsidRPr="003F652A">
        <w:rPr>
          <w:rFonts w:ascii="Times New Roman" w:eastAsia="Times New Roman" w:hAnsi="Times New Roman" w:cs="Times New Roman"/>
          <w:b/>
          <w:bCs/>
          <w:color w:val="1F1F1F"/>
          <w:sz w:val="24"/>
          <w:szCs w:val="24"/>
          <w:bdr w:val="none" w:sz="0" w:space="0" w:color="auto" w:frame="1"/>
        </w:rPr>
        <w:t>$50/night</w:t>
      </w:r>
      <w:r w:rsidRPr="003F652A">
        <w:rPr>
          <w:rFonts w:ascii="Times New Roman" w:eastAsia="Times New Roman" w:hAnsi="Times New Roman" w:cs="Times New Roman"/>
          <w:color w:val="1F1F1F"/>
          <w:sz w:val="24"/>
          <w:szCs w:val="24"/>
        </w:rPr>
        <w:t>).</w:t>
      </w:r>
    </w:p>
    <w:p w:rsidR="003F652A" w:rsidRPr="003F652A" w:rsidRDefault="003F652A" w:rsidP="003F652A">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rPr>
        <w:t>Deira/Bur Dubai Area:</w:t>
      </w:r>
      <w:r w:rsidRPr="003F652A">
        <w:rPr>
          <w:rFonts w:ascii="Times New Roman" w:eastAsia="Times New Roman" w:hAnsi="Times New Roman" w:cs="Times New Roman"/>
          <w:color w:val="1F1F1F"/>
          <w:sz w:val="24"/>
          <w:szCs w:val="24"/>
        </w:rPr>
        <w:t xml:space="preserve"> Look for </w:t>
      </w:r>
      <w:r w:rsidRPr="003F652A">
        <w:rPr>
          <w:rFonts w:ascii="Times New Roman" w:eastAsia="Times New Roman" w:hAnsi="Times New Roman" w:cs="Times New Roman"/>
          <w:b/>
          <w:bCs/>
          <w:color w:val="1F1F1F"/>
          <w:sz w:val="24"/>
          <w:szCs w:val="24"/>
        </w:rPr>
        <w:t>Citymax Bur Dubai</w:t>
      </w:r>
      <w:r w:rsidRPr="003F652A">
        <w:rPr>
          <w:rFonts w:ascii="Times New Roman" w:eastAsia="Times New Roman" w:hAnsi="Times New Roman" w:cs="Times New Roman"/>
          <w:color w:val="1F1F1F"/>
          <w:sz w:val="24"/>
          <w:szCs w:val="24"/>
        </w:rPr>
        <w:t xml:space="preserve"> or </w:t>
      </w:r>
      <w:r w:rsidRPr="003F652A">
        <w:rPr>
          <w:rFonts w:ascii="Times New Roman" w:eastAsia="Times New Roman" w:hAnsi="Times New Roman" w:cs="Times New Roman"/>
          <w:b/>
          <w:bCs/>
          <w:color w:val="1F1F1F"/>
          <w:sz w:val="24"/>
          <w:szCs w:val="24"/>
        </w:rPr>
        <w:t>Seven Seas Hotel</w:t>
      </w:r>
      <w:r w:rsidRPr="003F652A">
        <w:rPr>
          <w:rFonts w:ascii="Times New Roman" w:eastAsia="Times New Roman" w:hAnsi="Times New Roman" w:cs="Times New Roman"/>
          <w:color w:val="1F1F1F"/>
          <w:sz w:val="24"/>
          <w:szCs w:val="24"/>
        </w:rPr>
        <w:t>. This is the heart of "Old Dubai"—cheaper food, better metro access, and authentic vibes.</w:t>
      </w:r>
    </w:p>
    <w:p w:rsidR="003F652A" w:rsidRPr="003F652A" w:rsidRDefault="003F652A" w:rsidP="003F652A">
      <w:pPr>
        <w:spacing w:after="12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color w:val="1F1F1F"/>
          <w:sz w:val="24"/>
          <w:szCs w:val="24"/>
        </w:rPr>
        <w:pict>
          <v:rect id="_x0000_i1027" style="width:0;height:1.5pt" o:hralign="center" o:hrstd="t" o:hrnoshade="t" o:hr="t" fillcolor="gray" stroked="f"/>
        </w:pict>
      </w:r>
    </w:p>
    <w:p w:rsidR="003F652A" w:rsidRPr="003F652A" w:rsidRDefault="003F652A" w:rsidP="003F652A">
      <w:pPr>
        <w:spacing w:before="100" w:beforeAutospacing="1" w:after="120" w:line="240" w:lineRule="auto"/>
        <w:outlineLvl w:val="1"/>
        <w:rPr>
          <w:rFonts w:ascii="Times New Roman" w:eastAsia="Times New Roman" w:hAnsi="Times New Roman" w:cs="Times New Roman"/>
          <w:b/>
          <w:bCs/>
          <w:color w:val="1F1F1F"/>
          <w:sz w:val="36"/>
          <w:szCs w:val="36"/>
        </w:rPr>
      </w:pPr>
      <w:r w:rsidRPr="003F652A">
        <w:rPr>
          <w:rFonts w:ascii="Times New Roman" w:eastAsia="Times New Roman" w:hAnsi="Times New Roman" w:cs="Times New Roman"/>
          <w:b/>
          <w:bCs/>
          <w:color w:val="1F1F1F"/>
          <w:sz w:val="36"/>
          <w:szCs w:val="36"/>
        </w:rPr>
        <w:t>3. Nearby Cities &amp; Adventure Places</w:t>
      </w:r>
    </w:p>
    <w:p w:rsidR="003F652A" w:rsidRPr="003F652A" w:rsidRDefault="003F652A" w:rsidP="003F652A">
      <w:pPr>
        <w:spacing w:before="100" w:beforeAutospacing="1" w:after="12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color w:val="1F1F1F"/>
          <w:sz w:val="24"/>
          <w:szCs w:val="24"/>
        </w:rPr>
        <w:t>Since it's Eid, Dubai will be packed. Head slightly out for better adventures:</w:t>
      </w:r>
    </w:p>
    <w:p w:rsidR="003F652A" w:rsidRPr="003F652A" w:rsidRDefault="003F652A" w:rsidP="003F652A">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bdr w:val="none" w:sz="0" w:space="0" w:color="auto" w:frame="1"/>
        </w:rPr>
        <w:t>Hatta (1.5 hours from Dubai):</w:t>
      </w:r>
      <w:r w:rsidRPr="003F652A">
        <w:rPr>
          <w:rFonts w:ascii="Times New Roman" w:eastAsia="Times New Roman" w:hAnsi="Times New Roman" w:cs="Times New Roman"/>
          <w:color w:val="1F1F1F"/>
          <w:sz w:val="24"/>
          <w:szCs w:val="24"/>
        </w:rPr>
        <w:t xml:space="preserve"> Go kayaking in the Hatta Dam or mountain biking. It’s cooler and much more scenic.</w:t>
      </w:r>
    </w:p>
    <w:p w:rsidR="003F652A" w:rsidRPr="003F652A" w:rsidRDefault="003F652A" w:rsidP="003F652A">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bdr w:val="none" w:sz="0" w:space="0" w:color="auto" w:frame="1"/>
        </w:rPr>
        <w:t>Sharjah’s Al Noor Island:</w:t>
      </w:r>
      <w:r w:rsidRPr="003F652A">
        <w:rPr>
          <w:rFonts w:ascii="Times New Roman" w:eastAsia="Times New Roman" w:hAnsi="Times New Roman" w:cs="Times New Roman"/>
          <w:color w:val="1F1F1F"/>
          <w:sz w:val="24"/>
          <w:szCs w:val="24"/>
        </w:rPr>
        <w:t xml:space="preserve"> A peaceful escape with a butterfly house and beautiful light installations.</w:t>
      </w:r>
    </w:p>
    <w:p w:rsidR="003F652A" w:rsidRPr="003F652A" w:rsidRDefault="003F652A" w:rsidP="003F652A">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bdr w:val="none" w:sz="0" w:space="0" w:color="auto" w:frame="1"/>
        </w:rPr>
        <w:t>Global Village:</w:t>
      </w:r>
      <w:r w:rsidRPr="003F652A">
        <w:rPr>
          <w:rFonts w:ascii="Times New Roman" w:eastAsia="Times New Roman" w:hAnsi="Times New Roman" w:cs="Times New Roman"/>
          <w:color w:val="1F1F1F"/>
          <w:sz w:val="24"/>
          <w:szCs w:val="24"/>
        </w:rPr>
        <w:t xml:space="preserve"> A must-visit during Eid. It’s a massive outdoor fair with food and shopping from every country (Tickets are only ~AED 25-30).</w:t>
      </w:r>
    </w:p>
    <w:p w:rsidR="003F652A" w:rsidRPr="003F652A" w:rsidRDefault="003F652A" w:rsidP="003F652A">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3F652A">
        <w:rPr>
          <w:rFonts w:ascii="Times New Roman" w:eastAsia="Times New Roman" w:hAnsi="Times New Roman" w:cs="Times New Roman"/>
          <w:b/>
          <w:bCs/>
          <w:color w:val="1F1F1F"/>
          <w:sz w:val="24"/>
          <w:szCs w:val="24"/>
          <w:bdr w:val="none" w:sz="0" w:space="0" w:color="auto" w:frame="1"/>
        </w:rPr>
        <w:lastRenderedPageBreak/>
        <w:t>IMG Worlds of Adventure:</w:t>
      </w:r>
      <w:r w:rsidRPr="003F652A">
        <w:rPr>
          <w:rFonts w:ascii="Times New Roman" w:eastAsia="Times New Roman" w:hAnsi="Times New Roman" w:cs="Times New Roman"/>
          <w:color w:val="1F1F1F"/>
          <w:sz w:val="24"/>
          <w:szCs w:val="24"/>
        </w:rPr>
        <w:t xml:space="preserve"> If you want a thrill, this is the world’s largest indoor theme park—perfect for escaping the afternoon sun.</w:t>
      </w:r>
    </w:p>
    <w:p w:rsidR="003F652A" w:rsidRPr="003F652A" w:rsidRDefault="003F652A" w:rsidP="003F652A">
      <w:pPr>
        <w:spacing w:after="12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color w:val="1F1F1F"/>
          <w:sz w:val="24"/>
          <w:szCs w:val="24"/>
        </w:rPr>
        <w:pict>
          <v:rect id="_x0000_i1028" style="width:0;height:1.5pt" o:hralign="center" o:hrstd="t" o:hrnoshade="t" o:hr="t" fillcolor="gray" stroked="f"/>
        </w:pict>
      </w:r>
    </w:p>
    <w:p w:rsidR="003F652A" w:rsidRPr="003F652A" w:rsidRDefault="003F652A" w:rsidP="003F652A">
      <w:pPr>
        <w:spacing w:before="100" w:beforeAutospacing="1" w:after="0" w:line="240" w:lineRule="auto"/>
        <w:outlineLvl w:val="2"/>
        <w:rPr>
          <w:rFonts w:ascii="Times New Roman" w:eastAsia="Times New Roman" w:hAnsi="Times New Roman" w:cs="Times New Roman"/>
          <w:b/>
          <w:bCs/>
          <w:color w:val="1F1F1F"/>
          <w:sz w:val="27"/>
          <w:szCs w:val="27"/>
        </w:rPr>
      </w:pPr>
      <w:r w:rsidRPr="003F652A">
        <w:rPr>
          <w:rFonts w:ascii="Times New Roman" w:eastAsia="Times New Roman" w:hAnsi="Times New Roman" w:cs="Times New Roman"/>
          <w:b/>
          <w:bCs/>
          <w:color w:val="1F1F1F"/>
          <w:sz w:val="27"/>
          <w:szCs w:val="27"/>
          <w:bdr w:val="none" w:sz="0" w:space="0" w:color="auto" w:frame="1"/>
        </w:rPr>
        <w:t>Pro-Traveler Tip for Eid:</w:t>
      </w:r>
    </w:p>
    <w:p w:rsidR="003F652A" w:rsidRPr="003F652A" w:rsidRDefault="003F652A" w:rsidP="003F652A">
      <w:pPr>
        <w:spacing w:before="100" w:beforeAutospacing="1" w:after="0" w:line="240" w:lineRule="auto"/>
        <w:rPr>
          <w:rFonts w:ascii="Times New Roman" w:eastAsia="Times New Roman" w:hAnsi="Times New Roman" w:cs="Times New Roman"/>
          <w:color w:val="1F1F1F"/>
          <w:sz w:val="24"/>
          <w:szCs w:val="24"/>
        </w:rPr>
      </w:pPr>
      <w:r w:rsidRPr="003F652A">
        <w:rPr>
          <w:rFonts w:ascii="Times New Roman" w:eastAsia="Times New Roman" w:hAnsi="Times New Roman" w:cs="Times New Roman"/>
          <w:color w:val="1F1F1F"/>
          <w:sz w:val="24"/>
          <w:szCs w:val="24"/>
        </w:rPr>
        <w:t xml:space="preserve">Download the </w:t>
      </w:r>
      <w:r w:rsidRPr="003F652A">
        <w:rPr>
          <w:rFonts w:ascii="Times New Roman" w:eastAsia="Times New Roman" w:hAnsi="Times New Roman" w:cs="Times New Roman"/>
          <w:b/>
          <w:bCs/>
          <w:color w:val="1F1F1F"/>
          <w:sz w:val="24"/>
          <w:szCs w:val="24"/>
          <w:bdr w:val="none" w:sz="0" w:space="0" w:color="auto" w:frame="1"/>
        </w:rPr>
        <w:t>Careem</w:t>
      </w:r>
      <w:r w:rsidRPr="003F652A">
        <w:rPr>
          <w:rFonts w:ascii="Times New Roman" w:eastAsia="Times New Roman" w:hAnsi="Times New Roman" w:cs="Times New Roman"/>
          <w:color w:val="1F1F1F"/>
          <w:sz w:val="24"/>
          <w:szCs w:val="24"/>
        </w:rPr>
        <w:t xml:space="preserve"> or </w:t>
      </w:r>
      <w:r w:rsidRPr="003F652A">
        <w:rPr>
          <w:rFonts w:ascii="Times New Roman" w:eastAsia="Times New Roman" w:hAnsi="Times New Roman" w:cs="Times New Roman"/>
          <w:b/>
          <w:bCs/>
          <w:color w:val="1F1F1F"/>
          <w:sz w:val="24"/>
          <w:szCs w:val="24"/>
          <w:bdr w:val="none" w:sz="0" w:space="0" w:color="auto" w:frame="1"/>
        </w:rPr>
        <w:t>Hala Taxi</w:t>
      </w:r>
      <w:r w:rsidRPr="003F652A">
        <w:rPr>
          <w:rFonts w:ascii="Times New Roman" w:eastAsia="Times New Roman" w:hAnsi="Times New Roman" w:cs="Times New Roman"/>
          <w:color w:val="1F1F1F"/>
          <w:sz w:val="24"/>
          <w:szCs w:val="24"/>
        </w:rPr>
        <w:t xml:space="preserve"> app before you land. During Eid, finding a random taxi on the street is like finding a needle in a haystack! Also, get a </w:t>
      </w:r>
      <w:r w:rsidRPr="003F652A">
        <w:rPr>
          <w:rFonts w:ascii="Times New Roman" w:eastAsia="Times New Roman" w:hAnsi="Times New Roman" w:cs="Times New Roman"/>
          <w:b/>
          <w:bCs/>
          <w:color w:val="1F1F1F"/>
          <w:sz w:val="24"/>
          <w:szCs w:val="24"/>
          <w:bdr w:val="none" w:sz="0" w:space="0" w:color="auto" w:frame="1"/>
        </w:rPr>
        <w:t>Nol Card</w:t>
      </w:r>
      <w:r w:rsidRPr="003F652A">
        <w:rPr>
          <w:rFonts w:ascii="Times New Roman" w:eastAsia="Times New Roman" w:hAnsi="Times New Roman" w:cs="Times New Roman"/>
          <w:color w:val="1F1F1F"/>
          <w:sz w:val="24"/>
          <w:szCs w:val="24"/>
        </w:rPr>
        <w:t xml:space="preserve"> (Silver) immediately at the airport to use the Metro—it’s the only way to beat the Eid traffic.</w:t>
      </w:r>
    </w:p>
    <w:p w:rsidR="003F652A" w:rsidRDefault="003F652A" w:rsidP="00897CDA">
      <w:pPr>
        <w:spacing w:before="100" w:beforeAutospacing="1" w:after="0" w:line="240" w:lineRule="auto"/>
        <w:rPr>
          <w:rFonts w:ascii="Times New Roman" w:eastAsia="Times New Roman" w:hAnsi="Times New Roman" w:cs="Times New Roman"/>
          <w:b/>
          <w:bCs/>
          <w:color w:val="1F1F1F"/>
          <w:sz w:val="24"/>
          <w:szCs w:val="24"/>
          <w:bdr w:val="none" w:sz="0" w:space="0" w:color="auto" w:frame="1"/>
        </w:rPr>
      </w:pPr>
      <w:r w:rsidRPr="003F652A">
        <w:rPr>
          <w:rFonts w:ascii="Times New Roman" w:eastAsia="Times New Roman" w:hAnsi="Times New Roman" w:cs="Times New Roman"/>
          <w:b/>
          <w:bCs/>
          <w:color w:val="1F1F1F"/>
          <w:sz w:val="24"/>
          <w:szCs w:val="24"/>
          <w:bdr w:val="none" w:sz="0" w:space="0" w:color="auto" w:frame="1"/>
        </w:rPr>
        <w:t>Would you like me to look up the exact visa requirements for Pakistani passport holders for 2026 or find specific hotel deals for your exact dates?</w:t>
      </w:r>
    </w:p>
    <w:p w:rsidR="00897CDA" w:rsidRDefault="00897CDA" w:rsidP="00897CDA">
      <w:pPr>
        <w:rPr>
          <w:b/>
          <w:color w:val="1F497D" w:themeColor="text2"/>
          <w:sz w:val="28"/>
          <w:szCs w:val="28"/>
        </w:rPr>
      </w:pPr>
    </w:p>
    <w:p w:rsidR="00897CDA" w:rsidRDefault="00897CDA" w:rsidP="00897CDA">
      <w:pPr>
        <w:rPr>
          <w:b/>
          <w:color w:val="1F497D" w:themeColor="text2"/>
          <w:sz w:val="28"/>
          <w:szCs w:val="28"/>
        </w:rPr>
      </w:pPr>
      <w:r>
        <w:rPr>
          <w:b/>
          <w:color w:val="1F497D" w:themeColor="text2"/>
          <w:sz w:val="28"/>
          <w:szCs w:val="28"/>
        </w:rPr>
        <w:t>ANSWER 5</w:t>
      </w:r>
      <w:r w:rsidRPr="00ED4E56">
        <w:rPr>
          <w:b/>
          <w:color w:val="1F497D" w:themeColor="text2"/>
          <w:sz w:val="28"/>
          <w:szCs w:val="28"/>
        </w:rPr>
        <w:t>:</w:t>
      </w:r>
    </w:p>
    <w:p w:rsidR="00F94E04" w:rsidRPr="00F94E04" w:rsidRDefault="00F94E04" w:rsidP="00F94E04">
      <w:pPr>
        <w:pStyle w:val="NoSpacing"/>
        <w:rPr>
          <w:b/>
          <w:sz w:val="28"/>
          <w:szCs w:val="28"/>
        </w:rPr>
      </w:pPr>
      <w:r w:rsidRPr="00F94E04">
        <w:rPr>
          <w:b/>
          <w:sz w:val="28"/>
          <w:szCs w:val="28"/>
        </w:rPr>
        <w:t>Act as a Doctor.</w:t>
      </w:r>
    </w:p>
    <w:p w:rsidR="00897CDA" w:rsidRDefault="00F94E04" w:rsidP="00F94E04">
      <w:pPr>
        <w:pStyle w:val="NoSpacing"/>
        <w:rPr>
          <w:sz w:val="28"/>
          <w:szCs w:val="28"/>
        </w:rPr>
      </w:pPr>
      <w:r w:rsidRPr="00F94E04">
        <w:rPr>
          <w:b/>
          <w:sz w:val="28"/>
          <w:szCs w:val="28"/>
        </w:rPr>
        <w:t>I am having headache problem after breaking fast in the evening</w:t>
      </w:r>
    </w:p>
    <w:p w:rsidR="00F94E04" w:rsidRDefault="00F94E04" w:rsidP="00F94E04">
      <w:pPr>
        <w:pStyle w:val="NoSpacing"/>
        <w:rPr>
          <w:sz w:val="28"/>
          <w:szCs w:val="28"/>
        </w:rPr>
      </w:pPr>
    </w:p>
    <w:p w:rsidR="00F94E04" w:rsidRPr="00F94E04" w:rsidRDefault="00F94E04" w:rsidP="00F94E04">
      <w:pPr>
        <w:spacing w:before="100" w:beforeAutospacing="1" w:after="24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color w:val="1F1F1F"/>
          <w:sz w:val="24"/>
          <w:szCs w:val="24"/>
        </w:rPr>
        <w:t>I understand how frustrating it is to look forward to a meal all day, only to have it ruined by a throbbing headache. While I’m an AI and can't provide a clinical diagnosis or prescription, I can certainly help you identify the common "post-fasting" triggers and how to manage them.</w:t>
      </w:r>
    </w:p>
    <w:p w:rsidR="00F94E04" w:rsidRPr="00F94E04" w:rsidRDefault="00F94E04" w:rsidP="00F94E04">
      <w:pPr>
        <w:spacing w:before="100" w:beforeAutospacing="1" w:after="24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color w:val="1F1F1F"/>
          <w:sz w:val="24"/>
          <w:szCs w:val="24"/>
        </w:rPr>
        <w:t>Breaking a fast can be a shock to the system. Here are the most likely reasons your head is hurting right after you eat:</w:t>
      </w:r>
    </w:p>
    <w:p w:rsidR="00F94E04" w:rsidRPr="00F94E04" w:rsidRDefault="00F94E04" w:rsidP="00F94E04">
      <w:pPr>
        <w:spacing w:after="12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color w:val="1F1F1F"/>
          <w:sz w:val="24"/>
          <w:szCs w:val="24"/>
        </w:rPr>
        <w:pict>
          <v:rect id="_x0000_i1029" style="width:0;height:1.5pt" o:hralign="center" o:hrstd="t" o:hrnoshade="t" o:hr="t" fillcolor="gray" stroked="f"/>
        </w:pict>
      </w:r>
    </w:p>
    <w:p w:rsidR="00F94E04" w:rsidRPr="00F94E04" w:rsidRDefault="00F94E04" w:rsidP="00F94E04">
      <w:pPr>
        <w:spacing w:before="100" w:beforeAutospacing="1" w:after="120" w:line="240" w:lineRule="auto"/>
        <w:outlineLvl w:val="2"/>
        <w:rPr>
          <w:rFonts w:ascii="Times New Roman" w:eastAsia="Times New Roman" w:hAnsi="Times New Roman" w:cs="Times New Roman"/>
          <w:b/>
          <w:bCs/>
          <w:color w:val="1F1F1F"/>
          <w:sz w:val="27"/>
          <w:szCs w:val="27"/>
        </w:rPr>
      </w:pPr>
      <w:r w:rsidRPr="00F94E04">
        <w:rPr>
          <w:rFonts w:ascii="Times New Roman" w:eastAsia="Times New Roman" w:hAnsi="Times New Roman" w:cs="Times New Roman"/>
          <w:b/>
          <w:bCs/>
          <w:color w:val="1F1F1F"/>
          <w:sz w:val="27"/>
          <w:szCs w:val="27"/>
        </w:rPr>
        <w:t>1. The "Sugar Spike" (Reactive Hypoglycemia)</w:t>
      </w:r>
    </w:p>
    <w:p w:rsidR="00F94E04" w:rsidRPr="00F94E04" w:rsidRDefault="00F94E04" w:rsidP="00F94E04">
      <w:pPr>
        <w:spacing w:before="100" w:beforeAutospacing="1" w:after="24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color w:val="1F1F1F"/>
          <w:sz w:val="24"/>
          <w:szCs w:val="24"/>
        </w:rPr>
        <w:t>When you eat a large amount of carbohydrates or sugary foods on an empty stomach, your blood sugar levels skyrocket. Your body responds by releasing a massive amount of insulin, which can cause your blood sugar to crash quickly. This rapid fluctuation is a major headache trigger.</w:t>
      </w:r>
    </w:p>
    <w:p w:rsidR="00F94E04" w:rsidRPr="00F94E04" w:rsidRDefault="00F94E04" w:rsidP="00F94E04">
      <w:pPr>
        <w:spacing w:before="100" w:beforeAutospacing="1" w:after="120" w:line="240" w:lineRule="auto"/>
        <w:outlineLvl w:val="2"/>
        <w:rPr>
          <w:rFonts w:ascii="Times New Roman" w:eastAsia="Times New Roman" w:hAnsi="Times New Roman" w:cs="Times New Roman"/>
          <w:b/>
          <w:bCs/>
          <w:color w:val="1F1F1F"/>
          <w:sz w:val="27"/>
          <w:szCs w:val="27"/>
        </w:rPr>
      </w:pPr>
      <w:r w:rsidRPr="00F94E04">
        <w:rPr>
          <w:rFonts w:ascii="Times New Roman" w:eastAsia="Times New Roman" w:hAnsi="Times New Roman" w:cs="Times New Roman"/>
          <w:b/>
          <w:bCs/>
          <w:color w:val="1F1F1F"/>
          <w:sz w:val="27"/>
          <w:szCs w:val="27"/>
        </w:rPr>
        <w:t>2. Dehydration and Electrolyte Imbalance</w:t>
      </w:r>
    </w:p>
    <w:p w:rsidR="00F94E04" w:rsidRPr="00F94E04" w:rsidRDefault="00F94E04" w:rsidP="00F94E04">
      <w:pPr>
        <w:spacing w:before="100" w:beforeAutospacing="1" w:after="12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color w:val="1F1F1F"/>
          <w:sz w:val="24"/>
          <w:szCs w:val="24"/>
        </w:rPr>
        <w:t>By the time evening rolls around, you are likely at your peak level of dehydration.</w:t>
      </w:r>
    </w:p>
    <w:p w:rsidR="00F94E04" w:rsidRPr="00F94E04" w:rsidRDefault="00F94E04" w:rsidP="00F94E04">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F94E04">
        <w:rPr>
          <w:rFonts w:ascii="Times New Roman" w:eastAsia="Times New Roman" w:hAnsi="Times New Roman" w:cs="Times New Roman"/>
          <w:b/>
          <w:bCs/>
          <w:color w:val="1F1F1F"/>
          <w:sz w:val="24"/>
          <w:szCs w:val="24"/>
          <w:bdr w:val="none" w:sz="0" w:space="0" w:color="auto" w:frame="1"/>
        </w:rPr>
        <w:t>The Issue:</w:t>
      </w:r>
      <w:r w:rsidRPr="00F94E04">
        <w:rPr>
          <w:rFonts w:ascii="Times New Roman" w:eastAsia="Times New Roman" w:hAnsi="Times New Roman" w:cs="Times New Roman"/>
          <w:color w:val="1F1F1F"/>
          <w:sz w:val="24"/>
          <w:szCs w:val="24"/>
        </w:rPr>
        <w:t xml:space="preserve"> If you drink a lot of plain water too quickly at sunset without replenishing electrolytes (sodium, potassium, magnesium), you can actually dilute your blood's salt levels, leading to a "water intoxication" headache.</w:t>
      </w:r>
    </w:p>
    <w:p w:rsidR="00F94E04" w:rsidRPr="00F94E04" w:rsidRDefault="00F94E04" w:rsidP="00F94E04">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F94E04">
        <w:rPr>
          <w:rFonts w:ascii="Times New Roman" w:eastAsia="Times New Roman" w:hAnsi="Times New Roman" w:cs="Times New Roman"/>
          <w:b/>
          <w:bCs/>
          <w:color w:val="1F1F1F"/>
          <w:sz w:val="24"/>
          <w:szCs w:val="24"/>
          <w:bdr w:val="none" w:sz="0" w:space="0" w:color="auto" w:frame="1"/>
        </w:rPr>
        <w:t>The Fix:</w:t>
      </w:r>
      <w:r w:rsidRPr="00F94E04">
        <w:rPr>
          <w:rFonts w:ascii="Times New Roman" w:eastAsia="Times New Roman" w:hAnsi="Times New Roman" w:cs="Times New Roman"/>
          <w:color w:val="1F1F1F"/>
          <w:sz w:val="24"/>
          <w:szCs w:val="24"/>
        </w:rPr>
        <w:t xml:space="preserve"> Start with a glass of water and a few dates or a small bowl of soup to get those minerals back in balance first.</w:t>
      </w:r>
    </w:p>
    <w:p w:rsidR="00F94E04" w:rsidRPr="00F94E04" w:rsidRDefault="00F94E04" w:rsidP="00F94E04">
      <w:pPr>
        <w:spacing w:before="100" w:beforeAutospacing="1" w:after="120" w:line="240" w:lineRule="auto"/>
        <w:outlineLvl w:val="2"/>
        <w:rPr>
          <w:rFonts w:ascii="Times New Roman" w:eastAsia="Times New Roman" w:hAnsi="Times New Roman" w:cs="Times New Roman"/>
          <w:b/>
          <w:bCs/>
          <w:color w:val="1F1F1F"/>
          <w:sz w:val="27"/>
          <w:szCs w:val="27"/>
        </w:rPr>
      </w:pPr>
      <w:r w:rsidRPr="00F94E04">
        <w:rPr>
          <w:rFonts w:ascii="Times New Roman" w:eastAsia="Times New Roman" w:hAnsi="Times New Roman" w:cs="Times New Roman"/>
          <w:b/>
          <w:bCs/>
          <w:color w:val="1F1F1F"/>
          <w:sz w:val="27"/>
          <w:szCs w:val="27"/>
        </w:rPr>
        <w:lastRenderedPageBreak/>
        <w:t>3. Caffeine Withdrawal</w:t>
      </w:r>
    </w:p>
    <w:p w:rsidR="00F94E04" w:rsidRPr="00F94E04" w:rsidRDefault="00F94E04" w:rsidP="00F94E04">
      <w:pPr>
        <w:spacing w:before="100" w:beforeAutospacing="1" w:after="24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color w:val="1F1F1F"/>
          <w:sz w:val="24"/>
          <w:szCs w:val="24"/>
        </w:rPr>
        <w:t>If you are a regular coffee or tea drinker, your brain has been craving caffeine all day. While the headache might peak in the afternoon, the stress on your nervous system often culminates right as you sit down to eat.</w:t>
      </w:r>
    </w:p>
    <w:p w:rsidR="00F94E04" w:rsidRPr="00F94E04" w:rsidRDefault="00F94E04" w:rsidP="00F94E04">
      <w:pPr>
        <w:spacing w:before="100" w:beforeAutospacing="1" w:after="120" w:line="240" w:lineRule="auto"/>
        <w:outlineLvl w:val="2"/>
        <w:rPr>
          <w:rFonts w:ascii="Times New Roman" w:eastAsia="Times New Roman" w:hAnsi="Times New Roman" w:cs="Times New Roman"/>
          <w:b/>
          <w:bCs/>
          <w:color w:val="1F1F1F"/>
          <w:sz w:val="27"/>
          <w:szCs w:val="27"/>
        </w:rPr>
      </w:pPr>
      <w:r w:rsidRPr="00F94E04">
        <w:rPr>
          <w:rFonts w:ascii="Times New Roman" w:eastAsia="Times New Roman" w:hAnsi="Times New Roman" w:cs="Times New Roman"/>
          <w:b/>
          <w:bCs/>
          <w:color w:val="1F1F1F"/>
          <w:sz w:val="27"/>
          <w:szCs w:val="27"/>
        </w:rPr>
        <w:t>4. Overeating (The "Digestive Shunt")</w:t>
      </w:r>
    </w:p>
    <w:p w:rsidR="00F94E04" w:rsidRPr="00F94E04" w:rsidRDefault="00F94E04" w:rsidP="00F94E04">
      <w:pPr>
        <w:spacing w:before="100" w:beforeAutospacing="1" w:after="24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color w:val="1F1F1F"/>
          <w:sz w:val="24"/>
          <w:szCs w:val="24"/>
        </w:rPr>
        <w:t>When you eat a heavy meal, your body sends a massive amount of blood to your digestive tract to process the food. This can cause a temporary drop in blood pressure and change blood flow patterns to the brain, resulting in that heavy, dull post-meal ache.</w:t>
      </w:r>
    </w:p>
    <w:p w:rsidR="00F94E04" w:rsidRPr="00F94E04" w:rsidRDefault="00F94E04" w:rsidP="00F94E04">
      <w:pPr>
        <w:spacing w:after="12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color w:val="1F1F1F"/>
          <w:sz w:val="24"/>
          <w:szCs w:val="24"/>
        </w:rPr>
        <w:pict>
          <v:rect id="_x0000_i1030" style="width:0;height:1.5pt" o:hralign="center" o:hrstd="t" o:hrnoshade="t" o:hr="t" fillcolor="gray" stroked="f"/>
        </w:pict>
      </w:r>
    </w:p>
    <w:p w:rsidR="00F94E04" w:rsidRPr="00F94E04" w:rsidRDefault="00F94E04" w:rsidP="00F94E04">
      <w:pPr>
        <w:spacing w:before="100" w:beforeAutospacing="1" w:after="120" w:line="240" w:lineRule="auto"/>
        <w:outlineLvl w:val="2"/>
        <w:rPr>
          <w:rFonts w:ascii="Times New Roman" w:eastAsia="Times New Roman" w:hAnsi="Times New Roman" w:cs="Times New Roman"/>
          <w:b/>
          <w:bCs/>
          <w:color w:val="1F1F1F"/>
          <w:sz w:val="27"/>
          <w:szCs w:val="27"/>
        </w:rPr>
      </w:pPr>
      <w:r w:rsidRPr="00F94E04">
        <w:rPr>
          <w:rFonts w:ascii="Times New Roman" w:eastAsia="Times New Roman" w:hAnsi="Times New Roman" w:cs="Times New Roman"/>
          <w:b/>
          <w:bCs/>
          <w:color w:val="1F1F1F"/>
          <w:sz w:val="27"/>
          <w:szCs w:val="27"/>
        </w:rPr>
        <w:t>Immediate Strategies for Relief</w:t>
      </w:r>
    </w:p>
    <w:tbl>
      <w:tblPr>
        <w:tblW w:w="0" w:type="auto"/>
        <w:tblCellSpacing w:w="15" w:type="dxa"/>
        <w:tblCellMar>
          <w:left w:w="0" w:type="dxa"/>
          <w:right w:w="0" w:type="dxa"/>
        </w:tblCellMar>
        <w:tblLook w:val="04A0"/>
      </w:tblPr>
      <w:tblGrid>
        <w:gridCol w:w="2073"/>
        <w:gridCol w:w="7737"/>
      </w:tblGrid>
      <w:tr w:rsidR="00F94E04" w:rsidRPr="00F94E04" w:rsidTr="00F94E0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94E04" w:rsidRPr="00F94E04" w:rsidRDefault="00F94E04" w:rsidP="00F94E04">
            <w:pPr>
              <w:spacing w:after="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b/>
                <w:bCs/>
                <w:color w:val="1F1F1F"/>
                <w:sz w:val="24"/>
                <w:szCs w:val="24"/>
              </w:rPr>
              <w:t>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94E04" w:rsidRPr="00F94E04" w:rsidRDefault="00F94E04" w:rsidP="00F94E04">
            <w:pPr>
              <w:spacing w:after="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b/>
                <w:bCs/>
                <w:color w:val="1F1F1F"/>
                <w:sz w:val="24"/>
                <w:szCs w:val="24"/>
              </w:rPr>
              <w:t>Action</w:t>
            </w:r>
          </w:p>
        </w:tc>
      </w:tr>
      <w:tr w:rsidR="00F94E04" w:rsidRPr="00F94E04" w:rsidTr="00F94E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94E04" w:rsidRPr="00F94E04" w:rsidRDefault="00F94E04" w:rsidP="00F94E04">
            <w:pPr>
              <w:spacing w:after="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b/>
                <w:bCs/>
                <w:color w:val="1F1F1F"/>
                <w:sz w:val="24"/>
                <w:szCs w:val="24"/>
                <w:bdr w:val="none" w:sz="0" w:space="0" w:color="auto" w:frame="1"/>
              </w:rPr>
              <w:t>The "Slow Start"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94E04" w:rsidRPr="00F94E04" w:rsidRDefault="00F94E04" w:rsidP="00F94E04">
            <w:pPr>
              <w:spacing w:after="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color w:val="1F1F1F"/>
                <w:sz w:val="24"/>
                <w:szCs w:val="24"/>
                <w:bdr w:val="none" w:sz="0" w:space="0" w:color="auto" w:frame="1"/>
              </w:rPr>
              <w:t>Break your fast with something small (dates/water/soup). Wait 10–15 minutes before the main course.</w:t>
            </w:r>
          </w:p>
        </w:tc>
      </w:tr>
      <w:tr w:rsidR="00F94E04" w:rsidRPr="00F94E04" w:rsidTr="00F94E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94E04" w:rsidRPr="00F94E04" w:rsidRDefault="00F94E04" w:rsidP="00F94E04">
            <w:pPr>
              <w:spacing w:after="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b/>
                <w:bCs/>
                <w:color w:val="1F1F1F"/>
                <w:sz w:val="24"/>
                <w:szCs w:val="24"/>
                <w:bdr w:val="none" w:sz="0" w:space="0" w:color="auto" w:frame="1"/>
              </w:rPr>
              <w:t>Hydration Quality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94E04" w:rsidRPr="00F94E04" w:rsidRDefault="00F94E04" w:rsidP="00F94E04">
            <w:pPr>
              <w:spacing w:after="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color w:val="1F1F1F"/>
                <w:sz w:val="24"/>
                <w:szCs w:val="24"/>
                <w:bdr w:val="none" w:sz="0" w:space="0" w:color="auto" w:frame="1"/>
              </w:rPr>
              <w:t>Focus on small sips of room-temperature water rather than gulping ice-cold drinks.</w:t>
            </w:r>
          </w:p>
        </w:tc>
      </w:tr>
      <w:tr w:rsidR="00F94E04" w:rsidRPr="00F94E04" w:rsidTr="00F94E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94E04" w:rsidRPr="00F94E04" w:rsidRDefault="00F94E04" w:rsidP="00F94E04">
            <w:pPr>
              <w:spacing w:after="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b/>
                <w:bCs/>
                <w:color w:val="1F1F1F"/>
                <w:sz w:val="24"/>
                <w:szCs w:val="24"/>
                <w:bdr w:val="none" w:sz="0" w:space="0" w:color="auto" w:frame="1"/>
              </w:rPr>
              <w:t>Balanced 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94E04" w:rsidRPr="00F94E04" w:rsidRDefault="00F94E04" w:rsidP="00F94E04">
            <w:pPr>
              <w:spacing w:after="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color w:val="1F1F1F"/>
                <w:sz w:val="24"/>
                <w:szCs w:val="24"/>
                <w:bdr w:val="none" w:sz="0" w:space="0" w:color="auto" w:frame="1"/>
              </w:rPr>
              <w:t>Ensure your meal includes protein and healthy fats, not just carbs, to stabilize blood sugar.</w:t>
            </w:r>
          </w:p>
        </w:tc>
      </w:tr>
      <w:tr w:rsidR="00F94E04" w:rsidRPr="00F94E04" w:rsidTr="00F94E0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94E04" w:rsidRPr="00F94E04" w:rsidRDefault="00F94E04" w:rsidP="00F94E04">
            <w:pPr>
              <w:spacing w:after="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b/>
                <w:bCs/>
                <w:color w:val="1F1F1F"/>
                <w:sz w:val="24"/>
                <w:szCs w:val="24"/>
                <w:bdr w:val="none" w:sz="0" w:space="0" w:color="auto" w:frame="1"/>
              </w:rPr>
              <w:t>Posture &amp; Air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94E04" w:rsidRPr="00F94E04" w:rsidRDefault="00F94E04" w:rsidP="00F94E04">
            <w:pPr>
              <w:spacing w:after="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color w:val="1F1F1F"/>
                <w:sz w:val="24"/>
                <w:szCs w:val="24"/>
                <w:bdr w:val="none" w:sz="0" w:space="0" w:color="auto" w:frame="1"/>
              </w:rPr>
              <w:t>Step outside for 5 minutes of fresh air after eating to increase oxygen flow.</w:t>
            </w:r>
          </w:p>
        </w:tc>
      </w:tr>
    </w:tbl>
    <w:p w:rsidR="00F94E04" w:rsidRPr="00F94E04" w:rsidRDefault="00F94E04" w:rsidP="00F94E04">
      <w:pPr>
        <w:spacing w:after="12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color w:val="1F1F1F"/>
          <w:sz w:val="24"/>
          <w:szCs w:val="24"/>
        </w:rPr>
        <w:pict>
          <v:rect id="_x0000_i1031" style="width:0;height:1.5pt" o:hralign="center" o:hrstd="t" o:hrnoshade="t" o:hr="t" fillcolor="gray" stroked="f"/>
        </w:pict>
      </w:r>
    </w:p>
    <w:p w:rsidR="00F94E04" w:rsidRPr="00F94E04" w:rsidRDefault="00F94E04" w:rsidP="00F94E04">
      <w:pPr>
        <w:spacing w:before="100" w:beforeAutospacing="1" w:after="120" w:line="240" w:lineRule="auto"/>
        <w:outlineLvl w:val="2"/>
        <w:rPr>
          <w:rFonts w:ascii="Times New Roman" w:eastAsia="Times New Roman" w:hAnsi="Times New Roman" w:cs="Times New Roman"/>
          <w:b/>
          <w:bCs/>
          <w:color w:val="1F1F1F"/>
          <w:sz w:val="27"/>
          <w:szCs w:val="27"/>
        </w:rPr>
      </w:pPr>
      <w:r w:rsidRPr="00F94E04">
        <w:rPr>
          <w:rFonts w:ascii="Times New Roman" w:eastAsia="Times New Roman" w:hAnsi="Times New Roman" w:cs="Times New Roman"/>
          <w:b/>
          <w:bCs/>
          <w:color w:val="1F1F1F"/>
          <w:sz w:val="27"/>
          <w:szCs w:val="27"/>
        </w:rPr>
        <w:t>⚠️ When to See a Professional</w:t>
      </w:r>
    </w:p>
    <w:p w:rsidR="00F94E04" w:rsidRPr="00F94E04" w:rsidRDefault="00F94E04" w:rsidP="00F94E04">
      <w:pPr>
        <w:spacing w:before="100" w:beforeAutospacing="1" w:after="12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color w:val="1F1F1F"/>
          <w:sz w:val="24"/>
          <w:szCs w:val="24"/>
        </w:rPr>
        <w:t>Please consult a real-world doctor if your headaches are accompanied by:</w:t>
      </w:r>
    </w:p>
    <w:p w:rsidR="00F94E04" w:rsidRPr="00F94E04" w:rsidRDefault="00F94E04" w:rsidP="00F94E04">
      <w:pPr>
        <w:numPr>
          <w:ilvl w:val="0"/>
          <w:numId w:val="5"/>
        </w:numPr>
        <w:spacing w:before="100" w:beforeAutospacing="1" w:after="120" w:line="240" w:lineRule="auto"/>
        <w:ind w:left="0"/>
        <w:rPr>
          <w:rFonts w:ascii="Times New Roman" w:eastAsia="Times New Roman" w:hAnsi="Times New Roman" w:cs="Times New Roman"/>
          <w:color w:val="1F1F1F"/>
          <w:sz w:val="24"/>
          <w:szCs w:val="24"/>
        </w:rPr>
      </w:pPr>
      <w:r w:rsidRPr="00F94E04">
        <w:rPr>
          <w:rFonts w:ascii="Times New Roman" w:eastAsia="Times New Roman" w:hAnsi="Times New Roman" w:cs="Times New Roman"/>
          <w:color w:val="1F1F1F"/>
          <w:sz w:val="24"/>
          <w:szCs w:val="24"/>
        </w:rPr>
        <w:t>Blurred vision or dizziness.</w:t>
      </w:r>
    </w:p>
    <w:p w:rsidR="00F94E04" w:rsidRPr="00F94E04" w:rsidRDefault="00F94E04" w:rsidP="00F94E04">
      <w:pPr>
        <w:numPr>
          <w:ilvl w:val="0"/>
          <w:numId w:val="5"/>
        </w:numPr>
        <w:spacing w:before="100" w:beforeAutospacing="1" w:after="120" w:line="240" w:lineRule="auto"/>
        <w:ind w:left="0"/>
        <w:rPr>
          <w:rFonts w:ascii="Times New Roman" w:eastAsia="Times New Roman" w:hAnsi="Times New Roman" w:cs="Times New Roman"/>
          <w:color w:val="1F1F1F"/>
          <w:sz w:val="24"/>
          <w:szCs w:val="24"/>
        </w:rPr>
      </w:pPr>
      <w:r w:rsidRPr="00F94E04">
        <w:rPr>
          <w:rFonts w:ascii="Times New Roman" w:eastAsia="Times New Roman" w:hAnsi="Times New Roman" w:cs="Times New Roman"/>
          <w:color w:val="1F1F1F"/>
          <w:sz w:val="24"/>
          <w:szCs w:val="24"/>
        </w:rPr>
        <w:t>Extreme nausea or vomiting.</w:t>
      </w:r>
    </w:p>
    <w:p w:rsidR="00F94E04" w:rsidRPr="00F94E04" w:rsidRDefault="00F94E04" w:rsidP="00F94E04">
      <w:pPr>
        <w:numPr>
          <w:ilvl w:val="0"/>
          <w:numId w:val="5"/>
        </w:numPr>
        <w:spacing w:before="100" w:beforeAutospacing="1" w:after="120" w:line="240" w:lineRule="auto"/>
        <w:ind w:left="0"/>
        <w:rPr>
          <w:rFonts w:ascii="Times New Roman" w:eastAsia="Times New Roman" w:hAnsi="Times New Roman" w:cs="Times New Roman"/>
          <w:color w:val="1F1F1F"/>
          <w:sz w:val="24"/>
          <w:szCs w:val="24"/>
        </w:rPr>
      </w:pPr>
      <w:r w:rsidRPr="00F94E04">
        <w:rPr>
          <w:rFonts w:ascii="Times New Roman" w:eastAsia="Times New Roman" w:hAnsi="Times New Roman" w:cs="Times New Roman"/>
          <w:color w:val="1F1F1F"/>
          <w:sz w:val="24"/>
          <w:szCs w:val="24"/>
        </w:rPr>
        <w:t>A "thunderclap" sensation (the worst headache of your life, appearing suddenly).</w:t>
      </w:r>
    </w:p>
    <w:p w:rsidR="00F94E04" w:rsidRPr="00F94E04" w:rsidRDefault="00F94E04" w:rsidP="00F94E04">
      <w:pPr>
        <w:numPr>
          <w:ilvl w:val="0"/>
          <w:numId w:val="5"/>
        </w:numPr>
        <w:spacing w:before="100" w:beforeAutospacing="1" w:after="120" w:line="240" w:lineRule="auto"/>
        <w:ind w:left="0"/>
        <w:rPr>
          <w:rFonts w:ascii="Times New Roman" w:eastAsia="Times New Roman" w:hAnsi="Times New Roman" w:cs="Times New Roman"/>
          <w:color w:val="1F1F1F"/>
          <w:sz w:val="24"/>
          <w:szCs w:val="24"/>
        </w:rPr>
      </w:pPr>
      <w:r w:rsidRPr="00F94E04">
        <w:rPr>
          <w:rFonts w:ascii="Times New Roman" w:eastAsia="Times New Roman" w:hAnsi="Times New Roman" w:cs="Times New Roman"/>
          <w:color w:val="1F1F1F"/>
          <w:sz w:val="24"/>
          <w:szCs w:val="24"/>
        </w:rPr>
        <w:t>Pre-existing conditions like diabetes or hypertension.</w:t>
      </w:r>
    </w:p>
    <w:p w:rsidR="00F94E04" w:rsidRPr="00F94E04" w:rsidRDefault="00F94E04" w:rsidP="00F94E04">
      <w:pPr>
        <w:spacing w:before="100" w:beforeAutospacing="1" w:after="0" w:line="240" w:lineRule="auto"/>
        <w:rPr>
          <w:rFonts w:ascii="Times New Roman" w:eastAsia="Times New Roman" w:hAnsi="Times New Roman" w:cs="Times New Roman"/>
          <w:color w:val="1F1F1F"/>
          <w:sz w:val="24"/>
          <w:szCs w:val="24"/>
        </w:rPr>
      </w:pPr>
      <w:r w:rsidRPr="00F94E04">
        <w:rPr>
          <w:rFonts w:ascii="Times New Roman" w:eastAsia="Times New Roman" w:hAnsi="Times New Roman" w:cs="Times New Roman"/>
          <w:b/>
          <w:bCs/>
          <w:color w:val="1F1F1F"/>
          <w:sz w:val="24"/>
          <w:szCs w:val="24"/>
          <w:bdr w:val="none" w:sz="0" w:space="0" w:color="auto" w:frame="1"/>
        </w:rPr>
        <w:t>Would you like me to help you design a balanced meal plan for breaking your fast that keeps blood sugar stable?</w:t>
      </w:r>
    </w:p>
    <w:p w:rsidR="00F94E04" w:rsidRDefault="00F94E04" w:rsidP="00F94E04">
      <w:pPr>
        <w:pStyle w:val="NoSpacing"/>
        <w:rPr>
          <w:sz w:val="24"/>
          <w:szCs w:val="24"/>
        </w:rPr>
      </w:pPr>
    </w:p>
    <w:p w:rsidR="00F94E04" w:rsidRDefault="00F94E04" w:rsidP="00F94E04">
      <w:pPr>
        <w:pStyle w:val="NoSpacing"/>
        <w:rPr>
          <w:sz w:val="24"/>
          <w:szCs w:val="24"/>
        </w:rPr>
      </w:pPr>
    </w:p>
    <w:p w:rsidR="00512DF5" w:rsidRDefault="00512DF5" w:rsidP="00F94E04">
      <w:pPr>
        <w:pStyle w:val="NoSpacing"/>
        <w:rPr>
          <w:sz w:val="24"/>
          <w:szCs w:val="24"/>
        </w:rPr>
      </w:pPr>
    </w:p>
    <w:p w:rsidR="00512DF5" w:rsidRDefault="00512DF5" w:rsidP="00512DF5">
      <w:pPr>
        <w:rPr>
          <w:b/>
          <w:color w:val="1F497D" w:themeColor="text2"/>
          <w:sz w:val="28"/>
          <w:szCs w:val="28"/>
        </w:rPr>
      </w:pPr>
      <w:r>
        <w:rPr>
          <w:b/>
          <w:color w:val="1F497D" w:themeColor="text2"/>
          <w:sz w:val="28"/>
          <w:szCs w:val="28"/>
        </w:rPr>
        <w:lastRenderedPageBreak/>
        <w:t>ANSWER 6</w:t>
      </w:r>
      <w:r w:rsidRPr="00ED4E56">
        <w:rPr>
          <w:b/>
          <w:color w:val="1F497D" w:themeColor="text2"/>
          <w:sz w:val="28"/>
          <w:szCs w:val="28"/>
        </w:rPr>
        <w:t>:</w:t>
      </w:r>
    </w:p>
    <w:p w:rsidR="00F83617" w:rsidRPr="00F83617" w:rsidRDefault="00F83617" w:rsidP="00F83617">
      <w:pPr>
        <w:pStyle w:val="NoSpacing"/>
        <w:rPr>
          <w:b/>
          <w:sz w:val="28"/>
          <w:szCs w:val="28"/>
        </w:rPr>
      </w:pPr>
      <w:r w:rsidRPr="00F83617">
        <w:rPr>
          <w:b/>
          <w:sz w:val="28"/>
          <w:szCs w:val="28"/>
        </w:rPr>
        <w:t>Role: Risk Management Strategist</w:t>
      </w:r>
    </w:p>
    <w:p w:rsidR="00F83617" w:rsidRPr="00F83617" w:rsidRDefault="00F83617" w:rsidP="00F83617">
      <w:pPr>
        <w:pStyle w:val="NoSpacing"/>
        <w:rPr>
          <w:b/>
          <w:sz w:val="28"/>
          <w:szCs w:val="28"/>
        </w:rPr>
      </w:pPr>
      <w:r w:rsidRPr="00F83617">
        <w:rPr>
          <w:b/>
          <w:sz w:val="28"/>
          <w:szCs w:val="28"/>
        </w:rPr>
        <w:t>Task: Conduct comprehensive risk assessment and create mitigation strategies</w:t>
      </w:r>
    </w:p>
    <w:p w:rsidR="00F83617" w:rsidRPr="00F83617" w:rsidRDefault="00F83617" w:rsidP="00F83617">
      <w:pPr>
        <w:pStyle w:val="NoSpacing"/>
        <w:rPr>
          <w:b/>
          <w:sz w:val="28"/>
          <w:szCs w:val="28"/>
        </w:rPr>
      </w:pPr>
      <w:r w:rsidRPr="00F83617">
        <w:rPr>
          <w:b/>
          <w:sz w:val="28"/>
          <w:szCs w:val="28"/>
        </w:rPr>
        <w:t>Operational Risks: Regulatory Compliance</w:t>
      </w:r>
    </w:p>
    <w:p w:rsidR="00F83617" w:rsidRPr="00F83617" w:rsidRDefault="00F83617" w:rsidP="00F83617">
      <w:pPr>
        <w:pStyle w:val="NoSpacing"/>
        <w:rPr>
          <w:b/>
          <w:sz w:val="28"/>
          <w:szCs w:val="28"/>
        </w:rPr>
      </w:pPr>
      <w:r w:rsidRPr="00F83617">
        <w:rPr>
          <w:b/>
          <w:sz w:val="28"/>
          <w:szCs w:val="28"/>
        </w:rPr>
        <w:t>Financial Risks: Cash Flow</w:t>
      </w:r>
    </w:p>
    <w:p w:rsidR="00F83617" w:rsidRPr="00F83617" w:rsidRDefault="00F83617" w:rsidP="00F83617">
      <w:pPr>
        <w:pStyle w:val="NoSpacing"/>
        <w:rPr>
          <w:b/>
          <w:sz w:val="28"/>
          <w:szCs w:val="28"/>
        </w:rPr>
      </w:pPr>
      <w:r w:rsidRPr="00F83617">
        <w:rPr>
          <w:b/>
          <w:sz w:val="28"/>
          <w:szCs w:val="28"/>
        </w:rPr>
        <w:t>Risk Appetite: Moderate</w:t>
      </w:r>
    </w:p>
    <w:p w:rsidR="00512DF5" w:rsidRPr="00F83617" w:rsidRDefault="00F83617" w:rsidP="00F83617">
      <w:pPr>
        <w:pStyle w:val="NoSpacing"/>
        <w:rPr>
          <w:b/>
          <w:sz w:val="28"/>
          <w:szCs w:val="28"/>
        </w:rPr>
      </w:pPr>
      <w:r w:rsidRPr="00F83617">
        <w:rPr>
          <w:b/>
          <w:sz w:val="28"/>
          <w:szCs w:val="28"/>
        </w:rPr>
        <w:t>Instructions: Create a comprehensive risk assessment matrix identifying key business risks across market, operational, financial, and strategic dimensions. For each risk, evaluate likelihood and potential impact. Develop practical mitigation strategies and contingency plans. Include monitoring mechanisms and trigger points for risk response actions.</w:t>
      </w:r>
    </w:p>
    <w:p w:rsidR="00F83617" w:rsidRDefault="00F83617" w:rsidP="00F83617">
      <w:pPr>
        <w:pStyle w:val="NoSpacing"/>
        <w:rPr>
          <w:sz w:val="24"/>
          <w:szCs w:val="24"/>
        </w:rPr>
      </w:pPr>
    </w:p>
    <w:p w:rsidR="00F83617" w:rsidRPr="00F83617" w:rsidRDefault="00F83617" w:rsidP="00F83617">
      <w:pPr>
        <w:spacing w:before="100" w:beforeAutospacing="1"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rPr>
        <w:t xml:space="preserve">As a Risk Management Strategist, I’ve developed this assessment tailored to a </w:t>
      </w:r>
      <w:r w:rsidRPr="00F83617">
        <w:rPr>
          <w:rFonts w:ascii="Times New Roman" w:eastAsia="Times New Roman" w:hAnsi="Times New Roman" w:cs="Times New Roman"/>
          <w:b/>
          <w:bCs/>
          <w:color w:val="1F1F1F"/>
          <w:sz w:val="24"/>
          <w:szCs w:val="24"/>
          <w:bdr w:val="none" w:sz="0" w:space="0" w:color="auto" w:frame="1"/>
        </w:rPr>
        <w:t>Moderate Risk Appetite</w:t>
      </w:r>
      <w:r w:rsidRPr="00F83617">
        <w:rPr>
          <w:rFonts w:ascii="Times New Roman" w:eastAsia="Times New Roman" w:hAnsi="Times New Roman" w:cs="Times New Roman"/>
          <w:color w:val="1F1F1F"/>
          <w:sz w:val="24"/>
          <w:szCs w:val="24"/>
        </w:rPr>
        <w:t>. This means we aren't hiding under the desk, but we aren't betting the house on a coin flip either. We accept calculated risks for growth while maintaining a "safety net" for our core operations.</w:t>
      </w:r>
    </w:p>
    <w:p w:rsidR="00F83617" w:rsidRPr="00F83617" w:rsidRDefault="00F83617" w:rsidP="00F83617">
      <w:pPr>
        <w:spacing w:before="100" w:beforeAutospacing="1"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rPr>
        <w:t xml:space="preserve">Given your focus on </w:t>
      </w:r>
      <w:r w:rsidRPr="00F83617">
        <w:rPr>
          <w:rFonts w:ascii="Times New Roman" w:eastAsia="Times New Roman" w:hAnsi="Times New Roman" w:cs="Times New Roman"/>
          <w:b/>
          <w:bCs/>
          <w:color w:val="1F1F1F"/>
          <w:sz w:val="24"/>
          <w:szCs w:val="24"/>
          <w:bdr w:val="none" w:sz="0" w:space="0" w:color="auto" w:frame="1"/>
        </w:rPr>
        <w:t>Regulatory Compliance</w:t>
      </w:r>
      <w:r w:rsidRPr="00F83617">
        <w:rPr>
          <w:rFonts w:ascii="Times New Roman" w:eastAsia="Times New Roman" w:hAnsi="Times New Roman" w:cs="Times New Roman"/>
          <w:color w:val="1F1F1F"/>
          <w:sz w:val="24"/>
          <w:szCs w:val="24"/>
        </w:rPr>
        <w:t xml:space="preserve"> and </w:t>
      </w:r>
      <w:r w:rsidRPr="00F83617">
        <w:rPr>
          <w:rFonts w:ascii="Times New Roman" w:eastAsia="Times New Roman" w:hAnsi="Times New Roman" w:cs="Times New Roman"/>
          <w:b/>
          <w:bCs/>
          <w:color w:val="1F1F1F"/>
          <w:sz w:val="24"/>
          <w:szCs w:val="24"/>
          <w:bdr w:val="none" w:sz="0" w:space="0" w:color="auto" w:frame="1"/>
        </w:rPr>
        <w:t>Cash Flow</w:t>
      </w:r>
      <w:r w:rsidRPr="00F83617">
        <w:rPr>
          <w:rFonts w:ascii="Times New Roman" w:eastAsia="Times New Roman" w:hAnsi="Times New Roman" w:cs="Times New Roman"/>
          <w:color w:val="1F1F1F"/>
          <w:sz w:val="24"/>
          <w:szCs w:val="24"/>
        </w:rPr>
        <w:t>, those are highlighted as high-priority areas.</w:t>
      </w:r>
    </w:p>
    <w:p w:rsidR="00F83617" w:rsidRPr="00F83617" w:rsidRDefault="00F83617" w:rsidP="00F83617">
      <w:pPr>
        <w:spacing w:after="12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rPr>
        <w:pict>
          <v:rect id="_x0000_i1032" style="width:0;height:1.5pt" o:hralign="center" o:hrstd="t" o:hrnoshade="t" o:hr="t" fillcolor="gray" stroked="f"/>
        </w:pict>
      </w:r>
    </w:p>
    <w:p w:rsidR="00F83617" w:rsidRPr="00F83617" w:rsidRDefault="00F83617" w:rsidP="00F83617">
      <w:pPr>
        <w:spacing w:before="100" w:beforeAutospacing="1" w:after="120" w:line="240" w:lineRule="auto"/>
        <w:outlineLvl w:val="1"/>
        <w:rPr>
          <w:rFonts w:ascii="Times New Roman" w:eastAsia="Times New Roman" w:hAnsi="Times New Roman" w:cs="Times New Roman"/>
          <w:b/>
          <w:bCs/>
          <w:color w:val="1F1F1F"/>
          <w:sz w:val="36"/>
          <w:szCs w:val="36"/>
        </w:rPr>
      </w:pPr>
      <w:r w:rsidRPr="00F83617">
        <w:rPr>
          <w:rFonts w:ascii="Times New Roman" w:eastAsia="Times New Roman" w:hAnsi="Times New Roman" w:cs="Times New Roman"/>
          <w:b/>
          <w:bCs/>
          <w:color w:val="1F1F1F"/>
          <w:sz w:val="36"/>
          <w:szCs w:val="36"/>
        </w:rPr>
        <w:t>1. Risk Assessment Matrix</w:t>
      </w:r>
    </w:p>
    <w:p w:rsidR="00F83617" w:rsidRPr="00F83617" w:rsidRDefault="00F83617" w:rsidP="00F83617">
      <w:pPr>
        <w:spacing w:before="100" w:beforeAutospacing="1" w:after="24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rPr>
        <w:t>This matrix evaluates risks on a scale of 1–5 (1 = Negligible, 5 = Catastrophic).</w:t>
      </w:r>
    </w:p>
    <w:tbl>
      <w:tblPr>
        <w:tblW w:w="0" w:type="auto"/>
        <w:tblCellSpacing w:w="15" w:type="dxa"/>
        <w:tblCellMar>
          <w:left w:w="0" w:type="dxa"/>
          <w:right w:w="0" w:type="dxa"/>
        </w:tblCellMar>
        <w:tblLook w:val="04A0"/>
      </w:tblPr>
      <w:tblGrid>
        <w:gridCol w:w="1811"/>
        <w:gridCol w:w="2984"/>
        <w:gridCol w:w="1841"/>
        <w:gridCol w:w="1467"/>
        <w:gridCol w:w="1707"/>
      </w:tblGrid>
      <w:tr w:rsidR="00F83617" w:rsidRPr="00F83617" w:rsidTr="00F8361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rPr>
              <w:t>Risk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rPr>
              <w:t>Key Risk Event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rPr>
              <w:t>Likelihood (1-5)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rPr>
              <w:t>Impact (1-5)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rPr>
              <w:t>Risk Score (L×I)</w:t>
            </w:r>
          </w:p>
        </w:tc>
      </w:tr>
      <w:tr w:rsidR="00F83617" w:rsidRPr="00F83617" w:rsidTr="00F836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t>Operational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t>Regulatory Non-Compliance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t>15 (High)</w:t>
            </w:r>
          </w:p>
        </w:tc>
      </w:tr>
      <w:tr w:rsidR="00F83617" w:rsidRPr="00F83617" w:rsidTr="00F836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t>Financial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t>Cash Flow Insolvency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t>12 (High)</w:t>
            </w:r>
          </w:p>
        </w:tc>
      </w:tr>
      <w:tr w:rsidR="00F83617" w:rsidRPr="00F83617" w:rsidTr="00F836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t>Strategic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bdr w:val="none" w:sz="0" w:space="0" w:color="auto" w:frame="1"/>
              </w:rPr>
              <w:t>Market Saturation / New Competitor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bdr w:val="none" w:sz="0" w:space="0" w:color="auto" w:frame="1"/>
              </w:rPr>
              <w:t>8 (Med)</w:t>
            </w:r>
          </w:p>
        </w:tc>
      </w:tr>
      <w:tr w:rsidR="00F83617" w:rsidRPr="00F83617" w:rsidTr="00F836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t>Market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bdr w:val="none" w:sz="0" w:space="0" w:color="auto" w:frame="1"/>
              </w:rPr>
              <w:t>Interest Rate Volatility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bdr w:val="none" w:sz="0" w:space="0" w:color="auto" w:frame="1"/>
              </w:rPr>
              <w:t>8 (Med)</w:t>
            </w:r>
          </w:p>
        </w:tc>
      </w:tr>
      <w:tr w:rsidR="00F83617" w:rsidRPr="00F83617" w:rsidTr="00F836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t>Operational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bdr w:val="none" w:sz="0" w:space="0" w:color="auto" w:frame="1"/>
              </w:rPr>
              <w:t>Data Breach / Cyber Attack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F83617" w:rsidRPr="00F83617" w:rsidRDefault="00F83617" w:rsidP="00F83617">
            <w:pPr>
              <w:spacing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bdr w:val="none" w:sz="0" w:space="0" w:color="auto" w:frame="1"/>
              </w:rPr>
              <w:t>10 (Med)</w:t>
            </w:r>
          </w:p>
        </w:tc>
      </w:tr>
    </w:tbl>
    <w:p w:rsidR="00F83617" w:rsidRPr="00F83617" w:rsidRDefault="00F83617" w:rsidP="00F83617">
      <w:pPr>
        <w:spacing w:after="12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rPr>
        <w:lastRenderedPageBreak/>
        <w:pict>
          <v:rect id="_x0000_i1033" style="width:0;height:1.5pt" o:hralign="center" o:hrstd="t" o:hrnoshade="t" o:hr="t" fillcolor="gray" stroked="f"/>
        </w:pict>
      </w:r>
    </w:p>
    <w:p w:rsidR="00F83617" w:rsidRPr="00F83617" w:rsidRDefault="00F83617" w:rsidP="00F83617">
      <w:pPr>
        <w:spacing w:before="100" w:beforeAutospacing="1" w:after="120" w:line="240" w:lineRule="auto"/>
        <w:outlineLvl w:val="1"/>
        <w:rPr>
          <w:rFonts w:ascii="Times New Roman" w:eastAsia="Times New Roman" w:hAnsi="Times New Roman" w:cs="Times New Roman"/>
          <w:b/>
          <w:bCs/>
          <w:color w:val="1F1F1F"/>
          <w:sz w:val="36"/>
          <w:szCs w:val="36"/>
        </w:rPr>
      </w:pPr>
      <w:r w:rsidRPr="00F83617">
        <w:rPr>
          <w:rFonts w:ascii="Times New Roman" w:eastAsia="Times New Roman" w:hAnsi="Times New Roman" w:cs="Times New Roman"/>
          <w:b/>
          <w:bCs/>
          <w:color w:val="1F1F1F"/>
          <w:sz w:val="36"/>
          <w:szCs w:val="36"/>
        </w:rPr>
        <w:t>2. Deep Dive: High-Priority Risks &amp; Mitigation</w:t>
      </w:r>
    </w:p>
    <w:p w:rsidR="00F83617" w:rsidRPr="00F83617" w:rsidRDefault="00F83617" w:rsidP="00F83617">
      <w:pPr>
        <w:spacing w:before="100" w:beforeAutospacing="1" w:after="120" w:line="240" w:lineRule="auto"/>
        <w:outlineLvl w:val="2"/>
        <w:rPr>
          <w:rFonts w:ascii="Times New Roman" w:eastAsia="Times New Roman" w:hAnsi="Times New Roman" w:cs="Times New Roman"/>
          <w:b/>
          <w:bCs/>
          <w:color w:val="1F1F1F"/>
          <w:sz w:val="27"/>
          <w:szCs w:val="27"/>
        </w:rPr>
      </w:pPr>
      <w:r w:rsidRPr="00F83617">
        <w:rPr>
          <w:rFonts w:ascii="Times New Roman" w:eastAsia="Times New Roman" w:hAnsi="Times New Roman" w:cs="Times New Roman"/>
          <w:b/>
          <w:bCs/>
          <w:color w:val="1F1F1F"/>
          <w:sz w:val="27"/>
          <w:szCs w:val="27"/>
        </w:rPr>
        <w:t>A. Operational: Regulatory Compliance</w:t>
      </w:r>
    </w:p>
    <w:p w:rsidR="00F83617" w:rsidRPr="00F83617" w:rsidRDefault="00F83617" w:rsidP="00F83617">
      <w:pPr>
        <w:spacing w:before="100" w:beforeAutospacing="1"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i/>
          <w:iCs/>
          <w:color w:val="1F1F1F"/>
          <w:sz w:val="24"/>
          <w:szCs w:val="24"/>
          <w:bdr w:val="none" w:sz="0" w:space="0" w:color="auto" w:frame="1"/>
        </w:rPr>
        <w:t>Since you have a moderate appetite, we don't need to over-engineer every minor process, but we must be bulletproof on "deal-breaker" regulations (GDPR, SEC, Industry-specific).</w:t>
      </w:r>
    </w:p>
    <w:p w:rsidR="00F83617" w:rsidRPr="00F83617" w:rsidRDefault="00F83617" w:rsidP="00F83617">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t>Mitigation Strategy:</w:t>
      </w:r>
      <w:r w:rsidRPr="00F83617">
        <w:rPr>
          <w:rFonts w:ascii="Times New Roman" w:eastAsia="Times New Roman" w:hAnsi="Times New Roman" w:cs="Times New Roman"/>
          <w:color w:val="1F1F1F"/>
          <w:sz w:val="24"/>
          <w:szCs w:val="24"/>
        </w:rPr>
        <w:t xml:space="preserve"> Implement a </w:t>
      </w:r>
      <w:r w:rsidRPr="00F83617">
        <w:rPr>
          <w:rFonts w:ascii="Times New Roman" w:eastAsia="Times New Roman" w:hAnsi="Times New Roman" w:cs="Times New Roman"/>
          <w:b/>
          <w:bCs/>
          <w:color w:val="1F1F1F"/>
          <w:sz w:val="24"/>
          <w:szCs w:val="24"/>
          <w:bdr w:val="none" w:sz="0" w:space="0" w:color="auto" w:frame="1"/>
        </w:rPr>
        <w:t>Compliance-as-Code</w:t>
      </w:r>
      <w:r w:rsidRPr="00F83617">
        <w:rPr>
          <w:rFonts w:ascii="Times New Roman" w:eastAsia="Times New Roman" w:hAnsi="Times New Roman" w:cs="Times New Roman"/>
          <w:color w:val="1F1F1F"/>
          <w:sz w:val="24"/>
          <w:szCs w:val="24"/>
        </w:rPr>
        <w:t xml:space="preserve"> approach. Automate regular audits and use a centralized dashboard to track regulatory updates in real-time.</w:t>
      </w:r>
    </w:p>
    <w:p w:rsidR="00F83617" w:rsidRPr="00F83617" w:rsidRDefault="00F83617" w:rsidP="00F83617">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t>Contingency Plan:</w:t>
      </w:r>
      <w:r w:rsidRPr="00F83617">
        <w:rPr>
          <w:rFonts w:ascii="Times New Roman" w:eastAsia="Times New Roman" w:hAnsi="Times New Roman" w:cs="Times New Roman"/>
          <w:color w:val="1F1F1F"/>
          <w:sz w:val="24"/>
          <w:szCs w:val="24"/>
        </w:rPr>
        <w:t xml:space="preserve"> Establish a "Legal Strike Team" (on-call external counsel) to manage immediate response if a breach or audit failure occurs.</w:t>
      </w:r>
    </w:p>
    <w:p w:rsidR="00F83617" w:rsidRPr="00F83617" w:rsidRDefault="00F83617" w:rsidP="00F83617">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t>Trigger Point:</w:t>
      </w:r>
      <w:r w:rsidRPr="00F83617">
        <w:rPr>
          <w:rFonts w:ascii="Times New Roman" w:eastAsia="Times New Roman" w:hAnsi="Times New Roman" w:cs="Times New Roman"/>
          <w:color w:val="1F1F1F"/>
          <w:sz w:val="24"/>
          <w:szCs w:val="24"/>
        </w:rPr>
        <w:t xml:space="preserve"> Any "Major" non-conformity finding in a monthly internal audit or an official notice of inquiry from a regulator.</w:t>
      </w:r>
    </w:p>
    <w:p w:rsidR="00F83617" w:rsidRPr="00F83617" w:rsidRDefault="00F83617" w:rsidP="00F83617">
      <w:pPr>
        <w:spacing w:before="100" w:beforeAutospacing="1" w:after="120" w:line="240" w:lineRule="auto"/>
        <w:outlineLvl w:val="2"/>
        <w:rPr>
          <w:rFonts w:ascii="Times New Roman" w:eastAsia="Times New Roman" w:hAnsi="Times New Roman" w:cs="Times New Roman"/>
          <w:b/>
          <w:bCs/>
          <w:color w:val="1F1F1F"/>
          <w:sz w:val="27"/>
          <w:szCs w:val="27"/>
        </w:rPr>
      </w:pPr>
      <w:r w:rsidRPr="00F83617">
        <w:rPr>
          <w:rFonts w:ascii="Times New Roman" w:eastAsia="Times New Roman" w:hAnsi="Times New Roman" w:cs="Times New Roman"/>
          <w:b/>
          <w:bCs/>
          <w:color w:val="1F1F1F"/>
          <w:sz w:val="27"/>
          <w:szCs w:val="27"/>
        </w:rPr>
        <w:t>B. Financial: Cash Flow Management</w:t>
      </w:r>
    </w:p>
    <w:p w:rsidR="00F83617" w:rsidRPr="00F83617" w:rsidRDefault="00F83617" w:rsidP="00F83617">
      <w:pPr>
        <w:spacing w:before="100" w:beforeAutospacing="1"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i/>
          <w:iCs/>
          <w:color w:val="1F1F1F"/>
          <w:sz w:val="24"/>
          <w:szCs w:val="24"/>
          <w:bdr w:val="none" w:sz="0" w:space="0" w:color="auto" w:frame="1"/>
        </w:rPr>
        <w:t>Cash is oxygen. A moderate risk appetite allows for some leverage, but we need clear visibility to prevent a "sudden stop."</w:t>
      </w:r>
    </w:p>
    <w:p w:rsidR="00F83617" w:rsidRPr="00F83617" w:rsidRDefault="00F83617" w:rsidP="00F83617">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t>Mitigation Strategy:</w:t>
      </w:r>
      <w:r w:rsidRPr="00F83617">
        <w:rPr>
          <w:rFonts w:ascii="Times New Roman" w:eastAsia="Times New Roman" w:hAnsi="Times New Roman" w:cs="Times New Roman"/>
          <w:color w:val="1F1F1F"/>
          <w:sz w:val="24"/>
          <w:szCs w:val="24"/>
        </w:rPr>
        <w:t xml:space="preserve"> * </w:t>
      </w:r>
      <w:r w:rsidRPr="00F83617">
        <w:rPr>
          <w:rFonts w:ascii="Times New Roman" w:eastAsia="Times New Roman" w:hAnsi="Times New Roman" w:cs="Times New Roman"/>
          <w:b/>
          <w:bCs/>
          <w:color w:val="1F1F1F"/>
          <w:sz w:val="24"/>
          <w:szCs w:val="24"/>
          <w:bdr w:val="none" w:sz="0" w:space="0" w:color="auto" w:frame="1"/>
        </w:rPr>
        <w:t>The 13-Week Rolling Forecast:</w:t>
      </w:r>
      <w:r w:rsidRPr="00F83617">
        <w:rPr>
          <w:rFonts w:ascii="Times New Roman" w:eastAsia="Times New Roman" w:hAnsi="Times New Roman" w:cs="Times New Roman"/>
          <w:color w:val="1F1F1F"/>
          <w:sz w:val="24"/>
          <w:szCs w:val="24"/>
        </w:rPr>
        <w:t xml:space="preserve"> Move away from monthly views to a weekly rolling cash flow model.</w:t>
      </w:r>
    </w:p>
    <w:p w:rsidR="00F83617" w:rsidRPr="00F83617" w:rsidRDefault="00F83617" w:rsidP="00F83617">
      <w:pPr>
        <w:numPr>
          <w:ilvl w:val="1"/>
          <w:numId w:val="7"/>
        </w:numPr>
        <w:spacing w:before="100" w:beforeAutospacing="1" w:after="0" w:line="240" w:lineRule="auto"/>
        <w:ind w:left="0"/>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t>Diversified Credit:</w:t>
      </w:r>
      <w:r w:rsidRPr="00F83617">
        <w:rPr>
          <w:rFonts w:ascii="Times New Roman" w:eastAsia="Times New Roman" w:hAnsi="Times New Roman" w:cs="Times New Roman"/>
          <w:color w:val="1F1F1F"/>
          <w:sz w:val="24"/>
          <w:szCs w:val="24"/>
        </w:rPr>
        <w:t xml:space="preserve"> Maintain a pre-approved Line of Credit (LOC) </w:t>
      </w:r>
      <w:r w:rsidRPr="00F83617">
        <w:rPr>
          <w:rFonts w:ascii="Times New Roman" w:eastAsia="Times New Roman" w:hAnsi="Times New Roman" w:cs="Times New Roman"/>
          <w:i/>
          <w:iCs/>
          <w:color w:val="1F1F1F"/>
          <w:sz w:val="24"/>
          <w:szCs w:val="24"/>
          <w:bdr w:val="none" w:sz="0" w:space="0" w:color="auto" w:frame="1"/>
        </w:rPr>
        <w:t>before</w:t>
      </w:r>
      <w:r w:rsidRPr="00F83617">
        <w:rPr>
          <w:rFonts w:ascii="Times New Roman" w:eastAsia="Times New Roman" w:hAnsi="Times New Roman" w:cs="Times New Roman"/>
          <w:color w:val="1F1F1F"/>
          <w:sz w:val="24"/>
          <w:szCs w:val="24"/>
        </w:rPr>
        <w:t xml:space="preserve"> it is needed.</w:t>
      </w:r>
    </w:p>
    <w:p w:rsidR="00F83617" w:rsidRPr="00F83617" w:rsidRDefault="00F83617" w:rsidP="00F83617">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t>Contingency Plan:</w:t>
      </w:r>
      <w:r w:rsidRPr="00F83617">
        <w:rPr>
          <w:rFonts w:ascii="Times New Roman" w:eastAsia="Times New Roman" w:hAnsi="Times New Roman" w:cs="Times New Roman"/>
          <w:color w:val="1F1F1F"/>
          <w:sz w:val="24"/>
          <w:szCs w:val="24"/>
        </w:rPr>
        <w:t xml:space="preserve"> If cash reserves drop below the 45-day threshold, trigger an immediate "Expenditure Freeze" on all non-essential CapEx and a 10% reduction in discretionary marketing spend.</w:t>
      </w:r>
    </w:p>
    <w:p w:rsidR="00F83617" w:rsidRPr="00F83617" w:rsidRDefault="00F83617" w:rsidP="00F83617">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t>Trigger Point:</w:t>
      </w:r>
      <w:r w:rsidRPr="00F83617">
        <w:rPr>
          <w:rFonts w:ascii="Times New Roman" w:eastAsia="Times New Roman" w:hAnsi="Times New Roman" w:cs="Times New Roman"/>
          <w:color w:val="1F1F1F"/>
          <w:sz w:val="24"/>
          <w:szCs w:val="24"/>
        </w:rPr>
        <w:t xml:space="preserve"> Forecasted cash position falls below $1.5 \times$ monthly operating expenses.</w:t>
      </w:r>
    </w:p>
    <w:p w:rsidR="00F83617" w:rsidRPr="00F83617" w:rsidRDefault="00F83617" w:rsidP="00F83617">
      <w:pPr>
        <w:spacing w:after="12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rPr>
        <w:pict>
          <v:rect id="_x0000_i1034" style="width:0;height:1.5pt" o:hralign="center" o:hrstd="t" o:hrnoshade="t" o:hr="t" fillcolor="gray" stroked="f"/>
        </w:pict>
      </w:r>
    </w:p>
    <w:p w:rsidR="00F83617" w:rsidRPr="00F83617" w:rsidRDefault="00F83617" w:rsidP="00F83617">
      <w:pPr>
        <w:spacing w:before="100" w:beforeAutospacing="1" w:after="120" w:line="240" w:lineRule="auto"/>
        <w:outlineLvl w:val="1"/>
        <w:rPr>
          <w:rFonts w:ascii="Times New Roman" w:eastAsia="Times New Roman" w:hAnsi="Times New Roman" w:cs="Times New Roman"/>
          <w:b/>
          <w:bCs/>
          <w:color w:val="1F1F1F"/>
          <w:sz w:val="36"/>
          <w:szCs w:val="36"/>
        </w:rPr>
      </w:pPr>
      <w:r w:rsidRPr="00F83617">
        <w:rPr>
          <w:rFonts w:ascii="Times New Roman" w:eastAsia="Times New Roman" w:hAnsi="Times New Roman" w:cs="Times New Roman"/>
          <w:b/>
          <w:bCs/>
          <w:color w:val="1F1F1F"/>
          <w:sz w:val="36"/>
          <w:szCs w:val="36"/>
        </w:rPr>
        <w:t>3. Monitoring &amp; Governance</w:t>
      </w:r>
    </w:p>
    <w:p w:rsidR="00F83617" w:rsidRPr="00F83617" w:rsidRDefault="00F83617" w:rsidP="00F83617">
      <w:pPr>
        <w:spacing w:before="100" w:beforeAutospacing="1"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rPr>
        <w:t xml:space="preserve">To keep these strategies from gathering dust, we use a </w:t>
      </w:r>
      <w:r w:rsidRPr="00F83617">
        <w:rPr>
          <w:rFonts w:ascii="Times New Roman" w:eastAsia="Times New Roman" w:hAnsi="Times New Roman" w:cs="Times New Roman"/>
          <w:b/>
          <w:bCs/>
          <w:color w:val="1F1F1F"/>
          <w:sz w:val="24"/>
          <w:szCs w:val="24"/>
          <w:bdr w:val="none" w:sz="0" w:space="0" w:color="auto" w:frame="1"/>
        </w:rPr>
        <w:t>Continuous Feedback Loop</w:t>
      </w:r>
      <w:r w:rsidRPr="00F83617">
        <w:rPr>
          <w:rFonts w:ascii="Times New Roman" w:eastAsia="Times New Roman" w:hAnsi="Times New Roman" w:cs="Times New Roman"/>
          <w:color w:val="1F1F1F"/>
          <w:sz w:val="24"/>
          <w:szCs w:val="24"/>
        </w:rPr>
        <w:t>:</w:t>
      </w:r>
    </w:p>
    <w:p w:rsidR="00F83617" w:rsidRPr="00F83617" w:rsidRDefault="00F83617" w:rsidP="00F83617">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t>Monthly Risk Roundtable:</w:t>
      </w:r>
      <w:r w:rsidRPr="00F83617">
        <w:rPr>
          <w:rFonts w:ascii="Times New Roman" w:eastAsia="Times New Roman" w:hAnsi="Times New Roman" w:cs="Times New Roman"/>
          <w:color w:val="1F1F1F"/>
          <w:sz w:val="24"/>
          <w:szCs w:val="24"/>
        </w:rPr>
        <w:t xml:space="preserve"> Department heads review the matrix. If a "Medium" risk moves to "High," the mitigation strategy is funded immediately.</w:t>
      </w:r>
    </w:p>
    <w:p w:rsidR="00F83617" w:rsidRPr="00F83617" w:rsidRDefault="00F83617" w:rsidP="00F83617">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t>Key Risk Indicators (KRIs):</w:t>
      </w:r>
    </w:p>
    <w:p w:rsidR="00F83617" w:rsidRPr="00F83617" w:rsidRDefault="00F83617" w:rsidP="00F83617">
      <w:pPr>
        <w:numPr>
          <w:ilvl w:val="1"/>
          <w:numId w:val="8"/>
        </w:numPr>
        <w:spacing w:before="100" w:beforeAutospacing="1" w:after="0" w:line="240" w:lineRule="auto"/>
        <w:ind w:left="0"/>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t>Days Sales Outstanding (DSO):</w:t>
      </w:r>
      <w:r w:rsidRPr="00F83617">
        <w:rPr>
          <w:rFonts w:ascii="Times New Roman" w:eastAsia="Times New Roman" w:hAnsi="Times New Roman" w:cs="Times New Roman"/>
          <w:color w:val="1F1F1F"/>
          <w:sz w:val="24"/>
          <w:szCs w:val="24"/>
        </w:rPr>
        <w:t xml:space="preserve"> Monitoring the speed of collections to protect cash flow.</w:t>
      </w:r>
    </w:p>
    <w:p w:rsidR="00F83617" w:rsidRPr="00F83617" w:rsidRDefault="00F83617" w:rsidP="00F83617">
      <w:pPr>
        <w:numPr>
          <w:ilvl w:val="1"/>
          <w:numId w:val="8"/>
        </w:numPr>
        <w:spacing w:before="100" w:beforeAutospacing="1" w:after="0" w:line="240" w:lineRule="auto"/>
        <w:ind w:left="0"/>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t>Compliance Training Completion %:</w:t>
      </w:r>
      <w:r w:rsidRPr="00F83617">
        <w:rPr>
          <w:rFonts w:ascii="Times New Roman" w:eastAsia="Times New Roman" w:hAnsi="Times New Roman" w:cs="Times New Roman"/>
          <w:color w:val="1F1F1F"/>
          <w:sz w:val="24"/>
          <w:szCs w:val="24"/>
        </w:rPr>
        <w:t xml:space="preserve"> Ensuring 100% staff alignment to minimize human error in regulatory risks.</w:t>
      </w:r>
    </w:p>
    <w:p w:rsidR="00F83617" w:rsidRPr="00F83617" w:rsidRDefault="00F83617" w:rsidP="00F83617">
      <w:pPr>
        <w:spacing w:after="12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rPr>
        <w:pict>
          <v:rect id="_x0000_i1035" style="width:0;height:1.5pt" o:hralign="center" o:hrstd="t" o:hrnoshade="t" o:hr="t" fillcolor="gray" stroked="f"/>
        </w:pict>
      </w:r>
    </w:p>
    <w:p w:rsidR="00F83617" w:rsidRPr="00F83617" w:rsidRDefault="00F83617" w:rsidP="00F83617">
      <w:pPr>
        <w:spacing w:before="100" w:beforeAutospacing="1" w:after="120" w:line="240" w:lineRule="auto"/>
        <w:outlineLvl w:val="1"/>
        <w:rPr>
          <w:rFonts w:ascii="Times New Roman" w:eastAsia="Times New Roman" w:hAnsi="Times New Roman" w:cs="Times New Roman"/>
          <w:b/>
          <w:bCs/>
          <w:color w:val="1F1F1F"/>
          <w:sz w:val="36"/>
          <w:szCs w:val="36"/>
        </w:rPr>
      </w:pPr>
      <w:r w:rsidRPr="00F83617">
        <w:rPr>
          <w:rFonts w:ascii="Times New Roman" w:eastAsia="Times New Roman" w:hAnsi="Times New Roman" w:cs="Times New Roman"/>
          <w:b/>
          <w:bCs/>
          <w:color w:val="1F1F1F"/>
          <w:sz w:val="36"/>
          <w:szCs w:val="36"/>
        </w:rPr>
        <w:t>4. Summary of Actions</w:t>
      </w:r>
    </w:p>
    <w:p w:rsidR="00F83617" w:rsidRPr="00F83617" w:rsidRDefault="00F83617" w:rsidP="00F83617">
      <w:pPr>
        <w:spacing w:before="100" w:beforeAutospacing="1"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b/>
          <w:bCs/>
          <w:color w:val="1F1F1F"/>
          <w:sz w:val="24"/>
          <w:szCs w:val="24"/>
          <w:bdr w:val="none" w:sz="0" w:space="0" w:color="auto" w:frame="1"/>
        </w:rPr>
        <w:lastRenderedPageBreak/>
        <w:t>Note on Risk Appetite:</w:t>
      </w:r>
      <w:r w:rsidRPr="00F83617">
        <w:rPr>
          <w:rFonts w:ascii="Times New Roman" w:eastAsia="Times New Roman" w:hAnsi="Times New Roman" w:cs="Times New Roman"/>
          <w:color w:val="1F1F1F"/>
          <w:sz w:val="24"/>
          <w:szCs w:val="24"/>
        </w:rPr>
        <w:t xml:space="preserve"> Because we are "Moderate," we choose to </w:t>
      </w:r>
      <w:r w:rsidRPr="00F83617">
        <w:rPr>
          <w:rFonts w:ascii="Times New Roman" w:eastAsia="Times New Roman" w:hAnsi="Times New Roman" w:cs="Times New Roman"/>
          <w:b/>
          <w:bCs/>
          <w:color w:val="1F1F1F"/>
          <w:sz w:val="24"/>
          <w:szCs w:val="24"/>
          <w:bdr w:val="none" w:sz="0" w:space="0" w:color="auto" w:frame="1"/>
        </w:rPr>
        <w:t>transfer</w:t>
      </w:r>
      <w:r w:rsidRPr="00F83617">
        <w:rPr>
          <w:rFonts w:ascii="Times New Roman" w:eastAsia="Times New Roman" w:hAnsi="Times New Roman" w:cs="Times New Roman"/>
          <w:color w:val="1F1F1F"/>
          <w:sz w:val="24"/>
          <w:szCs w:val="24"/>
        </w:rPr>
        <w:t xml:space="preserve"> some risk (via insurance) and </w:t>
      </w:r>
      <w:r w:rsidRPr="00F83617">
        <w:rPr>
          <w:rFonts w:ascii="Times New Roman" w:eastAsia="Times New Roman" w:hAnsi="Times New Roman" w:cs="Times New Roman"/>
          <w:b/>
          <w:bCs/>
          <w:color w:val="1F1F1F"/>
          <w:sz w:val="24"/>
          <w:szCs w:val="24"/>
          <w:bdr w:val="none" w:sz="0" w:space="0" w:color="auto" w:frame="1"/>
        </w:rPr>
        <w:t>mitigate</w:t>
      </w:r>
      <w:r w:rsidRPr="00F83617">
        <w:rPr>
          <w:rFonts w:ascii="Times New Roman" w:eastAsia="Times New Roman" w:hAnsi="Times New Roman" w:cs="Times New Roman"/>
          <w:color w:val="1F1F1F"/>
          <w:sz w:val="24"/>
          <w:szCs w:val="24"/>
        </w:rPr>
        <w:t xml:space="preserve"> others (via process), rather than simply </w:t>
      </w:r>
      <w:r w:rsidRPr="00F83617">
        <w:rPr>
          <w:rFonts w:ascii="Times New Roman" w:eastAsia="Times New Roman" w:hAnsi="Times New Roman" w:cs="Times New Roman"/>
          <w:b/>
          <w:bCs/>
          <w:color w:val="1F1F1F"/>
          <w:sz w:val="24"/>
          <w:szCs w:val="24"/>
          <w:bdr w:val="none" w:sz="0" w:space="0" w:color="auto" w:frame="1"/>
        </w:rPr>
        <w:t>avoiding</w:t>
      </w:r>
      <w:r w:rsidRPr="00F83617">
        <w:rPr>
          <w:rFonts w:ascii="Times New Roman" w:eastAsia="Times New Roman" w:hAnsi="Times New Roman" w:cs="Times New Roman"/>
          <w:color w:val="1F1F1F"/>
          <w:sz w:val="24"/>
          <w:szCs w:val="24"/>
        </w:rPr>
        <w:t xml:space="preserve"> all risky ventures. This allows us to remain competitive.</w:t>
      </w:r>
    </w:p>
    <w:p w:rsidR="00F83617" w:rsidRPr="00F83617" w:rsidRDefault="00F83617" w:rsidP="00F83617">
      <w:pPr>
        <w:spacing w:before="100" w:beforeAutospacing="1" w:after="120" w:line="240" w:lineRule="auto"/>
        <w:outlineLvl w:val="2"/>
        <w:rPr>
          <w:rFonts w:ascii="Times New Roman" w:eastAsia="Times New Roman" w:hAnsi="Times New Roman" w:cs="Times New Roman"/>
          <w:b/>
          <w:bCs/>
          <w:color w:val="1F1F1F"/>
          <w:sz w:val="27"/>
          <w:szCs w:val="27"/>
        </w:rPr>
      </w:pPr>
      <w:r w:rsidRPr="00F83617">
        <w:rPr>
          <w:rFonts w:ascii="Times New Roman" w:eastAsia="Times New Roman" w:hAnsi="Times New Roman" w:cs="Times New Roman"/>
          <w:b/>
          <w:bCs/>
          <w:color w:val="1F1F1F"/>
          <w:sz w:val="27"/>
          <w:szCs w:val="27"/>
        </w:rPr>
        <w:t>Next Steps</w:t>
      </w:r>
    </w:p>
    <w:p w:rsidR="00F83617" w:rsidRPr="00F83617" w:rsidRDefault="00F83617" w:rsidP="00F83617">
      <w:pPr>
        <w:spacing w:before="100" w:beforeAutospacing="1" w:after="0" w:line="240" w:lineRule="auto"/>
        <w:rPr>
          <w:rFonts w:ascii="Times New Roman" w:eastAsia="Times New Roman" w:hAnsi="Times New Roman" w:cs="Times New Roman"/>
          <w:color w:val="1F1F1F"/>
          <w:sz w:val="24"/>
          <w:szCs w:val="24"/>
        </w:rPr>
      </w:pPr>
      <w:r w:rsidRPr="00F83617">
        <w:rPr>
          <w:rFonts w:ascii="Times New Roman" w:eastAsia="Times New Roman" w:hAnsi="Times New Roman" w:cs="Times New Roman"/>
          <w:color w:val="1F1F1F"/>
          <w:sz w:val="24"/>
          <w:szCs w:val="24"/>
        </w:rPr>
        <w:t xml:space="preserve">Would you like me to build a </w:t>
      </w:r>
      <w:r w:rsidRPr="00F83617">
        <w:rPr>
          <w:rFonts w:ascii="Times New Roman" w:eastAsia="Times New Roman" w:hAnsi="Times New Roman" w:cs="Times New Roman"/>
          <w:b/>
          <w:bCs/>
          <w:color w:val="1F1F1F"/>
          <w:sz w:val="24"/>
          <w:szCs w:val="24"/>
          <w:bdr w:val="none" w:sz="0" w:space="0" w:color="auto" w:frame="1"/>
        </w:rPr>
        <w:t>detailed 13-week cash flow projection template</w:t>
      </w:r>
      <w:r w:rsidRPr="00F83617">
        <w:rPr>
          <w:rFonts w:ascii="Times New Roman" w:eastAsia="Times New Roman" w:hAnsi="Times New Roman" w:cs="Times New Roman"/>
          <w:color w:val="1F1F1F"/>
          <w:sz w:val="24"/>
          <w:szCs w:val="24"/>
        </w:rPr>
        <w:t xml:space="preserve"> or a </w:t>
      </w:r>
      <w:r w:rsidRPr="00F83617">
        <w:rPr>
          <w:rFonts w:ascii="Times New Roman" w:eastAsia="Times New Roman" w:hAnsi="Times New Roman" w:cs="Times New Roman"/>
          <w:b/>
          <w:bCs/>
          <w:color w:val="1F1F1F"/>
          <w:sz w:val="24"/>
          <w:szCs w:val="24"/>
          <w:bdr w:val="none" w:sz="0" w:space="0" w:color="auto" w:frame="1"/>
        </w:rPr>
        <w:t>compliance checklist</w:t>
      </w:r>
      <w:r w:rsidRPr="00F83617">
        <w:rPr>
          <w:rFonts w:ascii="Times New Roman" w:eastAsia="Times New Roman" w:hAnsi="Times New Roman" w:cs="Times New Roman"/>
          <w:color w:val="1F1F1F"/>
          <w:sz w:val="24"/>
          <w:szCs w:val="24"/>
        </w:rPr>
        <w:t xml:space="preserve"> specific to your industry?</w:t>
      </w:r>
    </w:p>
    <w:p w:rsidR="00F83617" w:rsidRPr="00F94E04" w:rsidRDefault="00F83617" w:rsidP="00F83617">
      <w:pPr>
        <w:pStyle w:val="NoSpacing"/>
        <w:rPr>
          <w:sz w:val="24"/>
          <w:szCs w:val="24"/>
        </w:rPr>
      </w:pPr>
    </w:p>
    <w:sectPr w:rsidR="00F83617" w:rsidRPr="00F94E04" w:rsidSect="00E05FB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EA5659"/>
    <w:multiLevelType w:val="multilevel"/>
    <w:tmpl w:val="93A0C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020607"/>
    <w:multiLevelType w:val="multilevel"/>
    <w:tmpl w:val="577A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917F83"/>
    <w:multiLevelType w:val="multilevel"/>
    <w:tmpl w:val="5346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FC21C7"/>
    <w:multiLevelType w:val="multilevel"/>
    <w:tmpl w:val="07DC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7578A2"/>
    <w:multiLevelType w:val="multilevel"/>
    <w:tmpl w:val="62105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5D41CCC"/>
    <w:multiLevelType w:val="multilevel"/>
    <w:tmpl w:val="0A24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85812AA"/>
    <w:multiLevelType w:val="multilevel"/>
    <w:tmpl w:val="617A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2A44DEA"/>
    <w:multiLevelType w:val="multilevel"/>
    <w:tmpl w:val="AA36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3"/>
  </w:num>
  <w:num w:numId="4">
    <w:abstractNumId w:val="2"/>
  </w:num>
  <w:num w:numId="5">
    <w:abstractNumId w:val="6"/>
  </w:num>
  <w:num w:numId="6">
    <w:abstractNumId w:val="7"/>
  </w:num>
  <w:num w:numId="7">
    <w:abstractNumId w:val="0"/>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ED4E56"/>
    <w:rsid w:val="003F652A"/>
    <w:rsid w:val="00512DF5"/>
    <w:rsid w:val="00897CDA"/>
    <w:rsid w:val="00937E08"/>
    <w:rsid w:val="00C13DBE"/>
    <w:rsid w:val="00E05FBD"/>
    <w:rsid w:val="00ED4E56"/>
    <w:rsid w:val="00F83617"/>
    <w:rsid w:val="00F94E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5FBD"/>
  </w:style>
  <w:style w:type="paragraph" w:styleId="Heading2">
    <w:name w:val="heading 2"/>
    <w:basedOn w:val="Normal"/>
    <w:link w:val="Heading2Char"/>
    <w:uiPriority w:val="9"/>
    <w:qFormat/>
    <w:rsid w:val="003F65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F652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4E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4E56"/>
    <w:rPr>
      <w:rFonts w:ascii="Tahoma" w:hAnsi="Tahoma" w:cs="Tahoma"/>
      <w:sz w:val="16"/>
      <w:szCs w:val="16"/>
    </w:rPr>
  </w:style>
  <w:style w:type="character" w:styleId="Strong">
    <w:name w:val="Strong"/>
    <w:basedOn w:val="DefaultParagraphFont"/>
    <w:uiPriority w:val="22"/>
    <w:qFormat/>
    <w:rsid w:val="00937E08"/>
    <w:rPr>
      <w:b/>
      <w:bCs/>
    </w:rPr>
  </w:style>
  <w:style w:type="character" w:customStyle="1" w:styleId="Heading2Char">
    <w:name w:val="Heading 2 Char"/>
    <w:basedOn w:val="DefaultParagraphFont"/>
    <w:link w:val="Heading2"/>
    <w:uiPriority w:val="9"/>
    <w:rsid w:val="003F652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F652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F652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3F652A"/>
  </w:style>
  <w:style w:type="character" w:customStyle="1" w:styleId="citation-3">
    <w:name w:val="citation-3"/>
    <w:basedOn w:val="DefaultParagraphFont"/>
    <w:rsid w:val="003F652A"/>
  </w:style>
  <w:style w:type="character" w:customStyle="1" w:styleId="citation-2">
    <w:name w:val="citation-2"/>
    <w:basedOn w:val="DefaultParagraphFont"/>
    <w:rsid w:val="003F652A"/>
  </w:style>
  <w:style w:type="character" w:styleId="Hyperlink">
    <w:name w:val="Hyperlink"/>
    <w:basedOn w:val="DefaultParagraphFont"/>
    <w:uiPriority w:val="99"/>
    <w:semiHidden/>
    <w:unhideWhenUsed/>
    <w:rsid w:val="003F652A"/>
    <w:rPr>
      <w:color w:val="0000FF"/>
      <w:u w:val="single"/>
    </w:rPr>
  </w:style>
  <w:style w:type="paragraph" w:styleId="NoSpacing">
    <w:name w:val="No Spacing"/>
    <w:uiPriority w:val="1"/>
    <w:qFormat/>
    <w:rsid w:val="00F94E04"/>
    <w:pPr>
      <w:spacing w:after="0" w:line="240" w:lineRule="auto"/>
    </w:pPr>
  </w:style>
</w:styles>
</file>

<file path=word/webSettings.xml><?xml version="1.0" encoding="utf-8"?>
<w:webSettings xmlns:r="http://schemas.openxmlformats.org/officeDocument/2006/relationships" xmlns:w="http://schemas.openxmlformats.org/wordprocessingml/2006/main">
  <w:divs>
    <w:div w:id="675764500">
      <w:bodyDiv w:val="1"/>
      <w:marLeft w:val="0"/>
      <w:marRight w:val="0"/>
      <w:marTop w:val="0"/>
      <w:marBottom w:val="0"/>
      <w:divBdr>
        <w:top w:val="none" w:sz="0" w:space="0" w:color="auto"/>
        <w:left w:val="none" w:sz="0" w:space="0" w:color="auto"/>
        <w:bottom w:val="none" w:sz="0" w:space="0" w:color="auto"/>
        <w:right w:val="none" w:sz="0" w:space="0" w:color="auto"/>
      </w:divBdr>
    </w:div>
    <w:div w:id="1584224556">
      <w:bodyDiv w:val="1"/>
      <w:marLeft w:val="0"/>
      <w:marRight w:val="0"/>
      <w:marTop w:val="0"/>
      <w:marBottom w:val="0"/>
      <w:divBdr>
        <w:top w:val="none" w:sz="0" w:space="0" w:color="auto"/>
        <w:left w:val="none" w:sz="0" w:space="0" w:color="auto"/>
        <w:bottom w:val="none" w:sz="0" w:space="0" w:color="auto"/>
        <w:right w:val="none" w:sz="0" w:space="0" w:color="auto"/>
      </w:divBdr>
      <w:divsChild>
        <w:div w:id="28824274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82506665">
      <w:bodyDiv w:val="1"/>
      <w:marLeft w:val="0"/>
      <w:marRight w:val="0"/>
      <w:marTop w:val="0"/>
      <w:marBottom w:val="0"/>
      <w:divBdr>
        <w:top w:val="none" w:sz="0" w:space="0" w:color="auto"/>
        <w:left w:val="none" w:sz="0" w:space="0" w:color="auto"/>
        <w:bottom w:val="none" w:sz="0" w:space="0" w:color="auto"/>
        <w:right w:val="none" w:sz="0" w:space="0" w:color="auto"/>
      </w:divBdr>
    </w:div>
    <w:div w:id="2113893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B0EB34-F2C5-47F4-8343-F0884A8FD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8</Pages>
  <Words>1545</Words>
  <Characters>8808</Characters>
  <Application>Microsoft Office Word</Application>
  <DocSecurity>0</DocSecurity>
  <Lines>73</Lines>
  <Paragraphs>20</Paragraphs>
  <ScaleCrop>false</ScaleCrop>
  <Company/>
  <LinksUpToDate>false</LinksUpToDate>
  <CharactersWithSpaces>10333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OK</dc:creator>
  <cp:lastModifiedBy>OK</cp:lastModifiedBy>
  <cp:revision>7</cp:revision>
  <dcterms:created xsi:type="dcterms:W3CDTF">2026-03-05T19:16:00Z</dcterms:created>
  <dcterms:modified xsi:type="dcterms:W3CDTF">2026-03-06T17:45:00Z</dcterms:modified>
</cp:coreProperties>
</file>