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0"/>
        <w:gridCol w:w="2778"/>
        <w:gridCol w:w="1030"/>
        <w:gridCol w:w="4727"/>
      </w:tblGrid>
      <w:tr w:rsidR="001F0A01" w:rsidTr="001F0A01">
        <w:trPr>
          <w:jc w:val="center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8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PROGRAM KERJA (EVENTUAL) 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PESTAGRAF</w:t>
            </w:r>
            <w:r>
              <w:rPr>
                <w:color w:val="000000"/>
                <w:sz w:val="24"/>
                <w:szCs w:val="24"/>
              </w:rPr>
              <w:t xml:space="preserve"> Training and Competition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Penanggung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Ratna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Rahmawati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Hariyanto</w:t>
            </w:r>
            <w:proofErr w:type="spellEnd"/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Teguh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Suliyanta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Pengarah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Nadia </w:t>
            </w:r>
            <w:proofErr w:type="spellStart"/>
            <w:r>
              <w:rPr>
                <w:color w:val="000000"/>
                <w:sz w:val="24"/>
                <w:szCs w:val="24"/>
              </w:rPr>
              <w:t>Aulina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Nauri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Vadelia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Syamsa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Latar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Belakang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perkuliahan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dituntut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menguasai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perkuliahan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namun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softskill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tentunya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berguna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masa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depan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 </w:t>
            </w:r>
            <w:r>
              <w:rPr>
                <w:sz w:val="24"/>
                <w:szCs w:val="24"/>
              </w:rPr>
              <w:t xml:space="preserve">Hospitality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Photography </w:t>
            </w:r>
            <w:r>
              <w:rPr>
                <w:color w:val="000000"/>
                <w:sz w:val="24"/>
                <w:szCs w:val="24"/>
              </w:rPr>
              <w:t xml:space="preserve">Training and Competition </w:t>
            </w:r>
            <w:proofErr w:type="spellStart"/>
            <w:r>
              <w:rPr>
                <w:color w:val="000000"/>
                <w:sz w:val="24"/>
                <w:szCs w:val="24"/>
              </w:rPr>
              <w:t>diharapkan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menyerap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ilmu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mampu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mengimplementasikan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perkuliahan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Tri Dharma </w:t>
            </w:r>
            <w:proofErr w:type="spellStart"/>
            <w:r>
              <w:rPr>
                <w:color w:val="000000"/>
                <w:sz w:val="24"/>
                <w:szCs w:val="24"/>
              </w:rPr>
              <w:t>Perguruan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proofErr w:type="spellStart"/>
            <w:r>
              <w:rPr>
                <w:color w:val="000000"/>
                <w:sz w:val="24"/>
                <w:szCs w:val="24"/>
              </w:rPr>
              <w:t>Konstitusi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KM-</w:t>
            </w:r>
            <w:proofErr w:type="spellStart"/>
            <w:r>
              <w:rPr>
                <w:color w:val="000000"/>
                <w:sz w:val="24"/>
                <w:szCs w:val="24"/>
              </w:rPr>
              <w:t>Polije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GBHPKO </w:t>
            </w: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 AD/ART </w:t>
            </w:r>
            <w:proofErr w:type="spellStart"/>
            <w:r>
              <w:rPr>
                <w:color w:val="000000"/>
                <w:sz w:val="24"/>
                <w:szCs w:val="24"/>
              </w:rPr>
              <w:t>Ormawa</w:t>
            </w:r>
            <w:proofErr w:type="spellEnd"/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 </w:t>
            </w:r>
            <w:proofErr w:type="spellStart"/>
            <w:r>
              <w:rPr>
                <w:color w:val="000000"/>
                <w:sz w:val="24"/>
                <w:szCs w:val="24"/>
              </w:rPr>
              <w:t>Aspirasi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Deskripsi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Public Speaking Hospi</w:t>
            </w:r>
            <w:r>
              <w:rPr>
                <w:sz w:val="24"/>
                <w:szCs w:val="24"/>
              </w:rPr>
              <w:t xml:space="preserve">tality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Photography</w:t>
            </w:r>
            <w:r>
              <w:rPr>
                <w:color w:val="000000"/>
                <w:sz w:val="24"/>
                <w:szCs w:val="24"/>
              </w:rPr>
              <w:t xml:space="preserve"> Training and Competition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melatih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dimulai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tujuh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diminati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Tujuh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speaking</w:t>
            </w:r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ialah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Debate, Virtual Guiding, Speech, Story Telling, News Cast, Making Bed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Fotografi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diadakan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empat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babak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penyisihan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final.  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wadah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melatih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speaking.</w:t>
            </w:r>
          </w:p>
          <w:p w:rsidR="001F0A01" w:rsidRDefault="001F0A01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ilmu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perlombaan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dilaksanakan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ataupun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diluar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1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bertujuan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memberi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bekal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perkuliahan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Output(s)</w:t>
            </w:r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Pemberian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demonstrasi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trainer agar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umum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apa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 di </w:t>
            </w:r>
            <w:proofErr w:type="spellStart"/>
            <w:r>
              <w:rPr>
                <w:color w:val="000000"/>
                <w:sz w:val="24"/>
                <w:szCs w:val="24"/>
              </w:rPr>
              <w:t>awal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selama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 kali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trainer yang </w:t>
            </w:r>
            <w:proofErr w:type="spellStart"/>
            <w:r>
              <w:rPr>
                <w:color w:val="000000"/>
                <w:sz w:val="24"/>
                <w:szCs w:val="24"/>
              </w:rPr>
              <w:t>berpengalaman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Adanya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praktik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direview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langsung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oleh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trainer.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Outcome(s)</w:t>
            </w:r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 BKP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berjalan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lancar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potensi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besar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Menambah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wawasan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rasa </w:t>
            </w:r>
            <w:proofErr w:type="spellStart"/>
            <w:r>
              <w:rPr>
                <w:color w:val="000000"/>
                <w:sz w:val="24"/>
                <w:szCs w:val="24"/>
              </w:rPr>
              <w:t>tanggung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jawab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efektivitas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3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kualitas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jangka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pendek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jangka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panjang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Himpunan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Obyek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Segmentasi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2023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Gedung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Pascasarjana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lt.5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Pengenalan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16 September 2023</w:t>
            </w: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17 September 2023</w:t>
            </w: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Penyisihan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: 23 September 2023</w:t>
            </w: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Final : 24 September 2023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Analisis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SWOT</w:t>
            </w:r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Strengths</w:t>
            </w:r>
          </w:p>
          <w:p w:rsidR="001F0A01" w:rsidRDefault="001F0A01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Melatih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Meningkatkan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Inggris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4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lastRenderedPageBreak/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speaking.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nantinya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diasah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perlombaan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diluar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Weaknesses</w:t>
            </w:r>
          </w:p>
          <w:p w:rsidR="001F0A01" w:rsidRDefault="001F0A01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pemahaman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speaking. </w:t>
            </w:r>
          </w:p>
          <w:p w:rsidR="001F0A01" w:rsidRDefault="001F0A01">
            <w:pPr>
              <w:widowControl/>
              <w:numPr>
                <w:ilvl w:val="0"/>
                <w:numId w:val="5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jadwal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pelatihan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memahai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Opportunities</w:t>
            </w:r>
          </w:p>
          <w:p w:rsidR="001F0A01" w:rsidRDefault="001F0A01">
            <w:pPr>
              <w:widowControl/>
              <w:numPr>
                <w:ilvl w:val="0"/>
                <w:numId w:val="6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berusaha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maksimal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menyerap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ilmu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diberikan</w:t>
            </w:r>
            <w:proofErr w:type="spellEnd"/>
            <w:r>
              <w:rPr>
                <w:color w:val="000000"/>
                <w:sz w:val="24"/>
                <w:szCs w:val="24"/>
              </w:rPr>
              <w:t>. 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Threats</w:t>
            </w:r>
          </w:p>
          <w:p w:rsidR="001F0A01" w:rsidRDefault="001F0A01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antusias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banyak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menganggap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enteng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memperhatikan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pemateri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menjelaskan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7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Beberapa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belum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 yang </w:t>
            </w:r>
            <w:proofErr w:type="spellStart"/>
            <w:r>
              <w:rPr>
                <w:color w:val="000000"/>
                <w:sz w:val="24"/>
                <w:szCs w:val="24"/>
              </w:rPr>
              <w:t>mereka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pilih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iuran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Rencana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Terlampir</w:t>
            </w:r>
            <w:proofErr w:type="spellEnd"/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Mitra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Seluruh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Divisi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HMJBKP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2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Landasan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Parameter</w:t>
            </w:r>
          </w:p>
          <w:p w:rsidR="001F0A01" w:rsidRDefault="001F0A01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belajar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mendalami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Speaking. </w:t>
            </w:r>
          </w:p>
          <w:p w:rsidR="001F0A01" w:rsidRDefault="001F0A01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Kurangnya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 xml:space="preserve">public speaking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8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Mencari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bakat-bakat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color w:val="000000"/>
                <w:sz w:val="24"/>
                <w:szCs w:val="24"/>
              </w:rPr>
              <w:t>bisa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terus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mengasah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kemampuan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color w:val="000000"/>
                <w:sz w:val="24"/>
                <w:szCs w:val="24"/>
              </w:rPr>
              <w:t xml:space="preserve">public </w:t>
            </w:r>
            <w:r>
              <w:rPr>
                <w:i/>
                <w:color w:val="000000"/>
                <w:sz w:val="24"/>
                <w:szCs w:val="24"/>
              </w:rPr>
              <w:lastRenderedPageBreak/>
              <w:t>speaking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ind w:left="72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mempersiapkan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Mahasiswa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Komunikasi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Pariwisata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perlombaan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 </w:t>
            </w:r>
            <w:proofErr w:type="spellStart"/>
            <w:r>
              <w:rPr>
                <w:color w:val="000000"/>
                <w:sz w:val="24"/>
                <w:szCs w:val="24"/>
              </w:rPr>
              <w:t>baik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luar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kampus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Indikator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Parameter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Keberhasilan</w:t>
            </w:r>
            <w:proofErr w:type="spellEnd"/>
          </w:p>
          <w:p w:rsidR="001F0A01" w:rsidRDefault="001F0A01">
            <w:pPr>
              <w:widowControl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Total </w:t>
            </w:r>
            <w:proofErr w:type="spellStart"/>
            <w:r>
              <w:rPr>
                <w:color w:val="000000"/>
                <w:sz w:val="24"/>
                <w:szCs w:val="24"/>
              </w:rPr>
              <w:t>absensi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kehadiran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minimal 80%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total </w:t>
            </w:r>
            <w:proofErr w:type="spellStart"/>
            <w:r>
              <w:rPr>
                <w:color w:val="000000"/>
                <w:sz w:val="24"/>
                <w:szCs w:val="24"/>
              </w:rPr>
              <w:t>keseluruhan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awal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hingga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acara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9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Terpilihnya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semua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bidang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public speaking.</w:t>
            </w:r>
          </w:p>
        </w:tc>
      </w:tr>
      <w:tr w:rsidR="001F0A01" w:rsidTr="001F0A01">
        <w:trPr>
          <w:jc w:val="center"/>
        </w:trPr>
        <w:tc>
          <w:tcPr>
            <w:tcW w:w="5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85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5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Instrumen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/ Media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Pengukur</w:t>
            </w:r>
            <w:proofErr w:type="spellEnd"/>
          </w:p>
          <w:p w:rsidR="001F0A01" w:rsidRDefault="001F0A01">
            <w:pPr>
              <w:widowControl/>
              <w:numPr>
                <w:ilvl w:val="0"/>
                <w:numId w:val="10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Absensi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google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form</w:t>
            </w:r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setiap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pertemuan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1F0A01" w:rsidRDefault="001F0A01">
            <w:pPr>
              <w:widowControl/>
              <w:numPr>
                <w:ilvl w:val="0"/>
                <w:numId w:val="10"/>
              </w:numPr>
              <w:jc w:val="both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Kuesioner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kepuasan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google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form</w:t>
            </w:r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akhir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kegiatan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:rsidR="001F0A01" w:rsidRDefault="001F0A01" w:rsidP="001F0A01">
      <w:pPr>
        <w:widowControl/>
        <w:spacing w:after="240"/>
        <w:rPr>
          <w:sz w:val="24"/>
          <w:szCs w:val="24"/>
        </w:rPr>
      </w:pPr>
    </w:p>
    <w:p w:rsidR="001F0A01" w:rsidRDefault="001F0A01" w:rsidP="001F0A01">
      <w:pPr>
        <w:widowControl/>
        <w:spacing w:after="240"/>
        <w:rPr>
          <w:sz w:val="24"/>
          <w:szCs w:val="24"/>
        </w:rPr>
      </w:pPr>
    </w:p>
    <w:p w:rsidR="001F0A01" w:rsidRDefault="001F0A01" w:rsidP="001F0A01">
      <w:pPr>
        <w:widowControl/>
        <w:spacing w:after="240"/>
        <w:rPr>
          <w:sz w:val="24"/>
          <w:szCs w:val="24"/>
        </w:rPr>
      </w:pPr>
    </w:p>
    <w:p w:rsidR="001F0A01" w:rsidRDefault="001F0A01" w:rsidP="001F0A01">
      <w:pPr>
        <w:widowControl/>
        <w:spacing w:after="240"/>
        <w:rPr>
          <w:sz w:val="24"/>
          <w:szCs w:val="24"/>
        </w:rPr>
      </w:pPr>
    </w:p>
    <w:p w:rsidR="001F0A01" w:rsidRDefault="001F0A01" w:rsidP="001F0A01">
      <w:pPr>
        <w:widowControl/>
        <w:spacing w:after="240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W w:w="89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85"/>
      </w:tblGrid>
      <w:tr w:rsidR="001F0A01" w:rsidTr="001F0A01">
        <w:trPr>
          <w:trHeight w:val="497"/>
          <w:jc w:val="center"/>
        </w:trPr>
        <w:tc>
          <w:tcPr>
            <w:tcW w:w="8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Lampiran</w:t>
            </w:r>
            <w:proofErr w:type="spellEnd"/>
          </w:p>
        </w:tc>
      </w:tr>
    </w:tbl>
    <w:p w:rsidR="001F0A01" w:rsidRDefault="001F0A01" w:rsidP="001F0A01">
      <w:pPr>
        <w:widowControl/>
        <w:rPr>
          <w:sz w:val="24"/>
          <w:szCs w:val="24"/>
        </w:rPr>
      </w:pPr>
    </w:p>
    <w:p w:rsidR="001F0A01" w:rsidRDefault="001F0A01" w:rsidP="001F0A01">
      <w:pPr>
        <w:widowControl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   </w:t>
      </w:r>
    </w:p>
    <w:p w:rsidR="001F0A01" w:rsidRDefault="001F0A01" w:rsidP="001F0A01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RENCANA ANGGARAN BIAYA</w:t>
      </w:r>
    </w:p>
    <w:p w:rsidR="001F0A01" w:rsidRDefault="001F0A01" w:rsidP="001F0A01">
      <w:pPr>
        <w:widowControl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PUBLIC SPEAKING TRAINING AND COMPETITION</w:t>
      </w:r>
    </w:p>
    <w:p w:rsidR="001F0A01" w:rsidRDefault="001F0A01" w:rsidP="001F0A01">
      <w:pPr>
        <w:widowControl/>
        <w:rPr>
          <w:sz w:val="24"/>
          <w:szCs w:val="24"/>
        </w:rPr>
      </w:pP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2925"/>
        <w:gridCol w:w="1065"/>
        <w:gridCol w:w="990"/>
        <w:gridCol w:w="840"/>
        <w:gridCol w:w="855"/>
        <w:gridCol w:w="1770"/>
      </w:tblGrid>
      <w:tr w:rsidR="001F0A01" w:rsidTr="001F0A01">
        <w:trPr>
          <w:trHeight w:val="315"/>
          <w:jc w:val="center"/>
        </w:trPr>
        <w:tc>
          <w:tcPr>
            <w:tcW w:w="9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URAIAN PENGELUARAN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9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HUMAS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Sewa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50.000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Rp.50.000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Banner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buah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100.000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6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TOTAL </w:t>
            </w:r>
          </w:p>
        </w:tc>
        <w:tc>
          <w:tcPr>
            <w:tcW w:w="26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150.000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9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HONORARIUM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Honorarium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</w:p>
          <w:p w:rsidR="001F0A01" w:rsidRDefault="001F0A01">
            <w:pPr>
              <w:widowControl/>
              <w:numPr>
                <w:ilvl w:val="0"/>
                <w:numId w:val="11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Babak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Penyisihan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F0A01" w:rsidRDefault="001F0A01">
            <w:pPr>
              <w:widowControl/>
              <w:spacing w:after="24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200.000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</w:t>
            </w:r>
            <w:r>
              <w:rPr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B. </w:t>
            </w:r>
            <w:proofErr w:type="spellStart"/>
            <w:r>
              <w:rPr>
                <w:color w:val="000000"/>
                <w:sz w:val="24"/>
                <w:szCs w:val="24"/>
              </w:rPr>
              <w:t>Babak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Final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200.000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</w:t>
            </w: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2.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color w:val="000000"/>
                <w:sz w:val="24"/>
                <w:szCs w:val="24"/>
              </w:rPr>
              <w:t>00.000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9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ACARA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Print LPJ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1.500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37.500 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Fotocopy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 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180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22.500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Jilid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LPJ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3.000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                               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75.000 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9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ADMINISTRASI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proofErr w:type="spellStart"/>
            <w:r>
              <w:rPr>
                <w:color w:val="000000"/>
                <w:sz w:val="24"/>
                <w:szCs w:val="24"/>
              </w:rPr>
              <w:t>Hadiah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pemenang</w:t>
            </w:r>
            <w:proofErr w:type="spellEnd"/>
          </w:p>
          <w:p w:rsidR="001F0A01" w:rsidRDefault="001F0A01">
            <w:pPr>
              <w:widowControl/>
              <w:numPr>
                <w:ilvl w:val="0"/>
                <w:numId w:val="12"/>
              </w:numPr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1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100.000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00.000</w:t>
            </w:r>
          </w:p>
          <w:p w:rsidR="001F0A01" w:rsidRDefault="001F0A01">
            <w:pPr>
              <w:widowControl/>
              <w:rPr>
                <w:sz w:val="24"/>
                <w:szCs w:val="24"/>
              </w:rPr>
            </w:pP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    B. </w:t>
            </w:r>
            <w:proofErr w:type="spellStart"/>
            <w:r>
              <w:rPr>
                <w:color w:val="000000"/>
                <w:sz w:val="24"/>
                <w:szCs w:val="24"/>
              </w:rPr>
              <w:t>Juara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75.000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52</w:t>
            </w:r>
            <w:r>
              <w:rPr>
                <w:color w:val="000000"/>
                <w:sz w:val="24"/>
                <w:szCs w:val="24"/>
              </w:rPr>
              <w:t>5.000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3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ind w:left="-141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                               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1.225.000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90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KONSUMSI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Harga</w:t>
            </w:r>
            <w:proofErr w:type="spellEnd"/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1.500.000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Panitia</w:t>
            </w:r>
            <w:proofErr w:type="spellEnd"/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40 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10.000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400.000 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Konsumsi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Juri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Pemandu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Orang 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>. 15.000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210</w:t>
            </w:r>
            <w:r>
              <w:rPr>
                <w:color w:val="000000"/>
                <w:sz w:val="24"/>
                <w:szCs w:val="24"/>
              </w:rPr>
              <w:t>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>. 2.</w:t>
            </w:r>
            <w:r>
              <w:rPr>
                <w:b/>
                <w:sz w:val="24"/>
                <w:szCs w:val="24"/>
              </w:rPr>
              <w:t>110</w:t>
            </w:r>
            <w:r>
              <w:rPr>
                <w:b/>
                <w:color w:val="000000"/>
                <w:sz w:val="24"/>
                <w:szCs w:val="24"/>
              </w:rPr>
              <w:t>.000</w:t>
            </w:r>
          </w:p>
        </w:tc>
      </w:tr>
      <w:tr w:rsidR="001F0A01" w:rsidTr="001F0A01">
        <w:trPr>
          <w:trHeight w:val="315"/>
          <w:jc w:val="center"/>
        </w:trPr>
        <w:tc>
          <w:tcPr>
            <w:tcW w:w="55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TOTAL KESELURUHAN</w:t>
            </w:r>
          </w:p>
        </w:tc>
        <w:tc>
          <w:tcPr>
            <w:tcW w:w="3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BAC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1F0A01" w:rsidRDefault="001F0A01">
            <w:pPr>
              <w:widowControl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                          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360</w:t>
            </w:r>
            <w:r>
              <w:rPr>
                <w:b/>
                <w:color w:val="000000"/>
                <w:sz w:val="24"/>
                <w:szCs w:val="24"/>
              </w:rPr>
              <w:t>.000</w:t>
            </w:r>
          </w:p>
        </w:tc>
      </w:tr>
    </w:tbl>
    <w:p w:rsidR="001F0A01" w:rsidRDefault="001F0A01" w:rsidP="001F0A01">
      <w:pPr>
        <w:ind w:left="567" w:right="485"/>
        <w:jc w:val="center"/>
      </w:pPr>
    </w:p>
    <w:p w:rsidR="001F0A01" w:rsidRDefault="001F0A01" w:rsidP="001F0A01"/>
    <w:p w:rsidR="00D0285A" w:rsidRDefault="00D0285A"/>
    <w:sectPr w:rsidR="00D028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48" w:rsidRDefault="003E4B48" w:rsidP="001F0A01">
      <w:r>
        <w:separator/>
      </w:r>
    </w:p>
  </w:endnote>
  <w:endnote w:type="continuationSeparator" w:id="0">
    <w:p w:rsidR="003E4B48" w:rsidRDefault="003E4B48" w:rsidP="001F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01" w:rsidRDefault="001F0A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01" w:rsidRDefault="001F0A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01" w:rsidRDefault="001F0A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48" w:rsidRDefault="003E4B48" w:rsidP="001F0A01">
      <w:r>
        <w:separator/>
      </w:r>
    </w:p>
  </w:footnote>
  <w:footnote w:type="continuationSeparator" w:id="0">
    <w:p w:rsidR="003E4B48" w:rsidRDefault="003E4B48" w:rsidP="001F0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01" w:rsidRDefault="001F0A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01" w:rsidRPr="00E15BCE" w:rsidRDefault="001F0A01" w:rsidP="001F0A01">
    <w:pPr>
      <w:autoSpaceDE w:val="0"/>
      <w:autoSpaceDN w:val="0"/>
      <w:adjustRightInd w:val="0"/>
      <w:jc w:val="center"/>
      <w:rPr>
        <w:sz w:val="28"/>
        <w:szCs w:val="28"/>
      </w:rPr>
    </w:pPr>
    <w:r>
      <w:rPr>
        <w:b/>
        <w:noProof/>
        <w:sz w:val="28"/>
      </w:rPr>
      <w:drawing>
        <wp:anchor distT="0" distB="0" distL="114300" distR="114300" simplePos="0" relativeHeight="251660288" behindDoc="1" locked="0" layoutInCell="1" allowOverlap="1" wp14:anchorId="15AB1BE9" wp14:editId="605A719D">
          <wp:simplePos x="0" y="0"/>
          <wp:positionH relativeFrom="column">
            <wp:posOffset>4625340</wp:posOffset>
          </wp:positionH>
          <wp:positionV relativeFrom="paragraph">
            <wp:posOffset>133350</wp:posOffset>
          </wp:positionV>
          <wp:extent cx="1057275" cy="1057275"/>
          <wp:effectExtent l="0" t="0" r="9525" b="9525"/>
          <wp:wrapNone/>
          <wp:docPr id="1" name="Picture 1" descr="C:\Users\USER\Documents\POLIJE\LOGO BK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POLIJE\LOGO BK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8C5882D" wp14:editId="1D05EEA8">
          <wp:simplePos x="0" y="0"/>
          <wp:positionH relativeFrom="column">
            <wp:posOffset>-394599</wp:posOffset>
          </wp:positionH>
          <wp:positionV relativeFrom="paragraph">
            <wp:posOffset>107315</wp:posOffset>
          </wp:positionV>
          <wp:extent cx="1205230" cy="1067435"/>
          <wp:effectExtent l="0" t="0" r="0" b="0"/>
          <wp:wrapNone/>
          <wp:docPr id="4" name="Picture 4" descr="https://lh3.googleusercontent.com/Md6_7PJHqQvWQ16RxPQ2Dc8BeDMiUec93BTFUbdFot5UvpbI6ei-zyHFNpFU_1RfswcKjvcPpZkhbS1V1tcOOUSDQ0P7e5XZJhf9phK1-B5EZljdiz0YlN0Mj7qovv3mBcjBra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Md6_7PJHqQvWQ16RxPQ2Dc8BeDMiUec93BTFUbdFot5UvpbI6ei-zyHFNpFU_1RfswcKjvcPpZkhbS1V1tcOOUSDQ0P7e5XZJhf9phK1-B5EZljdiz0YlN0Mj7qovv3mBcjBra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1067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BCE">
      <w:rPr>
        <w:sz w:val="28"/>
        <w:szCs w:val="28"/>
      </w:rPr>
      <w:t>POLITEKNIK NEGERI JEMBER</w:t>
    </w:r>
  </w:p>
  <w:p w:rsidR="001F0A01" w:rsidRPr="00E15BCE" w:rsidRDefault="001F0A01" w:rsidP="001F0A01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sz w:val="28"/>
        <w:szCs w:val="28"/>
      </w:rPr>
      <w:t>KELUARGA MAHASISWA</w:t>
    </w:r>
  </w:p>
  <w:p w:rsidR="001F0A01" w:rsidRPr="00E15BCE" w:rsidRDefault="001F0A01" w:rsidP="001F0A01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HIMPUNAN MAHASISWA JURUSAN</w:t>
    </w:r>
  </w:p>
  <w:p w:rsidR="001F0A01" w:rsidRPr="00EB1562" w:rsidRDefault="001F0A01" w:rsidP="001F0A01">
    <w:pPr>
      <w:autoSpaceDE w:val="0"/>
      <w:autoSpaceDN w:val="0"/>
      <w:adjustRightInd w:val="0"/>
      <w:jc w:val="center"/>
      <w:rPr>
        <w:b/>
        <w:sz w:val="28"/>
        <w:szCs w:val="28"/>
      </w:rPr>
    </w:pPr>
    <w:r w:rsidRPr="00E15BCE">
      <w:rPr>
        <w:b/>
        <w:sz w:val="28"/>
        <w:szCs w:val="28"/>
      </w:rPr>
      <w:t>BAHASA, KOMUNIKASI, DAN PARIWISATA</w:t>
    </w:r>
    <w:r>
      <w:rPr>
        <w:b/>
        <w:sz w:val="28"/>
        <w:szCs w:val="28"/>
      </w:rPr>
      <w:t xml:space="preserve"> </w:t>
    </w:r>
  </w:p>
  <w:p w:rsidR="001F0A01" w:rsidRPr="00E15BCE" w:rsidRDefault="001F0A01" w:rsidP="001F0A01">
    <w:pPr>
      <w:autoSpaceDE w:val="0"/>
      <w:autoSpaceDN w:val="0"/>
      <w:adjustRightInd w:val="0"/>
      <w:ind w:left="200"/>
      <w:jc w:val="center"/>
      <w:rPr>
        <w:sz w:val="28"/>
        <w:szCs w:val="28"/>
      </w:rPr>
    </w:pPr>
    <w:proofErr w:type="spellStart"/>
    <w:r w:rsidRPr="00E15BCE">
      <w:rPr>
        <w:sz w:val="28"/>
        <w:szCs w:val="28"/>
      </w:rPr>
      <w:t>Jalan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Mastrip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Kotak</w:t>
    </w:r>
    <w:proofErr w:type="spellEnd"/>
    <w:r w:rsidRPr="00E15BCE">
      <w:rPr>
        <w:sz w:val="28"/>
        <w:szCs w:val="28"/>
      </w:rPr>
      <w:t xml:space="preserve"> </w:t>
    </w:r>
    <w:proofErr w:type="spellStart"/>
    <w:r w:rsidRPr="00E15BCE">
      <w:rPr>
        <w:sz w:val="28"/>
        <w:szCs w:val="28"/>
      </w:rPr>
      <w:t>Pos</w:t>
    </w:r>
    <w:proofErr w:type="spellEnd"/>
    <w:r w:rsidRPr="00E15BCE">
      <w:rPr>
        <w:sz w:val="28"/>
        <w:szCs w:val="28"/>
      </w:rPr>
      <w:t xml:space="preserve"> 164 </w:t>
    </w:r>
    <w:proofErr w:type="spellStart"/>
    <w:r w:rsidRPr="00E15BCE">
      <w:rPr>
        <w:sz w:val="28"/>
        <w:szCs w:val="28"/>
      </w:rPr>
      <w:t>Jember</w:t>
    </w:r>
    <w:proofErr w:type="spellEnd"/>
    <w:r w:rsidRPr="00E15BCE">
      <w:rPr>
        <w:sz w:val="28"/>
        <w:szCs w:val="28"/>
      </w:rPr>
      <w:t xml:space="preserve"> 68121</w:t>
    </w:r>
  </w:p>
  <w:p w:rsidR="001F0A01" w:rsidRDefault="001F0A01" w:rsidP="001F0A01">
    <w:pPr>
      <w:autoSpaceDE w:val="0"/>
      <w:autoSpaceDN w:val="0"/>
      <w:adjustRightInd w:val="0"/>
      <w:ind w:left="200"/>
      <w:jc w:val="center"/>
      <w:rPr>
        <w:sz w:val="28"/>
        <w:szCs w:val="28"/>
      </w:rPr>
    </w:pPr>
    <w:r w:rsidRPr="00E15BCE">
      <w:rPr>
        <w:sz w:val="28"/>
        <w:szCs w:val="28"/>
      </w:rPr>
      <w:t>Hp. 085</w:t>
    </w:r>
    <w:r>
      <w:rPr>
        <w:sz w:val="28"/>
        <w:szCs w:val="28"/>
      </w:rPr>
      <w:t>8-9542-3116</w:t>
    </w:r>
    <w:r w:rsidRPr="00E15BCE">
      <w:rPr>
        <w:sz w:val="28"/>
        <w:szCs w:val="28"/>
      </w:rPr>
      <w:t xml:space="preserve">, </w:t>
    </w:r>
    <w:proofErr w:type="gramStart"/>
    <w:r w:rsidRPr="00E15BCE">
      <w:rPr>
        <w:sz w:val="28"/>
        <w:szCs w:val="28"/>
      </w:rPr>
      <w:t>Email :</w:t>
    </w:r>
    <w:proofErr w:type="gramEnd"/>
    <w:r w:rsidRPr="00E15BCE">
      <w:rPr>
        <w:sz w:val="28"/>
        <w:szCs w:val="28"/>
      </w:rPr>
      <w:t xml:space="preserve"> </w:t>
    </w:r>
    <w:hyperlink r:id="rId3" w:history="1">
      <w:r w:rsidRPr="008F4240">
        <w:rPr>
          <w:rStyle w:val="Hyperlink"/>
          <w:sz w:val="28"/>
          <w:szCs w:val="28"/>
        </w:rPr>
        <w:t>hmjbkp@polije.ac.id</w:t>
      </w:r>
    </w:hyperlink>
  </w:p>
  <w:p w:rsidR="001F0A01" w:rsidRPr="006139D3" w:rsidRDefault="001F0A01" w:rsidP="001F0A01">
    <w:pPr>
      <w:pStyle w:val="Header"/>
    </w:pPr>
    <w:r w:rsidRPr="00E15BCE">
      <w:rPr>
        <w:rFonts w:ascii="Copperplate Gothic Bold" w:hAnsi="Copperplate Gothic Bold"/>
        <w:i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A16160" wp14:editId="55215825">
              <wp:simplePos x="0" y="0"/>
              <wp:positionH relativeFrom="column">
                <wp:posOffset>-337449</wp:posOffset>
              </wp:positionH>
              <wp:positionV relativeFrom="paragraph">
                <wp:posOffset>635</wp:posOffset>
              </wp:positionV>
              <wp:extent cx="5974715" cy="45085"/>
              <wp:effectExtent l="0" t="0" r="26035" b="1206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74715" cy="45085"/>
                        <a:chOff x="1700" y="1801"/>
                        <a:chExt cx="8510" cy="60"/>
                      </a:xfrm>
                    </wpg:grpSpPr>
                    <wps:wsp>
                      <wps:cNvPr id="9" name="AutoShape 7"/>
                      <wps:cNvCnPr/>
                      <wps:spPr bwMode="auto"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0" name="AutoShape 8"/>
                      <wps:cNvCnPr/>
                      <wps:spPr bwMode="auto"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" o:spid="_x0000_s1026" style="position:absolute;margin-left:-26.55pt;margin-top:.05pt;width:470.45pt;height:3.55pt;z-index:251661312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00;top:180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<v:shape id="AutoShape 8" o:spid="_x0000_s1028" type="#_x0000_t32" style="position:absolute;left:1700;top:1861;width:85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7e9L8AAADbAAAADwAAAGRycy9kb3ducmV2LnhtbESPTYvCQAyG7wv+hyGCt3WqskWqo4iw&#10;4rW6F2+hk37QTqZ0ZrX+e3MQvCXk/Xiy3Y+uU3caQuPZwGKegCIuvG24MvB3/f1egwoR2WLnmQw8&#10;KcB+N/naYmb9g3O6X2KlJIRDhgbqGPtM61DU5DDMfU8st9IPDqOsQ6XtgA8Jd51eJkmqHTYsDTX2&#10;dKypaC//TkqW1zTNSyrz/kSrtoq39oduxsym42EDKtIYP+K3+2wFX+jlFxlA71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M7e9L8AAADbAAAADwAAAAAAAAAAAAAAAACh&#10;AgAAZHJzL2Rvd25yZXYueG1sUEsFBgAAAAAEAAQA+QAAAI0DAAAAAA==&#10;" strokeweight="2.75pt"/>
            </v:group>
          </w:pict>
        </mc:Fallback>
      </mc:AlternateContent>
    </w:r>
  </w:p>
  <w:p w:rsidR="001F0A01" w:rsidRDefault="001F0A0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0A01" w:rsidRDefault="001F0A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5EF5"/>
    <w:multiLevelType w:val="multilevel"/>
    <w:tmpl w:val="70E0E422"/>
    <w:lvl w:ilvl="0"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FEC4868"/>
    <w:multiLevelType w:val="multilevel"/>
    <w:tmpl w:val="1DB2B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688798E"/>
    <w:multiLevelType w:val="multilevel"/>
    <w:tmpl w:val="2A0699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26AC5134"/>
    <w:multiLevelType w:val="multilevel"/>
    <w:tmpl w:val="F230B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2926430C"/>
    <w:multiLevelType w:val="multilevel"/>
    <w:tmpl w:val="DA44F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53CC0727"/>
    <w:multiLevelType w:val="multilevel"/>
    <w:tmpl w:val="1C74D766"/>
    <w:lvl w:ilvl="0"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4A21C1A"/>
    <w:multiLevelType w:val="multilevel"/>
    <w:tmpl w:val="ACAE0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5F046523"/>
    <w:multiLevelType w:val="multilevel"/>
    <w:tmpl w:val="691E2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63487DA4"/>
    <w:multiLevelType w:val="multilevel"/>
    <w:tmpl w:val="A9163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6A15690D"/>
    <w:multiLevelType w:val="multilevel"/>
    <w:tmpl w:val="DBB2B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6DE422B9"/>
    <w:multiLevelType w:val="multilevel"/>
    <w:tmpl w:val="72AC9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7A433831"/>
    <w:multiLevelType w:val="multilevel"/>
    <w:tmpl w:val="E13A0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A01"/>
    <w:rsid w:val="001F0A01"/>
    <w:rsid w:val="003E4B48"/>
    <w:rsid w:val="00D0285A"/>
    <w:rsid w:val="00D0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0A01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A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0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A0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F0A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0A01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A0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0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A0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F0A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mjbkp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932</Words>
  <Characters>5314</Characters>
  <Application>Microsoft Office Word</Application>
  <DocSecurity>0</DocSecurity>
  <Lines>44</Lines>
  <Paragraphs>12</Paragraphs>
  <ScaleCrop>false</ScaleCrop>
  <Company>HP</Company>
  <LinksUpToDate>false</LinksUpToDate>
  <CharactersWithSpaces>6234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2023-02-27T05:54:00Z</dcterms:created>
  <dcterms:modified xsi:type="dcterms:W3CDTF">2023-02-27T05:55:00Z</dcterms:modified>
</cp:coreProperties>
</file>