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[DEPARTEMEN  ADMINISTRASI]</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Malemna Swari Tarigan</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Informasi/D3 Manajemen Informatika</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E31221305</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(EVENTUAL)</w:t>
            </w:r>
          </w:p>
        </w:tc>
      </w:tr>
      <w:tr>
        <w:trPr>
          <w:cantSplit w:val="0"/>
          <w:tblHeader w:val="0"/>
        </w:trPr>
        <w:tc>
          <w:tcPr>
            <w:vMerge w:val="restart"/>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Keterampilan Manajemen Mahasiswa Pra Tingkat Dasar (LKMM Pra-TD)</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Alfiani Nur Aziza</w:t>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Karisma Agustiningtyas</w:t>
            </w:r>
          </w:p>
        </w:tc>
      </w:tr>
      <w:tr>
        <w:trPr>
          <w:cantSplit w:val="0"/>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Malemna Swari Tarigan </w:t>
            </w:r>
          </w:p>
        </w:tc>
      </w:tr>
      <w:tr>
        <w:trPr>
          <w:cantSplit w:val="0"/>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dalam manajemen diri ataupun manajemen suatu kegiatan merupakan sebuah kemampuan yang sangat dibutuhkan dan harus dimiliki oleh setiap mahasiswa. Kemampuan tersebut akan membantu mahasiswa untuk menjalankan tugasnya secara efektif  dalam perkuliahan maupun dalam berorganisasi khususnya di lingkungan kampus. Dengan kemampuan manajemen tersebut dan menerapkannya dalam kehidupan berorganisasi maka mahasiswa akan terlatih jiwa kepemimpinannya. Dengan demikian mahasiswa dapat menjadi salah satu agent of change yang membawa perubahan yang lebih baik lagi dengan menggunakan jiwa kepemimpinan dan kemampuan manajemen yang baik.  Oleh karena itu untuk membekali mahasiswa terkhususnya mahasiswa baru maka diadakan kegiatan LKMM Pra-TD sebagai wadah pelatihan bagi mahasiswa.</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A">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 Dharma Perguruan Tinggi</w:t>
            </w:r>
          </w:p>
          <w:p w:rsidR="00000000" w:rsidDel="00000000" w:rsidP="00000000" w:rsidRDefault="00000000" w:rsidRPr="00000000" w14:paraId="0000002B">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Konstitusi KM - Polije</w:t>
            </w:r>
          </w:p>
          <w:p w:rsidR="00000000" w:rsidDel="00000000" w:rsidP="00000000" w:rsidRDefault="00000000" w:rsidRPr="00000000" w14:paraId="0000002C">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GBHPKO KM - Polije</w:t>
            </w:r>
          </w:p>
          <w:p w:rsidR="00000000" w:rsidDel="00000000" w:rsidP="00000000" w:rsidRDefault="00000000" w:rsidRPr="00000000" w14:paraId="0000002D">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AD/ART BEM KM - Polije</w:t>
            </w:r>
          </w:p>
          <w:p w:rsidR="00000000" w:rsidDel="00000000" w:rsidP="00000000" w:rsidRDefault="00000000" w:rsidRPr="00000000" w14:paraId="0000002E">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AD/ART HMJTI</w:t>
            </w:r>
          </w:p>
          <w:p w:rsidR="00000000" w:rsidDel="00000000" w:rsidP="00000000" w:rsidRDefault="00000000" w:rsidRPr="00000000" w14:paraId="0000002F">
            <w:pPr>
              <w:numPr>
                <w:ilvl w:val="0"/>
                <w:numId w:val="9"/>
              </w:numP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GBHK HMJTI 2023</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Keterampilan Manajemen Mahasiswa Pra-Tingkat Dasar merupakan suatu kegiatan yang memberikan wadah bagi mahasiswa baru untuk melatih keterampilan dalam kepemimpinan dan memanajemen diri sehingga mahasiswa mampu menerapkan dalam kehidupan berorganisasi khususnya bagi Mahasiswa Baru 2023. Kegiatan LKMM-Pra TD ini akan  dilaksanakan secara offline dan online.</w:t>
            </w:r>
          </w:p>
        </w:tc>
      </w:tr>
      <w:tr>
        <w:trPr>
          <w:cantSplit w:val="0"/>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7">
            <w:pPr>
              <w:widowControl w:val="1"/>
              <w:numPr>
                <w:ilvl w:val="0"/>
                <w:numId w:val="8"/>
              </w:numPr>
              <w:spacing w:after="0" w:afterAutospacing="0" w:line="360" w:lineRule="auto"/>
              <w:ind w:left="425.19685039370046"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Melatih mahasiswa untuk lebih berani dalam berkomunikasi dan menyampaikan pendapat.</w:t>
            </w:r>
          </w:p>
          <w:p w:rsidR="00000000" w:rsidDel="00000000" w:rsidP="00000000" w:rsidRDefault="00000000" w:rsidRPr="00000000" w14:paraId="00000038">
            <w:pPr>
              <w:widowControl w:val="1"/>
              <w:numPr>
                <w:ilvl w:val="0"/>
                <w:numId w:val="8"/>
              </w:numPr>
              <w:spacing w:after="0" w:afterAutospacing="0"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00"/>
                <w:sz w:val="24"/>
                <w:szCs w:val="24"/>
                <w:rtl w:val="0"/>
              </w:rPr>
              <w:t xml:space="preserve">Memberikan pelatihan bagi mahasiswa mengenai cara manajemen diri.</w:t>
            </w:r>
            <w:r w:rsidDel="00000000" w:rsidR="00000000" w:rsidRPr="00000000">
              <w:rPr>
                <w:rtl w:val="0"/>
              </w:rPr>
            </w:r>
          </w:p>
          <w:p w:rsidR="00000000" w:rsidDel="00000000" w:rsidP="00000000" w:rsidRDefault="00000000" w:rsidRPr="00000000" w14:paraId="00000039">
            <w:pPr>
              <w:widowControl w:val="1"/>
              <w:numPr>
                <w:ilvl w:val="0"/>
                <w:numId w:val="8"/>
              </w:numPr>
              <w:spacing w:after="200"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00"/>
                <w:sz w:val="24"/>
                <w:szCs w:val="24"/>
                <w:rtl w:val="0"/>
              </w:rPr>
              <w:t xml:space="preserve">Peserta dapat mengenal karakteristik dan mengembangkan potensi dirinya masing-masing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D">
            <w:pPr>
              <w:numPr>
                <w:ilvl w:val="0"/>
                <w:numId w:val="6"/>
              </w:numPr>
              <w:spacing w:after="0" w:afterAutospacing="0" w:line="360" w:lineRule="auto"/>
              <w:ind w:left="425.19685039370046"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Peserta mampu memahami materi terkait konsep dan prinsip-prinsip dasar organisasi dan kepemimpinan.</w:t>
            </w:r>
            <w:r w:rsidDel="00000000" w:rsidR="00000000" w:rsidRPr="00000000">
              <w:rPr>
                <w:rtl w:val="0"/>
              </w:rPr>
            </w:r>
          </w:p>
          <w:p w:rsidR="00000000" w:rsidDel="00000000" w:rsidP="00000000" w:rsidRDefault="00000000" w:rsidRPr="00000000" w14:paraId="0000003E">
            <w:pPr>
              <w:numPr>
                <w:ilvl w:val="0"/>
                <w:numId w:val="6"/>
              </w:numPr>
              <w:spacing w:after="0" w:afterAutospacing="0" w:line="360" w:lineRule="auto"/>
              <w:ind w:left="425.19685039370046"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Peserta mampu merumuskan gagasan awal dalam bentuk visi dan misi dengan mempertimbangkan potensi dan kelemahan yang ada.</w:t>
            </w:r>
            <w:r w:rsidDel="00000000" w:rsidR="00000000" w:rsidRPr="00000000">
              <w:rPr>
                <w:rtl w:val="0"/>
              </w:rPr>
            </w:r>
          </w:p>
          <w:p w:rsidR="00000000" w:rsidDel="00000000" w:rsidP="00000000" w:rsidRDefault="00000000" w:rsidRPr="00000000" w14:paraId="0000003F">
            <w:pPr>
              <w:numPr>
                <w:ilvl w:val="0"/>
                <w:numId w:val="6"/>
              </w:numPr>
              <w:spacing w:after="200" w:line="360" w:lineRule="auto"/>
              <w:ind w:left="425.19685039370046"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mampu mengambil keputusan secara bijak dan tepat.</w:t>
            </w:r>
          </w:p>
        </w:tc>
      </w:tr>
      <w:tr>
        <w:trPr>
          <w:cantSplit w:val="0"/>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3">
            <w:pPr>
              <w:numPr>
                <w:ilvl w:val="0"/>
                <w:numId w:val="1"/>
              </w:numPr>
              <w:spacing w:after="0" w:afterAutospacing="0" w:line="360" w:lineRule="auto"/>
              <w:ind w:left="425.19685039370046" w:right="-144"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HMJ TI bisa mendapatkan calon-calon pengurus yang mampu dan terampil dalam memanajemen diri.</w:t>
            </w:r>
            <w:r w:rsidDel="00000000" w:rsidR="00000000" w:rsidRPr="00000000">
              <w:rPr>
                <w:rtl w:val="0"/>
              </w:rPr>
            </w:r>
          </w:p>
          <w:p w:rsidR="00000000" w:rsidDel="00000000" w:rsidP="00000000" w:rsidRDefault="00000000" w:rsidRPr="00000000" w14:paraId="00000044">
            <w:pPr>
              <w:numPr>
                <w:ilvl w:val="0"/>
                <w:numId w:val="1"/>
              </w:numPr>
              <w:spacing w:after="200" w:line="360" w:lineRule="auto"/>
              <w:ind w:left="425.19685039370046" w:right="-144"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hubungan kerjasama tim yang terjalin antara pengurus HMJ TI</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Baru Jurusan Teknologi Informasi 2023 </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Gedung Jurusan Teknologi Informasi dan </w:t>
            </w:r>
            <w:r w:rsidDel="00000000" w:rsidR="00000000" w:rsidRPr="00000000">
              <w:rPr>
                <w:rFonts w:ascii="Times New Roman" w:cs="Times New Roman" w:eastAsia="Times New Roman" w:hAnsi="Times New Roman"/>
                <w:i w:val="1"/>
                <w:sz w:val="24"/>
                <w:szCs w:val="24"/>
                <w:rtl w:val="0"/>
              </w:rPr>
              <w:t xml:space="preserve">Zoom Cloud Meeting</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ke-1 Bulan Oktober 2023</w:t>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55">
            <w:pPr>
              <w:numPr>
                <w:ilvl w:val="0"/>
                <w:numId w:val="3"/>
              </w:numPr>
              <w:spacing w:after="0" w:afterAutospacing="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Dukungan penuh dari Jurusan Teknologi Informasi</w:t>
            </w:r>
            <w:r w:rsidDel="00000000" w:rsidR="00000000" w:rsidRPr="00000000">
              <w:rPr>
                <w:rtl w:val="0"/>
              </w:rPr>
            </w:r>
          </w:p>
          <w:p w:rsidR="00000000" w:rsidDel="00000000" w:rsidP="00000000" w:rsidRDefault="00000000" w:rsidRPr="00000000" w14:paraId="00000056">
            <w:pPr>
              <w:numPr>
                <w:ilvl w:val="0"/>
                <w:numId w:val="3"/>
              </w:numPr>
              <w:spacing w:after="20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Partisipasi aktif  Pengurus HMJ TI sebagai panitia kegiatan</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5A">
            <w:pPr>
              <w:spacing w:after="200" w:line="36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Kurangnya komunikasi dan kepedulian antar pengurus HMJ TI yang terlibat dalam kepanitiaan.</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Opportunities</w:t>
            </w:r>
          </w:p>
          <w:p w:rsidR="00000000" w:rsidDel="00000000" w:rsidP="00000000" w:rsidRDefault="00000000" w:rsidRPr="00000000" w14:paraId="0000005C">
            <w:pPr>
              <w:spacing w:after="200" w:line="36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Mahasiswa baru memiliki kesempatan untuk melatih keterampilan kepemimpian dan manajemen diri dalam berorganisasi.</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Threats</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keaktifan dan minat mahasiswa baru dalam mengikuti kegiatan ini.</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Adanya perubahan jadwal yang mengakibatkan kegiatan berlangsung tidak sesuai dengan susunan jadwal yang direncanakan.</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 </w:t>
            </w:r>
          </w:p>
        </w:tc>
      </w:tr>
      <w:tr>
        <w:trPr>
          <w:cantSplit w:val="0"/>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Terlampir</w:t>
            </w:r>
          </w:p>
        </w:tc>
      </w:tr>
      <w:tr>
        <w:trPr>
          <w:cantSplit w:val="0"/>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6B">
            <w:pPr>
              <w:spacing w:after="20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Bakor  Pemandu Polije</w:t>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restart"/>
          </w:tcPr>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70">
            <w:pPr>
              <w:numPr>
                <w:ilvl w:val="0"/>
                <w:numId w:val="2"/>
              </w:numPr>
              <w:spacing w:after="0" w:afterAutospacing="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Memahami konsep dan prinsip dalam kepemimpinan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0"/>
                <w:numId w:val="2"/>
              </w:numPr>
              <w:spacing w:after="0" w:afterAutospacing="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Memahami konsep dan cara manajemen waktu yang tepat.</w:t>
            </w:r>
            <w:r w:rsidDel="00000000" w:rsidR="00000000" w:rsidRPr="00000000">
              <w:rPr>
                <w:rtl w:val="0"/>
              </w:rPr>
            </w:r>
          </w:p>
          <w:p w:rsidR="00000000" w:rsidDel="00000000" w:rsidP="00000000" w:rsidRDefault="00000000" w:rsidRPr="00000000" w14:paraId="00000072">
            <w:pPr>
              <w:numPr>
                <w:ilvl w:val="0"/>
                <w:numId w:val="2"/>
              </w:numPr>
              <w:spacing w:after="20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Memahami materi yang disampaikan dan  dapat menyelesaikan tugas yang diberikan dengan tepat waktu.</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 Parameter Keberhasilan</w:t>
            </w:r>
          </w:p>
          <w:p w:rsidR="00000000" w:rsidDel="00000000" w:rsidP="00000000" w:rsidRDefault="00000000" w:rsidRPr="00000000" w14:paraId="00000079">
            <w:pPr>
              <w:numPr>
                <w:ilvl w:val="0"/>
                <w:numId w:val="7"/>
              </w:numPr>
              <w:spacing w:after="0" w:afterAutospacing="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Mahasiswa Baru 2023 yang mendaftar mencapai 90%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0"/>
                <w:numId w:val="7"/>
              </w:numPr>
              <w:spacing w:after="0" w:afterAutospacing="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Mahasiswa Baru 2023 yang hadir mencapai 80% dari jumlah keseluruhan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7"/>
              </w:numPr>
              <w:spacing w:after="20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Tingkat pemahaman materi dari peserta mencapai 80%</w:t>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80">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Rekapitulasi k</w:t>
            </w:r>
            <w:r w:rsidDel="00000000" w:rsidR="00000000" w:rsidRPr="00000000">
              <w:rPr>
                <w:rFonts w:ascii="Times New Roman" w:cs="Times New Roman" w:eastAsia="Times New Roman" w:hAnsi="Times New Roman"/>
                <w:color w:val="000000"/>
                <w:sz w:val="24"/>
                <w:szCs w:val="24"/>
                <w:rtl w:val="0"/>
              </w:rPr>
              <w:t xml:space="preserve">u</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sioner</w:t>
            </w:r>
            <w:r w:rsidDel="00000000" w:rsidR="00000000" w:rsidRPr="00000000">
              <w:rPr>
                <w:rtl w:val="0"/>
              </w:rPr>
            </w:r>
          </w:p>
          <w:p w:rsidR="00000000" w:rsidDel="00000000" w:rsidP="00000000" w:rsidRDefault="00000000" w:rsidRPr="00000000" w14:paraId="00000081">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Rekapitulasi ab</w:t>
            </w:r>
            <w:r w:rsidDel="00000000" w:rsidR="00000000" w:rsidRPr="00000000">
              <w:rPr>
                <w:rFonts w:ascii="Times New Roman" w:cs="Times New Roman" w:eastAsia="Times New Roman" w:hAnsi="Times New Roman"/>
                <w:color w:val="000000"/>
                <w:sz w:val="24"/>
                <w:szCs w:val="24"/>
                <w:rtl w:val="0"/>
              </w:rPr>
              <w:t xml:space="preserve">sensi</w:t>
            </w:r>
            <w:r w:rsidDel="00000000" w:rsidR="00000000" w:rsidRPr="00000000">
              <w:rPr>
                <w:rtl w:val="0"/>
              </w:rPr>
            </w:r>
          </w:p>
          <w:p w:rsidR="00000000" w:rsidDel="00000000" w:rsidP="00000000" w:rsidRDefault="00000000" w:rsidRPr="00000000" w14:paraId="00000082">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Rekapitulasi p</w:t>
            </w:r>
            <w:r w:rsidDel="00000000" w:rsidR="00000000" w:rsidRPr="00000000">
              <w:rPr>
                <w:rFonts w:ascii="Times New Roman" w:cs="Times New Roman" w:eastAsia="Times New Roman" w:hAnsi="Times New Roman"/>
                <w:color w:val="000000"/>
                <w:sz w:val="24"/>
                <w:szCs w:val="24"/>
                <w:rtl w:val="0"/>
              </w:rPr>
              <w:t xml:space="preserve">engumpulan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ugas simulasi</w:t>
            </w:r>
            <w:r w:rsidDel="00000000" w:rsidR="00000000" w:rsidRPr="00000000">
              <w:rPr>
                <w:rtl w:val="0"/>
              </w:rPr>
            </w:r>
          </w:p>
          <w:p w:rsidR="00000000" w:rsidDel="00000000" w:rsidP="00000000" w:rsidRDefault="00000000" w:rsidRPr="00000000" w14:paraId="00000083">
            <w:pPr>
              <w:numPr>
                <w:ilvl w:val="0"/>
                <w:numId w:val="5"/>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w:t>
            </w:r>
          </w:p>
        </w:tc>
      </w:tr>
    </w:tbl>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ind w:left="-1134" w:firstLine="0"/>
        <w:rPr/>
      </w:pPr>
      <w:r w:rsidDel="00000000" w:rsidR="00000000" w:rsidRPr="00000000">
        <w:rPr>
          <w:rtl w:val="0"/>
        </w:rPr>
      </w:r>
    </w:p>
    <w:p w:rsidR="00000000" w:rsidDel="00000000" w:rsidP="00000000" w:rsidRDefault="00000000" w:rsidRPr="00000000" w14:paraId="00000088">
      <w:pPr>
        <w:spacing w:line="360" w:lineRule="auto"/>
        <w:ind w:left="-1134" w:firstLine="0"/>
        <w:rPr/>
      </w:pPr>
      <w:r w:rsidDel="00000000" w:rsidR="00000000" w:rsidRPr="00000000">
        <w:rPr>
          <w:rtl w:val="0"/>
        </w:rPr>
      </w:r>
    </w:p>
    <w:p w:rsidR="00000000" w:rsidDel="00000000" w:rsidP="00000000" w:rsidRDefault="00000000" w:rsidRPr="00000000" w14:paraId="00000089">
      <w:pPr>
        <w:spacing w:line="360" w:lineRule="auto"/>
        <w:ind w:left="-1134" w:firstLine="0"/>
        <w:rPr/>
      </w:pPr>
      <w:r w:rsidDel="00000000" w:rsidR="00000000" w:rsidRPr="00000000">
        <w:rPr>
          <w:rtl w:val="0"/>
        </w:rPr>
      </w:r>
    </w:p>
    <w:p w:rsidR="00000000" w:rsidDel="00000000" w:rsidP="00000000" w:rsidRDefault="00000000" w:rsidRPr="00000000" w14:paraId="0000008A">
      <w:pPr>
        <w:spacing w:line="360" w:lineRule="auto"/>
        <w:ind w:left="-1134" w:firstLine="0"/>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ind w:left="-1134" w:firstLine="0"/>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360" w:lineRule="auto"/>
        <w:ind w:left="-1134" w:firstLine="0"/>
        <w:rPr/>
      </w:pPr>
      <w:r w:rsidDel="00000000" w:rsidR="00000000" w:rsidRPr="00000000">
        <w:rPr>
          <w:rtl w:val="0"/>
        </w:rPr>
      </w:r>
    </w:p>
    <w:tbl>
      <w:tblPr>
        <w:tblStyle w:val="Table2"/>
        <w:tblW w:w="95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8E">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8F">
      <w:pPr>
        <w:spacing w:line="360" w:lineRule="auto"/>
        <w:jc w:val="center"/>
        <w:rPr/>
      </w:pPr>
      <w:r w:rsidDel="00000000" w:rsidR="00000000" w:rsidRPr="00000000">
        <w:rPr>
          <w:rtl w:val="0"/>
        </w:rPr>
        <w:tab/>
        <w:t xml:space="preserve">   </w:t>
      </w:r>
    </w:p>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9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LATIHAN KETERAMPILAN MANAJEMEN MAHASISWA PRA TINGKAT DASAR]</w:t>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10305.0" w:type="dxa"/>
        <w:jc w:val="center"/>
        <w:tblLayout w:type="fixed"/>
        <w:tblLook w:val="0400"/>
      </w:tblPr>
      <w:tblGrid>
        <w:gridCol w:w="675"/>
        <w:gridCol w:w="2850"/>
        <w:gridCol w:w="1065"/>
        <w:gridCol w:w="1695"/>
        <w:gridCol w:w="1905"/>
        <w:gridCol w:w="2115"/>
        <w:tblGridChange w:id="0">
          <w:tblGrid>
            <w:gridCol w:w="675"/>
            <w:gridCol w:w="2850"/>
            <w:gridCol w:w="1065"/>
            <w:gridCol w:w="1695"/>
            <w:gridCol w:w="1905"/>
            <w:gridCol w:w="2115"/>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9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Proposal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Jilid Proposal dan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Bendel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36.000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Fotocopy proposal(30 x 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27.000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Fotocopy LPJ(50 x 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45.000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Rp.188.000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C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KONSUMSI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C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Konsumsi pemandu LKMM Pra-TD</w:t>
            </w:r>
          </w:p>
          <w:p w:rsidR="00000000" w:rsidDel="00000000" w:rsidP="00000000" w:rsidRDefault="00000000" w:rsidRPr="00000000" w14:paraId="000000D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x 3 hari)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Kotak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240.000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Konsumsi Panitia</w:t>
            </w:r>
          </w:p>
          <w:p w:rsidR="00000000" w:rsidDel="00000000" w:rsidP="00000000" w:rsidRDefault="00000000" w:rsidRPr="00000000" w14:paraId="000000D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 x 3 hari)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Kotak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1.320.000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 Mineral Gelas</w:t>
            </w:r>
          </w:p>
          <w:p w:rsidR="00000000" w:rsidDel="00000000" w:rsidP="00000000" w:rsidRDefault="00000000" w:rsidRPr="00000000" w14:paraId="000000E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x 3 hari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Kardus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1.860.000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F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PDD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0F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Banner  (3 x 2)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120.000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Sertifikat Pemandu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40.000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Sertifikat Panitia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220.000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Sertifikat Peserta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2.880.000</w:t>
            </w:r>
          </w:p>
        </w:tc>
      </w:tr>
      <w:tr>
        <w:trPr>
          <w:cantSplit w:val="0"/>
          <w:trHeight w:val="315"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1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2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2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2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2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2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2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Doorprize Peserta Terbaik</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375.000</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375.000</w:t>
            </w:r>
          </w:p>
        </w:tc>
      </w:tr>
      <w:tr>
        <w:trPr>
          <w:cantSplit w:val="0"/>
          <w:trHeight w:val="440"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3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3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3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3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3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bottom"/>
          </w:tcPr>
          <w:p w:rsidR="00000000" w:rsidDel="00000000" w:rsidP="00000000" w:rsidRDefault="00000000" w:rsidRPr="00000000" w14:paraId="0000013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Sewa Zoom(500 participant)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Akun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Figura pemandu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240.000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4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4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440.000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ESTIMASI TOTAL ANGGARAN</w:t>
            </w:r>
          </w:p>
        </w:tc>
        <w:tc>
          <w:tcPr>
            <w:gridSpan w:val="2"/>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15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5.743.000</w:t>
            </w:r>
          </w:p>
        </w:tc>
      </w:tr>
    </w:tbl>
    <w:p w:rsidR="00000000" w:rsidDel="00000000" w:rsidP="00000000" w:rsidRDefault="00000000" w:rsidRPr="00000000" w14:paraId="00000156">
      <w:pPr>
        <w:tabs>
          <w:tab w:val="center" w:pos="4500"/>
        </w:tabs>
        <w:spacing w:line="360" w:lineRule="auto"/>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2.jpg"/>
          <a:graphic>
            <a:graphicData uri="http://schemas.openxmlformats.org/drawingml/2006/picture">
              <pic:pic>
                <pic:nvPicPr>
                  <pic:cNvPr descr="A picture containing text&#10;&#10;Description automatically generated" id="0" name="image2.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brlLDszVEuDThE39XBXk5nzNg==">AMUW2mXVuIuV7dlse241kN2/MJUwBd9hEvkBF9bbn+VeXw94boFx5LVWbxIKyb0LD4z7u7IsGke8lnaGVzEMmG1I5JirbwytaMn74RAccjcy46OYHKC0Ia3xLHwkeH8/sjb+Vg8rXxXt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2022-12-28T07:46:00Z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