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[DEPARTEMEN ADMINISTRASI]</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Maulana Ibrahim</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Informasi/D4 Teknik Informatika</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E41212252</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(EVENTUAL)</w:t>
            </w:r>
          </w:p>
        </w:tc>
      </w:tr>
      <w:tr>
        <w:trPr>
          <w:cantSplit w:val="0"/>
          <w:tblHeader w:val="0"/>
        </w:trPr>
        <w:tc>
          <w:tcPr>
            <w:vMerge w:val="restart"/>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Keterampilan Manajemen Mahasiswa Tingkat Dasar (LKMM-TD)</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Alfiani Nur Aziza</w:t>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Karisma Agustiningtyas</w:t>
            </w:r>
          </w:p>
        </w:tc>
      </w:tr>
      <w:tr>
        <w:trPr>
          <w:cantSplit w:val="0"/>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Maulana Ibrahim</w:t>
            </w:r>
          </w:p>
        </w:tc>
      </w:tr>
      <w:tr>
        <w:trPr>
          <w:cantSplit w:val="0"/>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Keterampilan untuk manajemen suatu kegiatan merupakan hal yang sangat dibutuhkan oleh mahasiswa. Keterampilan ini berguna untuk memanajemen kegiatan yang efektif dalam berorganisasi khususnya di lingkungan kampus. Dengan harapan mahasiswa tidak sekedar menjadi insan yang handal dalam bidang akademik tetapi juga memiliki kemampuan manajerial yang tangguh sebagai bekal mahasiswa yang merupakan tuntutan zaman di masa mendatang. Dunia di luar kampus penuh dengan persaingan dan tantangan. Setiap lulusannya diharuskan memiliki kemampuan lebih agar dapat bersaing dan bertahan di luar kampus tersebut. Kelangsungan suatu bangsa untuk masa yang akan datang sangat tergantung kepada mahasiswa, karena mahasiswa merupakan sebagai Agent of Change yang diharapkan mampu menjadi penerus bangsa. Mahasiswa tidak hanya dituntut memiliki kompetensi akademik saja tetapi juga harus memiliki keterampilan softskill yang dapat diperoleh melalui kegiatan ekstrakurikuler di luar kegiatan akademiknya seperti mengikuti kegiatan organisasi yang dimana nantinya mahasiswa diharapkan mampu berpikir kritis terhadap segala permasalahan-permasalahan yang tengah ada.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pelatihan Latihan Keterampilan Manajemen Mahasiswa Tingkat Dasar (LKMM-TD) yang diselenggarakan dengan menyampaikan beberapa materi serta juga pelatihan kegiatan keterampilan manajemen lingkup organisasi yang sudah disediakan oleh pemateri dengan standarisasi oleh ristekdikti selama 27 jam untuk LKMM-TD dan Kegiatan LKMM-TD ini dilaksanakan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offline.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LKMM-TD dapat memahami materi yang disampaikan oleh pemateri tentang lingkup organisasi.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memahami dan mengerjakan tugas atau latihan yang diberikan tentang bagaimana manajemen waktu, membuat proposal, membuat surat, membuat tolok ukur keberhasilan, dll.</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menerapkan hasil pelatihan ke dalam kehidupan atau organisasi lain yang diikutinya.</w:t>
            </w:r>
          </w:p>
        </w:tc>
      </w:tr>
      <w:tr>
        <w:trPr>
          <w:cantSplit w:val="0"/>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LKMM-TD dapat memahami materi tentang lingkup organisasi.</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bekerja sama antar tim/kelompok dalam menyelesaikan tugas yang diberikan selama LKMM-TD.</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mengembangkan kegiatan organisasi setelah mengikuti kegiatan LKMM-TD.</w:t>
            </w:r>
          </w:p>
        </w:tc>
      </w:tr>
      <w:tr>
        <w:trPr>
          <w:cantSplit w:val="0"/>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Mempererat hubungan baik HMJ TI dengan Tim Pemandu LKMM Politeknik Negeri Jember.</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LKMM-TD bisa diikuti anggota HMJ TI guna menambah wawasan tentang keorganisasian lingkup kampus dan dapat diimplementasikan di kegiatan keorganisasian HMJ TI.</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8">
            <w:pPr>
              <w:tabs>
                <w:tab w:val="right" w:pos="53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Mahasiswa Jurusan Teknologi Informasi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Gedung Teknologi Informasi</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ke-1 Bulan Juni 2023</w:t>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25.196850393700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HMJ TI memberikan fasilitas atau akses untuk mahasiswa/i JTI yang ingin mengikuti kegiatan </w:t>
            </w:r>
            <w:r w:rsidDel="00000000" w:rsidR="00000000" w:rsidRPr="00000000">
              <w:rPr>
                <w:rFonts w:ascii="Times New Roman" w:cs="Times New Roman" w:eastAsia="Times New Roman" w:hAnsi="Times New Roman"/>
                <w:sz w:val="24"/>
                <w:szCs w:val="24"/>
                <w:rtl w:val="0"/>
              </w:rPr>
              <w:t xml:space="preserve">LKMM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koordinasi dan komunikasi yang terjalin antar panitia dan antar panitia dengan pemandu kegiatan LKMM-TD.</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Banyaknya perubahan jadwal sehingga kegiatan berlangsung tidak sesuai jadwal.</w:t>
            </w:r>
          </w:p>
          <w:p w:rsidR="00000000" w:rsidDel="00000000" w:rsidP="00000000" w:rsidRDefault="00000000" w:rsidRPr="00000000" w14:paraId="0000005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Opportunities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LKMM-TD ini memberikan kesempatan pelatihan manajerial organisasi khususnya mahasiswa/i yang kurang pemahaman tentang lingkup organisasi.</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pemahaman tentang manajerial lingkup organisasi kampus kepada mahasiswa/i Jurusan Teknologi Informasi.</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kemampuan dalam mengelola sebuah organisasi.</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pelatihan ini bisa diimplementasikan ke dalam kehidupan khususnya kegiatan organisasi.</w:t>
            </w:r>
          </w:p>
          <w:p w:rsidR="00000000" w:rsidDel="00000000" w:rsidP="00000000" w:rsidRDefault="00000000" w:rsidRPr="00000000" w14:paraId="0000006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Threats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4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minat mahasiswa Jurusan Teknologi Informasi untuk mengikuti pelatihan ini.</w:t>
            </w:r>
          </w:p>
        </w:tc>
      </w:tr>
      <w:tr>
        <w:trPr>
          <w:cantSplit w:val="0"/>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5">
            <w:pPr>
              <w:tabs>
                <w:tab w:val="right" w:pos="53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w:t>
              <w:tab/>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6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Terlampir</w:t>
              <w:tab/>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Bakor Pemandu P</w:t>
            </w:r>
            <w:r w:rsidDel="00000000" w:rsidR="00000000" w:rsidRPr="00000000">
              <w:rPr>
                <w:rFonts w:ascii="Times New Roman" w:cs="Times New Roman" w:eastAsia="Times New Roman" w:hAnsi="Times New Roman"/>
                <w:sz w:val="24"/>
                <w:szCs w:val="24"/>
                <w:rtl w:val="0"/>
              </w:rPr>
              <w:t xml:space="preserve">olije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72">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 manajerial lingkup keorganisasian</w:t>
            </w:r>
          </w:p>
          <w:p w:rsidR="00000000" w:rsidDel="00000000" w:rsidP="00000000" w:rsidRDefault="00000000" w:rsidRPr="00000000" w14:paraId="0000007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prinsip kepemimpinan</w:t>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menyelesaikan tugas dengan tepat waktu yang telah diberikan oleh panitia.</w:t>
            </w:r>
          </w:p>
        </w:tc>
      </w:tr>
      <w:tr>
        <w:trPr>
          <w:cantSplit w:val="0"/>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 Parameter Keberhasilan</w:t>
            </w:r>
          </w:p>
          <w:p w:rsidR="00000000" w:rsidDel="00000000" w:rsidP="00000000" w:rsidRDefault="00000000" w:rsidRPr="00000000" w14:paraId="0000007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diikuti minimal 50 mahasiswa/i Jurusan Teknologi Informasi</w:t>
            </w:r>
          </w:p>
          <w:p w:rsidR="00000000" w:rsidDel="00000000" w:rsidP="00000000" w:rsidRDefault="00000000" w:rsidRPr="00000000" w14:paraId="0000007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Tingkat pemahaman peserta 80% dari materi yang telah disampaikan pemateri</w:t>
            </w:r>
          </w:p>
          <w:p w:rsidR="00000000" w:rsidDel="00000000" w:rsidP="00000000" w:rsidRDefault="00000000" w:rsidRPr="00000000" w14:paraId="0000007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200" w:before="0" w:line="360" w:lineRule="auto"/>
              <w:ind w:left="7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mengumpulkan tugas pelatihan yang diberikan pemateri 80%</w:t>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Rekapitulasi 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Rekapitulasi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uesioner</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Rekapitulasi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tugas </w:t>
            </w:r>
            <w:r w:rsidDel="00000000" w:rsidR="00000000" w:rsidRPr="00000000">
              <w:rPr>
                <w:rFonts w:ascii="Times New Roman" w:cs="Times New Roman" w:eastAsia="Times New Roman" w:hAnsi="Times New Roman"/>
                <w:sz w:val="24"/>
                <w:szCs w:val="24"/>
                <w:rtl w:val="0"/>
              </w:rPr>
              <w:t xml:space="preserve">simulasi</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w:t>
            </w:r>
          </w:p>
        </w:tc>
      </w:tr>
    </w:tbl>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ind w:left="-1134" w:firstLine="0"/>
        <w:rPr/>
      </w:pPr>
      <w:r w:rsidDel="00000000" w:rsidR="00000000" w:rsidRPr="00000000">
        <w:rPr>
          <w:rtl w:val="0"/>
        </w:rPr>
      </w:r>
    </w:p>
    <w:p w:rsidR="00000000" w:rsidDel="00000000" w:rsidP="00000000" w:rsidRDefault="00000000" w:rsidRPr="00000000" w14:paraId="00000088">
      <w:pPr>
        <w:spacing w:line="360" w:lineRule="auto"/>
        <w:ind w:left="-1134" w:firstLine="0"/>
        <w:rPr/>
      </w:pPr>
      <w:r w:rsidDel="00000000" w:rsidR="00000000" w:rsidRPr="00000000">
        <w:rPr>
          <w:rtl w:val="0"/>
        </w:rPr>
      </w:r>
    </w:p>
    <w:p w:rsidR="00000000" w:rsidDel="00000000" w:rsidP="00000000" w:rsidRDefault="00000000" w:rsidRPr="00000000" w14:paraId="00000089">
      <w:pPr>
        <w:spacing w:line="360" w:lineRule="auto"/>
        <w:ind w:left="-1134" w:firstLine="0"/>
        <w:rPr/>
      </w:pPr>
      <w:r w:rsidDel="00000000" w:rsidR="00000000" w:rsidRPr="00000000">
        <w:rPr>
          <w:rtl w:val="0"/>
        </w:rPr>
      </w:r>
    </w:p>
    <w:p w:rsidR="00000000" w:rsidDel="00000000" w:rsidP="00000000" w:rsidRDefault="00000000" w:rsidRPr="00000000" w14:paraId="0000008A">
      <w:pPr>
        <w:spacing w:line="360" w:lineRule="auto"/>
        <w:ind w:left="-1134" w:firstLine="0"/>
        <w:rPr/>
      </w:pPr>
      <w:r w:rsidDel="00000000" w:rsidR="00000000" w:rsidRPr="00000000">
        <w:rPr>
          <w:rtl w:val="0"/>
        </w:rPr>
      </w:r>
    </w:p>
    <w:p w:rsidR="00000000" w:rsidDel="00000000" w:rsidP="00000000" w:rsidRDefault="00000000" w:rsidRPr="00000000" w14:paraId="0000008B">
      <w:pPr>
        <w:spacing w:line="360" w:lineRule="auto"/>
        <w:ind w:left="-1134" w:firstLine="0"/>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tbl>
      <w:tblPr>
        <w:tblStyle w:val="Table2"/>
        <w:tblW w:w="966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60"/>
        <w:tblGridChange w:id="0">
          <w:tblGrid>
            <w:gridCol w:w="9660"/>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8D">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8E">
      <w:pPr>
        <w:spacing w:line="360" w:lineRule="auto"/>
        <w:jc w:val="center"/>
        <w:rPr/>
      </w:pPr>
      <w:r w:rsidDel="00000000" w:rsidR="00000000" w:rsidRPr="00000000">
        <w:rPr>
          <w:rtl w:val="0"/>
        </w:rPr>
        <w:tab/>
        <w:t xml:space="preserve">   </w:t>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[LATIHAN KETERAMPILAN MANAJEMEN MAHASISWA TINGAT DASAR]</w:t>
      </w:r>
    </w:p>
    <w:p w:rsidR="00000000" w:rsidDel="00000000" w:rsidP="00000000" w:rsidRDefault="00000000" w:rsidRPr="00000000" w14:paraId="0000009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10725.0" w:type="dxa"/>
        <w:jc w:val="center"/>
        <w:tblLayout w:type="fixed"/>
        <w:tblLook w:val="0400"/>
      </w:tblPr>
      <w:tblGrid>
        <w:gridCol w:w="645"/>
        <w:gridCol w:w="2895"/>
        <w:gridCol w:w="1275"/>
        <w:gridCol w:w="1695"/>
        <w:gridCol w:w="105"/>
        <w:gridCol w:w="1890"/>
        <w:gridCol w:w="2115"/>
        <w:gridCol w:w="105"/>
        <w:tblGridChange w:id="0">
          <w:tblGrid>
            <w:gridCol w:w="645"/>
            <w:gridCol w:w="2895"/>
            <w:gridCol w:w="1275"/>
            <w:gridCol w:w="1695"/>
            <w:gridCol w:w="105"/>
            <w:gridCol w:w="1890"/>
            <w:gridCol w:w="2115"/>
            <w:gridCol w:w="105"/>
          </w:tblGrid>
        </w:tblGridChange>
      </w:tblGrid>
      <w:tr>
        <w:trPr>
          <w:cantSplit w:val="0"/>
          <w:trHeight w:val="315" w:hRule="atLeast"/>
          <w:tblHeader w:val="0"/>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8"/>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9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A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gridSpan w:val="2"/>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Prnt Warna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14.450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Jilid proposal dan LPJ (5x2)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Fotokopi Proposal (20x5)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18.000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Fotokopi LPJ (30x5)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27.000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114.950</w:t>
            </w:r>
            <w:r w:rsidDel="00000000" w:rsidR="00000000" w:rsidRPr="00000000">
              <w:rPr>
                <w:rtl w:val="0"/>
              </w:rPr>
            </w:r>
          </w:p>
        </w:tc>
      </w:tr>
      <w:tr>
        <w:trPr>
          <w:cantSplit w:val="0"/>
          <w:trHeight w:val="315" w:hRule="atLeast"/>
          <w:tblHeader w:val="0"/>
        </w:trPr>
        <w:tc>
          <w:tcPr>
            <w:gridSpan w:val="8"/>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D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gridSpan w:val="2"/>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Kaos Peserta Terbaik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75.000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375.000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Notebook Peserta (17x10)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7.000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350.000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Bolpoin Peserta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100.000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Rp. 825.000</w:t>
            </w:r>
            <w:r w:rsidDel="00000000" w:rsidR="00000000" w:rsidRPr="00000000">
              <w:rPr>
                <w:rtl w:val="0"/>
              </w:rPr>
            </w:r>
          </w:p>
        </w:tc>
      </w:tr>
      <w:tr>
        <w:trPr>
          <w:cantSplit w:val="0"/>
          <w:trHeight w:val="315" w:hRule="atLeast"/>
          <w:tblHeader w:val="0"/>
        </w:trPr>
        <w:tc>
          <w:tcPr>
            <w:gridSpan w:val="8"/>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0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PDD</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0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gridSpan w:val="2"/>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Cetak Sertifikat Pemandu</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Cetak Sertifikat Peserta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250.000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Cetak Sertifikat Panitia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Cetak Poster (29x42)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7.000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28.000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Cetak Banner (4x2)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Rp. 608.000</w:t>
            </w:r>
            <w:r w:rsidDel="00000000" w:rsidR="00000000" w:rsidRPr="00000000">
              <w:rPr>
                <w:rtl w:val="0"/>
              </w:rPr>
            </w:r>
          </w:p>
        </w:tc>
      </w:tr>
      <w:tr>
        <w:trPr>
          <w:cantSplit w:val="0"/>
          <w:trHeight w:val="315" w:hRule="atLeast"/>
          <w:tblHeader w:val="0"/>
        </w:trPr>
        <w:tc>
          <w:tcPr>
            <w:gridSpan w:val="8"/>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3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4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gridSpan w:val="2"/>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Pigura Pemandu</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Buah</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Solasi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Buah</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7.000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14.000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Double Tape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Buah</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Lakban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Buah</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14.000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14.000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 Card Panitia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Buah</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100.000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Rp. 438.000</w:t>
            </w:r>
            <w:r w:rsidDel="00000000" w:rsidR="00000000" w:rsidRPr="00000000">
              <w:rPr>
                <w:rtl w:val="0"/>
              </w:rPr>
            </w:r>
          </w:p>
        </w:tc>
      </w:tr>
      <w:tr>
        <w:trPr>
          <w:cantSplit w:val="0"/>
          <w:trHeight w:val="315" w:hRule="atLeast"/>
          <w:tblHeader w:val="0"/>
        </w:trPr>
        <w:tc>
          <w:tcPr>
            <w:gridSpan w:val="8"/>
            <w:tcBorders>
              <w:top w:color="000000" w:space="0" w:sz="0" w:val="nil"/>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17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KONSUMSI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17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1">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gridSpan w:val="2"/>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Makanan Pemandu (6x3)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Kotak</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270.000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Makanan Panitia (20x3)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Kotak</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900.000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Makanan Peserta (50x3)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Kotak</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2.250.000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3.420.000</w:t>
            </w:r>
            <w:r w:rsidDel="00000000" w:rsidR="00000000" w:rsidRPr="00000000">
              <w:rPr>
                <w:rtl w:val="0"/>
              </w:rPr>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KESELURUHAN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5.405.950</w:t>
            </w:r>
            <w:r w:rsidDel="00000000" w:rsidR="00000000" w:rsidRPr="00000000">
              <w:rPr>
                <w:rtl w:val="0"/>
              </w:rPr>
            </w:r>
          </w:p>
        </w:tc>
      </w:tr>
    </w:tbl>
    <w:p w:rsidR="00000000" w:rsidDel="00000000" w:rsidP="00000000" w:rsidRDefault="00000000" w:rsidRPr="00000000" w14:paraId="000001AA">
      <w:pPr>
        <w:spacing w:line="360" w:lineRule="auto"/>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4.jpg"/>
          <a:graphic>
            <a:graphicData uri="http://schemas.openxmlformats.org/drawingml/2006/picture">
              <pic:pic>
                <pic:nvPicPr>
                  <pic:cNvPr descr="A picture containing text&#10;&#10;Description automatically generated" id="0" name="image4.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46"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25.1968503937004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425.1968503937004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425.1968503937004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005192"/>
    <w:pPr>
      <w:spacing w:after="100" w:afterAutospacing="1" w:before="100" w:beforeAutospacing="1"/>
    </w:pPr>
    <w:rPr>
      <w:rFonts w:ascii="Times New Roman" w:cs="Times New Roman" w:eastAsia="Times New Roman" w:hAnsi="Times New Roman"/>
      <w:sz w:val="24"/>
      <w:szCs w:val="24"/>
      <w:lang w:eastAsia="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5fpf4ueBkC5X871//LFkDZSSw==">AMUW2mVsunh3gX8w+jNq//nfiT79QCiwBP59qDlzcMmN11hVHoj1qwPEclA2UDUebKrD5S96DGb/TBNIj+jUMi87UAXfVTZtnOb32k7mWm2DA0y1VMcho18XYXrPUw0U0KXye8iXKH+4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2022-12-26T14:42:00Z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