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80E1D" w14:textId="77777777" w:rsidR="00DA75D4" w:rsidRPr="003712E5" w:rsidRDefault="00DA75D4" w:rsidP="00DA75D4">
      <w:pPr>
        <w:pStyle w:val="Ttulos"/>
        <w:spacing w:after="0"/>
        <w:rPr>
          <w:color w:val="5C666C"/>
          <w:spacing w:val="40"/>
          <w:sz w:val="24"/>
          <w:szCs w:val="24"/>
        </w:rPr>
      </w:pPr>
      <w:r w:rsidRPr="003712E5">
        <w:rPr>
          <w:color w:val="5C666C"/>
          <w:spacing w:val="40"/>
          <w:sz w:val="24"/>
          <w:szCs w:val="24"/>
        </w:rPr>
        <w:t>Data Mining Project</w:t>
      </w:r>
    </w:p>
    <w:p w14:paraId="42F5EB70" w14:textId="77777777" w:rsidR="00DA75D4" w:rsidRPr="003712E5" w:rsidRDefault="00DA75D4" w:rsidP="00DA75D4">
      <w:pPr>
        <w:pStyle w:val="Capa"/>
        <w:tabs>
          <w:tab w:val="left" w:pos="3100"/>
        </w:tabs>
        <w:spacing w:after="0"/>
        <w:rPr>
          <w:bCs/>
          <w:color w:val="5C666C"/>
          <w:szCs w:val="24"/>
        </w:rPr>
      </w:pPr>
      <w:proofErr w:type="gramStart"/>
      <w:r w:rsidRPr="003712E5">
        <w:rPr>
          <w:bCs/>
          <w:color w:val="5C666C"/>
          <w:szCs w:val="24"/>
        </w:rPr>
        <w:t>Master in Data Science and Advanced</w:t>
      </w:r>
      <w:proofErr w:type="gramEnd"/>
      <w:r w:rsidRPr="003712E5">
        <w:rPr>
          <w:bCs/>
          <w:color w:val="5C666C"/>
          <w:szCs w:val="24"/>
        </w:rPr>
        <w:t xml:space="preserve"> Analytics</w:t>
      </w:r>
    </w:p>
    <w:p w14:paraId="18D08232" w14:textId="77777777" w:rsidR="00D67815" w:rsidRPr="003712E5" w:rsidRDefault="00D67815" w:rsidP="00D67815">
      <w:pPr>
        <w:pStyle w:val="Capa"/>
        <w:tabs>
          <w:tab w:val="left" w:pos="3100"/>
        </w:tabs>
        <w:spacing w:after="0"/>
        <w:rPr>
          <w:bCs/>
          <w:color w:val="5C666C"/>
          <w:szCs w:val="24"/>
        </w:rPr>
      </w:pPr>
    </w:p>
    <w:p w14:paraId="121F78D5" w14:textId="77777777" w:rsidR="00D67815" w:rsidRPr="003712E5" w:rsidRDefault="00D67815" w:rsidP="00D67815">
      <w:pPr>
        <w:pStyle w:val="Capa"/>
        <w:tabs>
          <w:tab w:val="left" w:pos="3100"/>
        </w:tabs>
        <w:spacing w:after="0"/>
        <w:rPr>
          <w:b/>
          <w:color w:val="5C666C"/>
          <w:szCs w:val="24"/>
        </w:rPr>
      </w:pPr>
      <w:r w:rsidRPr="003712E5">
        <w:rPr>
          <w:b/>
          <w:color w:val="5C666C"/>
          <w:szCs w:val="24"/>
        </w:rPr>
        <w:t>NOVA Information Management School</w:t>
      </w:r>
    </w:p>
    <w:p w14:paraId="6252A42B" w14:textId="5C6B2D7D" w:rsidR="00DA75D4" w:rsidRPr="003712E5" w:rsidRDefault="00D67815" w:rsidP="00D67815">
      <w:pPr>
        <w:pStyle w:val="Capa"/>
        <w:tabs>
          <w:tab w:val="left" w:pos="3100"/>
        </w:tabs>
        <w:spacing w:after="0"/>
        <w:rPr>
          <w:bCs/>
          <w:color w:val="5C666C"/>
          <w:szCs w:val="24"/>
        </w:rPr>
      </w:pPr>
      <w:proofErr w:type="spellStart"/>
      <w:r w:rsidRPr="003712E5">
        <w:rPr>
          <w:bCs/>
          <w:color w:val="5C666C"/>
          <w:szCs w:val="24"/>
        </w:rPr>
        <w:t>Universidade</w:t>
      </w:r>
      <w:proofErr w:type="spellEnd"/>
      <w:r w:rsidRPr="003712E5">
        <w:rPr>
          <w:bCs/>
          <w:color w:val="5C666C"/>
          <w:szCs w:val="24"/>
        </w:rPr>
        <w:t xml:space="preserve"> Nova de Lisboa</w:t>
      </w:r>
    </w:p>
    <w:p w14:paraId="643E953D" w14:textId="77777777" w:rsidR="00DA75D4" w:rsidRDefault="00DA75D4" w:rsidP="00DA75D4">
      <w:pPr>
        <w:pStyle w:val="Capa"/>
        <w:tabs>
          <w:tab w:val="left" w:pos="3100"/>
        </w:tabs>
        <w:spacing w:after="0"/>
        <w:rPr>
          <w:bCs/>
          <w:color w:val="5C666C"/>
          <w:szCs w:val="24"/>
        </w:rPr>
      </w:pPr>
    </w:p>
    <w:p w14:paraId="4CEFF17F" w14:textId="77777777" w:rsidR="00DA75D4" w:rsidRDefault="00DA75D4" w:rsidP="00DA75D4">
      <w:pPr>
        <w:pStyle w:val="Capa"/>
        <w:tabs>
          <w:tab w:val="left" w:pos="3100"/>
        </w:tabs>
        <w:spacing w:after="0"/>
        <w:rPr>
          <w:bCs/>
          <w:color w:val="5C666C"/>
          <w:szCs w:val="24"/>
        </w:rPr>
      </w:pPr>
    </w:p>
    <w:p w14:paraId="0C2B0DC2" w14:textId="77777777" w:rsidR="00DA75D4" w:rsidRDefault="00DA75D4" w:rsidP="00DA75D4">
      <w:pPr>
        <w:pStyle w:val="Capa"/>
        <w:tabs>
          <w:tab w:val="left" w:pos="3100"/>
        </w:tabs>
        <w:spacing w:after="0"/>
        <w:rPr>
          <w:bCs/>
          <w:color w:val="5C666C"/>
          <w:szCs w:val="24"/>
        </w:rPr>
      </w:pPr>
    </w:p>
    <w:p w14:paraId="6CDE9EBF" w14:textId="77777777" w:rsidR="00D67815" w:rsidRDefault="00D67815" w:rsidP="00DA75D4">
      <w:pPr>
        <w:pStyle w:val="Capa"/>
        <w:tabs>
          <w:tab w:val="left" w:pos="3100"/>
        </w:tabs>
        <w:spacing w:after="0"/>
        <w:rPr>
          <w:bCs/>
          <w:color w:val="5C666C"/>
          <w:szCs w:val="24"/>
        </w:rPr>
      </w:pPr>
    </w:p>
    <w:p w14:paraId="5C131D35" w14:textId="77777777" w:rsidR="00D67815" w:rsidRDefault="00D67815" w:rsidP="00DA75D4">
      <w:pPr>
        <w:pStyle w:val="Capa"/>
        <w:tabs>
          <w:tab w:val="left" w:pos="3100"/>
        </w:tabs>
        <w:spacing w:after="0"/>
        <w:rPr>
          <w:bCs/>
          <w:color w:val="5C666C"/>
          <w:szCs w:val="24"/>
        </w:rPr>
      </w:pPr>
    </w:p>
    <w:p w14:paraId="14B1B14C" w14:textId="77777777" w:rsidR="00D67815" w:rsidRDefault="00D67815" w:rsidP="00DA75D4">
      <w:pPr>
        <w:pStyle w:val="Capa"/>
        <w:tabs>
          <w:tab w:val="left" w:pos="3100"/>
        </w:tabs>
        <w:spacing w:after="0"/>
        <w:rPr>
          <w:bCs/>
          <w:color w:val="5C666C"/>
          <w:szCs w:val="24"/>
        </w:rPr>
      </w:pPr>
    </w:p>
    <w:p w14:paraId="3413BE8F" w14:textId="77777777" w:rsidR="00DA75D4" w:rsidRDefault="00DA75D4" w:rsidP="00DA75D4">
      <w:pPr>
        <w:pStyle w:val="Capa"/>
        <w:tabs>
          <w:tab w:val="left" w:pos="3100"/>
        </w:tabs>
        <w:spacing w:after="0"/>
        <w:rPr>
          <w:bCs/>
          <w:color w:val="5C666C"/>
          <w:szCs w:val="24"/>
        </w:rPr>
      </w:pPr>
    </w:p>
    <w:p w14:paraId="42DB737D" w14:textId="77777777" w:rsidR="00DA75D4" w:rsidRDefault="00DA75D4" w:rsidP="00DA75D4">
      <w:pPr>
        <w:pStyle w:val="Capa"/>
        <w:tabs>
          <w:tab w:val="left" w:pos="3100"/>
        </w:tabs>
        <w:spacing w:after="0"/>
        <w:rPr>
          <w:bCs/>
          <w:color w:val="5C666C"/>
          <w:szCs w:val="24"/>
        </w:rPr>
      </w:pPr>
    </w:p>
    <w:p w14:paraId="37B51224" w14:textId="231DE4B0" w:rsidR="007B2872" w:rsidRPr="00FE1F0A" w:rsidRDefault="007B2872" w:rsidP="00FE1F0A"/>
    <w:p w14:paraId="45AD1E1C" w14:textId="7FE2DED1" w:rsidR="00B62A12" w:rsidRPr="00B62A12" w:rsidRDefault="00FE1F0A" w:rsidP="00B62A12">
      <w:pPr>
        <w:pStyle w:val="Ttulo"/>
        <w:jc w:val="center"/>
        <w:rPr>
          <w:rFonts w:asciiTheme="minorHAnsi" w:hAnsiTheme="minorHAnsi" w:cstheme="minorHAnsi"/>
        </w:rPr>
      </w:pPr>
      <w:r w:rsidRPr="00424861">
        <w:rPr>
          <w:rFonts w:asciiTheme="minorHAnsi" w:hAnsiTheme="minorHAnsi" w:cstheme="minorHAnsi"/>
        </w:rPr>
        <w:t>Title of Repor</w:t>
      </w:r>
      <w:r w:rsidR="00A22B30" w:rsidRPr="00424861">
        <w:rPr>
          <w:rFonts w:asciiTheme="minorHAnsi" w:hAnsiTheme="minorHAnsi" w:cstheme="minorHAnsi"/>
        </w:rPr>
        <w:t>t</w:t>
      </w:r>
    </w:p>
    <w:p w14:paraId="7A4C78FB" w14:textId="77777777" w:rsidR="00A22B30" w:rsidRDefault="00A22B30" w:rsidP="00A22B30">
      <w:pPr>
        <w:pStyle w:val="Capa"/>
        <w:tabs>
          <w:tab w:val="left" w:pos="3100"/>
        </w:tabs>
        <w:spacing w:after="0"/>
        <w:rPr>
          <w:bCs/>
          <w:szCs w:val="24"/>
        </w:rPr>
      </w:pPr>
    </w:p>
    <w:p w14:paraId="0AE849F0" w14:textId="77777777" w:rsidR="00A22B30" w:rsidRDefault="00A22B30" w:rsidP="00A22B30">
      <w:pPr>
        <w:pStyle w:val="Capa"/>
        <w:tabs>
          <w:tab w:val="left" w:pos="3100"/>
        </w:tabs>
        <w:spacing w:after="0"/>
        <w:rPr>
          <w:bCs/>
          <w:szCs w:val="24"/>
        </w:rPr>
      </w:pPr>
    </w:p>
    <w:p w14:paraId="5A740AB6" w14:textId="77777777" w:rsidR="0008413D" w:rsidRDefault="0008413D" w:rsidP="00A22B30">
      <w:pPr>
        <w:pStyle w:val="Capa"/>
        <w:tabs>
          <w:tab w:val="left" w:pos="3100"/>
        </w:tabs>
        <w:spacing w:after="0"/>
        <w:rPr>
          <w:bCs/>
          <w:szCs w:val="24"/>
        </w:rPr>
      </w:pPr>
    </w:p>
    <w:p w14:paraId="03601DB2" w14:textId="77777777" w:rsidR="00D67815" w:rsidRDefault="00D67815" w:rsidP="00A22B30">
      <w:pPr>
        <w:pStyle w:val="Capa"/>
        <w:tabs>
          <w:tab w:val="left" w:pos="3100"/>
        </w:tabs>
        <w:spacing w:after="0"/>
        <w:rPr>
          <w:bCs/>
          <w:szCs w:val="24"/>
        </w:rPr>
      </w:pPr>
    </w:p>
    <w:p w14:paraId="184EF277" w14:textId="77777777" w:rsidR="0008413D" w:rsidRDefault="0008413D" w:rsidP="00A22B30">
      <w:pPr>
        <w:pStyle w:val="Capa"/>
        <w:tabs>
          <w:tab w:val="left" w:pos="3100"/>
        </w:tabs>
        <w:spacing w:after="0"/>
        <w:rPr>
          <w:bCs/>
          <w:szCs w:val="24"/>
        </w:rPr>
      </w:pPr>
    </w:p>
    <w:p w14:paraId="2A54F505" w14:textId="77777777" w:rsidR="00A22B30" w:rsidRDefault="00A22B30" w:rsidP="00A22B30">
      <w:pPr>
        <w:pStyle w:val="Capa"/>
        <w:tabs>
          <w:tab w:val="left" w:pos="3100"/>
        </w:tabs>
        <w:spacing w:after="0"/>
        <w:rPr>
          <w:bCs/>
          <w:szCs w:val="24"/>
        </w:rPr>
      </w:pPr>
    </w:p>
    <w:p w14:paraId="0811A759" w14:textId="77777777" w:rsidR="00A75F0F" w:rsidRDefault="00A75F0F" w:rsidP="00A22B30">
      <w:pPr>
        <w:pStyle w:val="Capa"/>
        <w:tabs>
          <w:tab w:val="left" w:pos="3100"/>
        </w:tabs>
        <w:spacing w:after="0"/>
        <w:rPr>
          <w:bCs/>
          <w:szCs w:val="24"/>
        </w:rPr>
      </w:pPr>
    </w:p>
    <w:p w14:paraId="19696CAE" w14:textId="77777777" w:rsidR="00A22B30" w:rsidRDefault="00A22B30" w:rsidP="00A22B30">
      <w:pPr>
        <w:pStyle w:val="Capa"/>
        <w:tabs>
          <w:tab w:val="left" w:pos="3100"/>
        </w:tabs>
        <w:spacing w:after="0"/>
        <w:rPr>
          <w:bCs/>
          <w:szCs w:val="24"/>
        </w:rPr>
      </w:pPr>
    </w:p>
    <w:p w14:paraId="16AA0589" w14:textId="77777777" w:rsidR="00A22B30" w:rsidRDefault="00A22B30" w:rsidP="00A22B30">
      <w:pPr>
        <w:pStyle w:val="Capa"/>
        <w:tabs>
          <w:tab w:val="left" w:pos="3100"/>
        </w:tabs>
        <w:spacing w:after="0"/>
        <w:rPr>
          <w:bCs/>
          <w:szCs w:val="24"/>
        </w:rPr>
      </w:pPr>
    </w:p>
    <w:p w14:paraId="01CD9794" w14:textId="77777777" w:rsidR="00A22B30" w:rsidRDefault="00A22B30" w:rsidP="00A22B30">
      <w:pPr>
        <w:pStyle w:val="Capa"/>
        <w:tabs>
          <w:tab w:val="left" w:pos="3100"/>
        </w:tabs>
        <w:spacing w:after="0"/>
        <w:rPr>
          <w:bCs/>
          <w:szCs w:val="24"/>
        </w:rPr>
      </w:pPr>
    </w:p>
    <w:p w14:paraId="6CF63020" w14:textId="4C97FB67" w:rsidR="007944CF" w:rsidRPr="00E16087" w:rsidRDefault="007944CF" w:rsidP="00B62EE6">
      <w:pPr>
        <w:jc w:val="center"/>
        <w:rPr>
          <w:sz w:val="32"/>
          <w:szCs w:val="32"/>
          <w:lang w:val="en-GB"/>
        </w:rPr>
      </w:pPr>
      <w:r w:rsidRPr="00E16087">
        <w:rPr>
          <w:b/>
          <w:bCs/>
          <w:sz w:val="32"/>
          <w:szCs w:val="32"/>
          <w:lang w:val="en-GB"/>
        </w:rPr>
        <w:t>Group 99</w:t>
      </w:r>
    </w:p>
    <w:p w14:paraId="1D9FF2D5" w14:textId="77777777" w:rsidR="00E16087" w:rsidRDefault="00E16087" w:rsidP="00B62EE6">
      <w:pPr>
        <w:jc w:val="center"/>
        <w:rPr>
          <w:lang w:val="en-GB"/>
        </w:rPr>
      </w:pPr>
    </w:p>
    <w:p w14:paraId="01C9F257" w14:textId="7E27E4C6" w:rsidR="007944CF" w:rsidRDefault="007944CF" w:rsidP="00B62EE6">
      <w:pPr>
        <w:jc w:val="center"/>
        <w:rPr>
          <w:lang w:val="en-GB"/>
        </w:rPr>
      </w:pPr>
      <w:r>
        <w:rPr>
          <w:lang w:val="en-GB"/>
        </w:rPr>
        <w:t>Student1 Name, 20</w:t>
      </w:r>
      <w:r w:rsidR="006E3FD5">
        <w:rPr>
          <w:lang w:val="en-GB"/>
        </w:rPr>
        <w:t>00</w:t>
      </w:r>
      <w:r>
        <w:rPr>
          <w:lang w:val="en-GB"/>
        </w:rPr>
        <w:t>1111</w:t>
      </w:r>
    </w:p>
    <w:p w14:paraId="1E2A8EA4" w14:textId="71B9154E" w:rsidR="007944CF" w:rsidRDefault="000D43FB" w:rsidP="00B62EE6">
      <w:pPr>
        <w:jc w:val="center"/>
        <w:rPr>
          <w:lang w:val="en-GB"/>
        </w:rPr>
      </w:pPr>
      <w:r>
        <w:rPr>
          <w:lang w:val="en-GB"/>
        </w:rPr>
        <w:t>Carolina Luz</w:t>
      </w:r>
      <w:r w:rsidR="007944CF">
        <w:rPr>
          <w:lang w:val="en-GB"/>
        </w:rPr>
        <w:t>, 20</w:t>
      </w:r>
      <w:r>
        <w:rPr>
          <w:lang w:val="en-GB"/>
        </w:rPr>
        <w:t>250409</w:t>
      </w:r>
    </w:p>
    <w:p w14:paraId="6D62AA4A" w14:textId="0F62D20B" w:rsidR="007944CF" w:rsidRDefault="007944CF" w:rsidP="00B62EE6">
      <w:pPr>
        <w:jc w:val="center"/>
        <w:rPr>
          <w:lang w:val="en-GB"/>
        </w:rPr>
      </w:pPr>
      <w:r>
        <w:rPr>
          <w:lang w:val="en-GB"/>
        </w:rPr>
        <w:t>Student3 Name, 20</w:t>
      </w:r>
      <w:r w:rsidR="006E3FD5">
        <w:rPr>
          <w:lang w:val="en-GB"/>
        </w:rPr>
        <w:t>00</w:t>
      </w:r>
      <w:r>
        <w:rPr>
          <w:lang w:val="en-GB"/>
        </w:rPr>
        <w:t>3333</w:t>
      </w:r>
    </w:p>
    <w:p w14:paraId="39863325" w14:textId="5057914B" w:rsidR="00B62EE6" w:rsidRDefault="007944CF" w:rsidP="006D1FB1">
      <w:pPr>
        <w:jc w:val="center"/>
        <w:rPr>
          <w:lang w:val="en-GB"/>
        </w:rPr>
      </w:pPr>
      <w:r>
        <w:rPr>
          <w:lang w:val="en-GB"/>
        </w:rPr>
        <w:t>Student4 Name, 20</w:t>
      </w:r>
      <w:r w:rsidR="006E3FD5">
        <w:rPr>
          <w:lang w:val="en-GB"/>
        </w:rPr>
        <w:t>00</w:t>
      </w:r>
      <w:r>
        <w:rPr>
          <w:lang w:val="en-GB"/>
        </w:rPr>
        <w:t>4444</w:t>
      </w:r>
    </w:p>
    <w:p w14:paraId="012319A4" w14:textId="77777777" w:rsidR="00A22B30" w:rsidRDefault="00A22B30" w:rsidP="00A22B30">
      <w:pPr>
        <w:pStyle w:val="Capa"/>
        <w:tabs>
          <w:tab w:val="left" w:pos="3100"/>
        </w:tabs>
        <w:spacing w:after="0"/>
        <w:rPr>
          <w:bCs/>
          <w:szCs w:val="24"/>
        </w:rPr>
      </w:pPr>
    </w:p>
    <w:p w14:paraId="75C908D8" w14:textId="4CF1BC76" w:rsidR="0008413D" w:rsidRDefault="00A22B30" w:rsidP="0008413D">
      <w:pPr>
        <w:pStyle w:val="Capa"/>
        <w:tabs>
          <w:tab w:val="left" w:pos="3100"/>
        </w:tabs>
        <w:spacing w:after="0"/>
        <w:rPr>
          <w:bCs/>
          <w:szCs w:val="24"/>
        </w:rPr>
      </w:pPr>
      <w:r w:rsidRPr="007944CF">
        <w:rPr>
          <w:bCs/>
          <w:szCs w:val="24"/>
        </w:rPr>
        <w:t>Fall/Spring Semester 2</w:t>
      </w:r>
      <w:r w:rsidR="000D43FB">
        <w:rPr>
          <w:bCs/>
          <w:szCs w:val="24"/>
        </w:rPr>
        <w:t>025-2026</w:t>
      </w:r>
    </w:p>
    <w:p w14:paraId="281E6B31" w14:textId="77777777" w:rsidR="0008413D" w:rsidRDefault="0008413D" w:rsidP="0008413D">
      <w:pPr>
        <w:pStyle w:val="Capa"/>
        <w:tabs>
          <w:tab w:val="left" w:pos="3100"/>
        </w:tabs>
        <w:spacing w:after="0"/>
        <w:rPr>
          <w:bCs/>
          <w:szCs w:val="24"/>
        </w:rPr>
      </w:pPr>
    </w:p>
    <w:p w14:paraId="6DB79ADE" w14:textId="7D7839B4" w:rsidR="00FE1F0A" w:rsidRPr="0008413D" w:rsidRDefault="00FE1F0A" w:rsidP="0008413D">
      <w:pPr>
        <w:pStyle w:val="Capa"/>
        <w:tabs>
          <w:tab w:val="left" w:pos="3100"/>
        </w:tabs>
        <w:spacing w:after="0"/>
        <w:rPr>
          <w:bCs/>
          <w:szCs w:val="24"/>
        </w:rPr>
      </w:pPr>
      <w:r>
        <w:rPr>
          <w:b/>
          <w:bCs/>
          <w:noProof/>
          <w:sz w:val="36"/>
          <w:szCs w:val="36"/>
        </w:rPr>
        <w:br w:type="page"/>
      </w:r>
    </w:p>
    <w:p w14:paraId="36274463" w14:textId="77777777" w:rsidR="00FE1F0A" w:rsidRDefault="00FE1F0A" w:rsidP="00FE1F0A">
      <w:pPr>
        <w:rPr>
          <w:b/>
          <w:bCs/>
          <w:noProof/>
          <w:sz w:val="36"/>
          <w:szCs w:val="36"/>
        </w:rPr>
      </w:pPr>
    </w:p>
    <w:sdt>
      <w:sdtPr>
        <w:rPr>
          <w:rFonts w:ascii="Calibri" w:eastAsia="Calibri" w:hAnsi="Calibri"/>
          <w:b w:val="0"/>
          <w:bCs w:val="0"/>
          <w:color w:val="auto"/>
          <w:sz w:val="22"/>
          <w:szCs w:val="22"/>
        </w:rPr>
        <w:id w:val="-52855138"/>
        <w:docPartObj>
          <w:docPartGallery w:val="Table of Contents"/>
          <w:docPartUnique/>
        </w:docPartObj>
      </w:sdtPr>
      <w:sdtEndPr>
        <w:rPr>
          <w:noProof/>
        </w:rPr>
      </w:sdtEndPr>
      <w:sdtContent>
        <w:p w14:paraId="2135DE5C" w14:textId="57939344" w:rsidR="00E95EA5" w:rsidRPr="00EC1891" w:rsidRDefault="007F5973" w:rsidP="006B75D7">
          <w:pPr>
            <w:pStyle w:val="Cabealhodondice"/>
            <w:rPr>
              <w:sz w:val="36"/>
              <w:szCs w:val="36"/>
            </w:rPr>
          </w:pPr>
          <w:r>
            <w:t>TABLE OF CONTENTS</w:t>
          </w:r>
        </w:p>
        <w:p w14:paraId="4FBABE93" w14:textId="77777777" w:rsidR="008A584B" w:rsidRPr="008A584B" w:rsidRDefault="008A584B" w:rsidP="008A584B"/>
        <w:p w14:paraId="4BBC32E6" w14:textId="0A22F475" w:rsidR="007405D9" w:rsidRDefault="000A40E4">
          <w:pPr>
            <w:pStyle w:val="ndice1"/>
            <w:rPr>
              <w:rFonts w:asciiTheme="minorHAnsi" w:eastAsiaTheme="minorEastAsia" w:hAnsiTheme="minorHAnsi" w:cstheme="minorBidi"/>
              <w:kern w:val="2"/>
              <w:sz w:val="24"/>
              <w:szCs w:val="24"/>
              <w:lang w:val="en-AU" w:eastAsia="en-GB"/>
              <w14:ligatures w14:val="standardContextual"/>
            </w:rPr>
          </w:pPr>
          <w:r w:rsidRPr="399E804E">
            <w:fldChar w:fldCharType="begin"/>
          </w:r>
          <w:r w:rsidR="006F20E3">
            <w:instrText xml:space="preserve"> TOC \o "1-4" \h \z \u \t "Heading 5,1" </w:instrText>
          </w:r>
          <w:r w:rsidRPr="399E804E">
            <w:fldChar w:fldCharType="separate"/>
          </w:r>
          <w:hyperlink w:anchor="_Toc176981912" w:history="1">
            <w:r w:rsidR="007405D9" w:rsidRPr="00CE3640">
              <w:rPr>
                <w:rStyle w:val="Hiperligao"/>
              </w:rPr>
              <w:t>1.</w:t>
            </w:r>
            <w:r w:rsidR="007405D9">
              <w:rPr>
                <w:rFonts w:asciiTheme="minorHAnsi" w:eastAsiaTheme="minorEastAsia" w:hAnsiTheme="minorHAnsi" w:cstheme="minorBidi"/>
                <w:kern w:val="2"/>
                <w:sz w:val="24"/>
                <w:szCs w:val="24"/>
                <w:lang w:val="en-AU" w:eastAsia="en-GB"/>
                <w14:ligatures w14:val="standardContextual"/>
              </w:rPr>
              <w:tab/>
            </w:r>
            <w:r w:rsidR="007405D9" w:rsidRPr="00CE3640">
              <w:rPr>
                <w:rStyle w:val="Hiperligao"/>
              </w:rPr>
              <w:t>Introduction</w:t>
            </w:r>
            <w:r w:rsidR="007405D9">
              <w:rPr>
                <w:webHidden/>
              </w:rPr>
              <w:tab/>
            </w:r>
            <w:r w:rsidR="007405D9">
              <w:rPr>
                <w:webHidden/>
              </w:rPr>
              <w:fldChar w:fldCharType="begin"/>
            </w:r>
            <w:r w:rsidR="007405D9">
              <w:rPr>
                <w:webHidden/>
              </w:rPr>
              <w:instrText xml:space="preserve"> PAGEREF _Toc176981912 \h </w:instrText>
            </w:r>
            <w:r w:rsidR="007405D9">
              <w:rPr>
                <w:webHidden/>
              </w:rPr>
            </w:r>
            <w:r w:rsidR="007405D9">
              <w:rPr>
                <w:webHidden/>
              </w:rPr>
              <w:fldChar w:fldCharType="separate"/>
            </w:r>
            <w:r w:rsidR="007405D9">
              <w:rPr>
                <w:webHidden/>
              </w:rPr>
              <w:t>1</w:t>
            </w:r>
            <w:r w:rsidR="007405D9">
              <w:rPr>
                <w:webHidden/>
              </w:rPr>
              <w:fldChar w:fldCharType="end"/>
            </w:r>
          </w:hyperlink>
        </w:p>
        <w:p w14:paraId="0DF98F07" w14:textId="46E312AC" w:rsidR="007405D9" w:rsidRDefault="007405D9">
          <w:pPr>
            <w:pStyle w:val="ndice1"/>
            <w:rPr>
              <w:rFonts w:asciiTheme="minorHAnsi" w:eastAsiaTheme="minorEastAsia" w:hAnsiTheme="minorHAnsi" w:cstheme="minorBidi"/>
              <w:kern w:val="2"/>
              <w:sz w:val="24"/>
              <w:szCs w:val="24"/>
              <w:lang w:val="en-AU" w:eastAsia="en-GB"/>
              <w14:ligatures w14:val="standardContextual"/>
            </w:rPr>
          </w:pPr>
          <w:hyperlink w:anchor="_Toc176981913" w:history="1">
            <w:r w:rsidRPr="00CE3640">
              <w:rPr>
                <w:rStyle w:val="Hiperligao"/>
              </w:rPr>
              <w:t>2.</w:t>
            </w:r>
            <w:r>
              <w:rPr>
                <w:rFonts w:asciiTheme="minorHAnsi" w:eastAsiaTheme="minorEastAsia" w:hAnsiTheme="minorHAnsi" w:cstheme="minorBidi"/>
                <w:kern w:val="2"/>
                <w:sz w:val="24"/>
                <w:szCs w:val="24"/>
                <w:lang w:val="en-AU" w:eastAsia="en-GB"/>
                <w14:ligatures w14:val="standardContextual"/>
              </w:rPr>
              <w:tab/>
            </w:r>
            <w:r w:rsidRPr="00CE3640">
              <w:rPr>
                <w:rStyle w:val="Hiperligao"/>
              </w:rPr>
              <w:t>Section Heading Lev</w:t>
            </w:r>
            <w:r w:rsidRPr="00CE3640">
              <w:rPr>
                <w:rStyle w:val="Hiperligao"/>
              </w:rPr>
              <w:t>e</w:t>
            </w:r>
            <w:r w:rsidRPr="00CE3640">
              <w:rPr>
                <w:rStyle w:val="Hiperligao"/>
              </w:rPr>
              <w:t>l 1</w:t>
            </w:r>
            <w:r>
              <w:rPr>
                <w:webHidden/>
              </w:rPr>
              <w:tab/>
            </w:r>
            <w:r>
              <w:rPr>
                <w:webHidden/>
              </w:rPr>
              <w:fldChar w:fldCharType="begin"/>
            </w:r>
            <w:r>
              <w:rPr>
                <w:webHidden/>
              </w:rPr>
              <w:instrText xml:space="preserve"> PAGEREF _Toc176981913 \h </w:instrText>
            </w:r>
            <w:r>
              <w:rPr>
                <w:webHidden/>
              </w:rPr>
            </w:r>
            <w:r>
              <w:rPr>
                <w:webHidden/>
              </w:rPr>
              <w:fldChar w:fldCharType="separate"/>
            </w:r>
            <w:r>
              <w:rPr>
                <w:webHidden/>
              </w:rPr>
              <w:t>1</w:t>
            </w:r>
            <w:r>
              <w:rPr>
                <w:webHidden/>
              </w:rPr>
              <w:fldChar w:fldCharType="end"/>
            </w:r>
          </w:hyperlink>
        </w:p>
        <w:p w14:paraId="39F0C17B" w14:textId="02C6EF99" w:rsidR="007405D9" w:rsidRDefault="007405D9">
          <w:pPr>
            <w:pStyle w:val="ndice2"/>
            <w:rPr>
              <w:rFonts w:asciiTheme="minorHAnsi" w:eastAsiaTheme="minorEastAsia" w:hAnsiTheme="minorHAnsi" w:cstheme="minorBidi"/>
              <w:kern w:val="2"/>
              <w:sz w:val="24"/>
              <w:szCs w:val="24"/>
              <w:lang w:val="en-AU" w:eastAsia="en-GB"/>
              <w14:ligatures w14:val="standardContextual"/>
            </w:rPr>
          </w:pPr>
          <w:hyperlink w:anchor="_Toc176981914" w:history="1">
            <w:r w:rsidRPr="00CE3640">
              <w:rPr>
                <w:rStyle w:val="Hiperligao"/>
              </w:rPr>
              <w:t>2.1.</w:t>
            </w:r>
            <w:r>
              <w:rPr>
                <w:rFonts w:asciiTheme="minorHAnsi" w:eastAsiaTheme="minorEastAsia" w:hAnsiTheme="minorHAnsi" w:cstheme="minorBidi"/>
                <w:kern w:val="2"/>
                <w:sz w:val="24"/>
                <w:szCs w:val="24"/>
                <w:lang w:val="en-AU" w:eastAsia="en-GB"/>
                <w14:ligatures w14:val="standardContextual"/>
              </w:rPr>
              <w:tab/>
            </w:r>
            <w:r w:rsidRPr="00CE3640">
              <w:rPr>
                <w:rStyle w:val="Hiperligao"/>
              </w:rPr>
              <w:t>Level 2 Title</w:t>
            </w:r>
            <w:r>
              <w:rPr>
                <w:webHidden/>
              </w:rPr>
              <w:tab/>
            </w:r>
            <w:r>
              <w:rPr>
                <w:webHidden/>
              </w:rPr>
              <w:fldChar w:fldCharType="begin"/>
            </w:r>
            <w:r>
              <w:rPr>
                <w:webHidden/>
              </w:rPr>
              <w:instrText xml:space="preserve"> PAGEREF _Toc176981914 \h </w:instrText>
            </w:r>
            <w:r>
              <w:rPr>
                <w:webHidden/>
              </w:rPr>
            </w:r>
            <w:r>
              <w:rPr>
                <w:webHidden/>
              </w:rPr>
              <w:fldChar w:fldCharType="separate"/>
            </w:r>
            <w:r>
              <w:rPr>
                <w:webHidden/>
              </w:rPr>
              <w:t>1</w:t>
            </w:r>
            <w:r>
              <w:rPr>
                <w:webHidden/>
              </w:rPr>
              <w:fldChar w:fldCharType="end"/>
            </w:r>
          </w:hyperlink>
        </w:p>
        <w:p w14:paraId="643B5F87" w14:textId="77345456" w:rsidR="007405D9" w:rsidRDefault="007405D9">
          <w:pPr>
            <w:pStyle w:val="ndice3"/>
            <w:rPr>
              <w:rFonts w:asciiTheme="minorHAnsi" w:eastAsiaTheme="minorEastAsia" w:hAnsiTheme="minorHAnsi" w:cstheme="minorBidi"/>
              <w:kern w:val="2"/>
              <w:sz w:val="24"/>
              <w:szCs w:val="24"/>
              <w:lang w:val="en-AU" w:eastAsia="en-GB"/>
              <w14:ligatures w14:val="standardContextual"/>
            </w:rPr>
          </w:pPr>
          <w:hyperlink w:anchor="_Toc176981915" w:history="1">
            <w:r w:rsidRPr="00CE3640">
              <w:rPr>
                <w:rStyle w:val="Hiperligao"/>
              </w:rPr>
              <w:t>2.1.1.</w:t>
            </w:r>
            <w:r>
              <w:rPr>
                <w:rFonts w:asciiTheme="minorHAnsi" w:eastAsiaTheme="minorEastAsia" w:hAnsiTheme="minorHAnsi" w:cstheme="minorBidi"/>
                <w:kern w:val="2"/>
                <w:sz w:val="24"/>
                <w:szCs w:val="24"/>
                <w:lang w:val="en-AU" w:eastAsia="en-GB"/>
                <w14:ligatures w14:val="standardContextual"/>
              </w:rPr>
              <w:tab/>
            </w:r>
            <w:r w:rsidRPr="00CE3640">
              <w:rPr>
                <w:rStyle w:val="Hiperligao"/>
              </w:rPr>
              <w:t>Level 3 title</w:t>
            </w:r>
            <w:r>
              <w:rPr>
                <w:webHidden/>
              </w:rPr>
              <w:tab/>
            </w:r>
            <w:r>
              <w:rPr>
                <w:webHidden/>
              </w:rPr>
              <w:fldChar w:fldCharType="begin"/>
            </w:r>
            <w:r>
              <w:rPr>
                <w:webHidden/>
              </w:rPr>
              <w:instrText xml:space="preserve"> PAGEREF _Toc176981915 \h </w:instrText>
            </w:r>
            <w:r>
              <w:rPr>
                <w:webHidden/>
              </w:rPr>
            </w:r>
            <w:r>
              <w:rPr>
                <w:webHidden/>
              </w:rPr>
              <w:fldChar w:fldCharType="separate"/>
            </w:r>
            <w:r>
              <w:rPr>
                <w:webHidden/>
              </w:rPr>
              <w:t>2</w:t>
            </w:r>
            <w:r>
              <w:rPr>
                <w:webHidden/>
              </w:rPr>
              <w:fldChar w:fldCharType="end"/>
            </w:r>
          </w:hyperlink>
        </w:p>
        <w:p w14:paraId="54CCA1B2" w14:textId="412FE1E0" w:rsidR="007405D9" w:rsidRDefault="007405D9">
          <w:pPr>
            <w:pStyle w:val="ndice4"/>
            <w:rPr>
              <w:rFonts w:asciiTheme="minorHAnsi" w:eastAsiaTheme="minorEastAsia" w:hAnsiTheme="minorHAnsi" w:cstheme="minorBidi"/>
              <w:noProof/>
              <w:kern w:val="2"/>
              <w:sz w:val="24"/>
              <w:szCs w:val="24"/>
              <w:lang w:val="en-AU" w:eastAsia="en-GB"/>
              <w14:ligatures w14:val="standardContextual"/>
            </w:rPr>
          </w:pPr>
          <w:hyperlink w:anchor="_Toc176981916" w:history="1">
            <w:r w:rsidRPr="00CE3640">
              <w:rPr>
                <w:rStyle w:val="Hiperligao"/>
                <w:noProof/>
              </w:rPr>
              <w:t>2.1.1.1.</w:t>
            </w:r>
            <w:r>
              <w:rPr>
                <w:rFonts w:asciiTheme="minorHAnsi" w:eastAsiaTheme="minorEastAsia" w:hAnsiTheme="minorHAnsi" w:cstheme="minorBidi"/>
                <w:noProof/>
                <w:kern w:val="2"/>
                <w:sz w:val="24"/>
                <w:szCs w:val="24"/>
                <w:lang w:val="en-AU" w:eastAsia="en-GB"/>
                <w14:ligatures w14:val="standardContextual"/>
              </w:rPr>
              <w:tab/>
            </w:r>
            <w:r w:rsidRPr="00CE3640">
              <w:rPr>
                <w:rStyle w:val="Hiperligao"/>
                <w:noProof/>
              </w:rPr>
              <w:t>Lev</w:t>
            </w:r>
            <w:r w:rsidRPr="00CE3640">
              <w:rPr>
                <w:rStyle w:val="Hiperligao"/>
                <w:noProof/>
              </w:rPr>
              <w:t>e</w:t>
            </w:r>
            <w:r w:rsidRPr="00CE3640">
              <w:rPr>
                <w:rStyle w:val="Hiperligao"/>
                <w:noProof/>
              </w:rPr>
              <w:t>l 4 title</w:t>
            </w:r>
            <w:r>
              <w:rPr>
                <w:noProof/>
                <w:webHidden/>
              </w:rPr>
              <w:tab/>
            </w:r>
            <w:r>
              <w:rPr>
                <w:noProof/>
                <w:webHidden/>
              </w:rPr>
              <w:fldChar w:fldCharType="begin"/>
            </w:r>
            <w:r>
              <w:rPr>
                <w:noProof/>
                <w:webHidden/>
              </w:rPr>
              <w:instrText xml:space="preserve"> PAGEREF _Toc176981916 \h </w:instrText>
            </w:r>
            <w:r>
              <w:rPr>
                <w:noProof/>
                <w:webHidden/>
              </w:rPr>
            </w:r>
            <w:r>
              <w:rPr>
                <w:noProof/>
                <w:webHidden/>
              </w:rPr>
              <w:fldChar w:fldCharType="separate"/>
            </w:r>
            <w:r>
              <w:rPr>
                <w:noProof/>
                <w:webHidden/>
              </w:rPr>
              <w:t>2</w:t>
            </w:r>
            <w:r>
              <w:rPr>
                <w:noProof/>
                <w:webHidden/>
              </w:rPr>
              <w:fldChar w:fldCharType="end"/>
            </w:r>
          </w:hyperlink>
        </w:p>
        <w:p w14:paraId="496419D5" w14:textId="0A3E0329" w:rsidR="007405D9" w:rsidRDefault="007405D9">
          <w:pPr>
            <w:pStyle w:val="ndice1"/>
            <w:rPr>
              <w:rFonts w:asciiTheme="minorHAnsi" w:eastAsiaTheme="minorEastAsia" w:hAnsiTheme="minorHAnsi" w:cstheme="minorBidi"/>
              <w:kern w:val="2"/>
              <w:sz w:val="24"/>
              <w:szCs w:val="24"/>
              <w:lang w:val="en-AU" w:eastAsia="en-GB"/>
              <w14:ligatures w14:val="standardContextual"/>
            </w:rPr>
          </w:pPr>
          <w:hyperlink w:anchor="_Toc176981917" w:history="1">
            <w:r w:rsidRPr="00CE3640">
              <w:rPr>
                <w:rStyle w:val="Hiperligao"/>
              </w:rPr>
              <w:t>3.</w:t>
            </w:r>
            <w:r>
              <w:rPr>
                <w:rFonts w:asciiTheme="minorHAnsi" w:eastAsiaTheme="minorEastAsia" w:hAnsiTheme="minorHAnsi" w:cstheme="minorBidi"/>
                <w:kern w:val="2"/>
                <w:sz w:val="24"/>
                <w:szCs w:val="24"/>
                <w:lang w:val="en-AU" w:eastAsia="en-GB"/>
                <w14:ligatures w14:val="standardContextual"/>
              </w:rPr>
              <w:tab/>
            </w:r>
            <w:r w:rsidRPr="00CE3640">
              <w:rPr>
                <w:rStyle w:val="Hiperligao"/>
              </w:rPr>
              <w:t>Another Section H</w:t>
            </w:r>
            <w:r w:rsidRPr="00CE3640">
              <w:rPr>
                <w:rStyle w:val="Hiperligao"/>
              </w:rPr>
              <w:t>e</w:t>
            </w:r>
            <w:r w:rsidRPr="00CE3640">
              <w:rPr>
                <w:rStyle w:val="Hiperligao"/>
              </w:rPr>
              <w:t>ading</w:t>
            </w:r>
            <w:r>
              <w:rPr>
                <w:webHidden/>
              </w:rPr>
              <w:tab/>
            </w:r>
            <w:r>
              <w:rPr>
                <w:webHidden/>
              </w:rPr>
              <w:fldChar w:fldCharType="begin"/>
            </w:r>
            <w:r>
              <w:rPr>
                <w:webHidden/>
              </w:rPr>
              <w:instrText xml:space="preserve"> PAGEREF _Toc176981917 \h </w:instrText>
            </w:r>
            <w:r>
              <w:rPr>
                <w:webHidden/>
              </w:rPr>
            </w:r>
            <w:r>
              <w:rPr>
                <w:webHidden/>
              </w:rPr>
              <w:fldChar w:fldCharType="separate"/>
            </w:r>
            <w:r>
              <w:rPr>
                <w:webHidden/>
              </w:rPr>
              <w:t>2</w:t>
            </w:r>
            <w:r>
              <w:rPr>
                <w:webHidden/>
              </w:rPr>
              <w:fldChar w:fldCharType="end"/>
            </w:r>
          </w:hyperlink>
        </w:p>
        <w:p w14:paraId="203FD700" w14:textId="16A424E6" w:rsidR="007405D9" w:rsidRDefault="007405D9">
          <w:pPr>
            <w:pStyle w:val="ndice1"/>
            <w:rPr>
              <w:rFonts w:asciiTheme="minorHAnsi" w:eastAsiaTheme="minorEastAsia" w:hAnsiTheme="minorHAnsi" w:cstheme="minorBidi"/>
              <w:kern w:val="2"/>
              <w:sz w:val="24"/>
              <w:szCs w:val="24"/>
              <w:lang w:val="en-AU" w:eastAsia="en-GB"/>
              <w14:ligatures w14:val="standardContextual"/>
            </w:rPr>
          </w:pPr>
          <w:hyperlink w:anchor="_Toc176981918" w:history="1">
            <w:r w:rsidRPr="00CE3640">
              <w:rPr>
                <w:rStyle w:val="Hiperligao"/>
              </w:rPr>
              <w:t>Bibliographical References  (</w:t>
            </w:r>
            <w:r w:rsidRPr="00CE3640">
              <w:rPr>
                <w:rStyle w:val="Hiperligao"/>
                <w:highlight w:val="yellow"/>
              </w:rPr>
              <w:t>Optional, Not included in page limit</w:t>
            </w:r>
            <w:r w:rsidRPr="00CE3640">
              <w:rPr>
                <w:rStyle w:val="Hiperligao"/>
              </w:rPr>
              <w:t>)</w:t>
            </w:r>
            <w:r>
              <w:rPr>
                <w:webHidden/>
              </w:rPr>
              <w:tab/>
            </w:r>
            <w:r>
              <w:rPr>
                <w:webHidden/>
              </w:rPr>
              <w:fldChar w:fldCharType="begin"/>
            </w:r>
            <w:r>
              <w:rPr>
                <w:webHidden/>
              </w:rPr>
              <w:instrText xml:space="preserve"> PAGEREF _Toc176981918 \h </w:instrText>
            </w:r>
            <w:r>
              <w:rPr>
                <w:webHidden/>
              </w:rPr>
            </w:r>
            <w:r>
              <w:rPr>
                <w:webHidden/>
              </w:rPr>
              <w:fldChar w:fldCharType="separate"/>
            </w:r>
            <w:r>
              <w:rPr>
                <w:webHidden/>
              </w:rPr>
              <w:t>3</w:t>
            </w:r>
            <w:r>
              <w:rPr>
                <w:webHidden/>
              </w:rPr>
              <w:fldChar w:fldCharType="end"/>
            </w:r>
          </w:hyperlink>
        </w:p>
        <w:p w14:paraId="4C27CD94" w14:textId="1ED5D639" w:rsidR="007405D9" w:rsidRDefault="007405D9">
          <w:pPr>
            <w:pStyle w:val="ndice1"/>
            <w:rPr>
              <w:rFonts w:asciiTheme="minorHAnsi" w:eastAsiaTheme="minorEastAsia" w:hAnsiTheme="minorHAnsi" w:cstheme="minorBidi"/>
              <w:kern w:val="2"/>
              <w:sz w:val="24"/>
              <w:szCs w:val="24"/>
              <w:lang w:val="en-AU" w:eastAsia="en-GB"/>
              <w14:ligatures w14:val="standardContextual"/>
            </w:rPr>
          </w:pPr>
          <w:hyperlink w:anchor="_Toc176981919" w:history="1">
            <w:r w:rsidRPr="00CE3640">
              <w:rPr>
                <w:rStyle w:val="Hiperligao"/>
              </w:rPr>
              <w:t>Appendix A (</w:t>
            </w:r>
            <w:r w:rsidRPr="00CE3640">
              <w:rPr>
                <w:rStyle w:val="Hiperligao"/>
                <w:highlight w:val="yellow"/>
              </w:rPr>
              <w:t>Optional, Not included in page limit</w:t>
            </w:r>
            <w:r w:rsidRPr="00CE3640">
              <w:rPr>
                <w:rStyle w:val="Hiperligao"/>
              </w:rPr>
              <w:t>)</w:t>
            </w:r>
            <w:r>
              <w:rPr>
                <w:webHidden/>
              </w:rPr>
              <w:tab/>
            </w:r>
            <w:r>
              <w:rPr>
                <w:webHidden/>
              </w:rPr>
              <w:fldChar w:fldCharType="begin"/>
            </w:r>
            <w:r>
              <w:rPr>
                <w:webHidden/>
              </w:rPr>
              <w:instrText xml:space="preserve"> PAGEREF _Toc176981919 \h </w:instrText>
            </w:r>
            <w:r>
              <w:rPr>
                <w:webHidden/>
              </w:rPr>
            </w:r>
            <w:r>
              <w:rPr>
                <w:webHidden/>
              </w:rPr>
              <w:fldChar w:fldCharType="separate"/>
            </w:r>
            <w:r>
              <w:rPr>
                <w:webHidden/>
              </w:rPr>
              <w:t>4</w:t>
            </w:r>
            <w:r>
              <w:rPr>
                <w:webHidden/>
              </w:rPr>
              <w:fldChar w:fldCharType="end"/>
            </w:r>
          </w:hyperlink>
        </w:p>
        <w:p w14:paraId="2E06718C" w14:textId="68B9980A" w:rsidR="007405D9" w:rsidRDefault="007405D9">
          <w:pPr>
            <w:pStyle w:val="ndice1"/>
            <w:rPr>
              <w:rFonts w:asciiTheme="minorHAnsi" w:eastAsiaTheme="minorEastAsia" w:hAnsiTheme="minorHAnsi" w:cstheme="minorBidi"/>
              <w:kern w:val="2"/>
              <w:sz w:val="24"/>
              <w:szCs w:val="24"/>
              <w:lang w:val="en-AU" w:eastAsia="en-GB"/>
              <w14:ligatures w14:val="standardContextual"/>
            </w:rPr>
          </w:pPr>
          <w:hyperlink w:anchor="_Toc176981920" w:history="1">
            <w:r w:rsidRPr="00CE3640">
              <w:rPr>
                <w:rStyle w:val="Hiperligao"/>
              </w:rPr>
              <w:t>Annexes (</w:t>
            </w:r>
            <w:r w:rsidRPr="00CE3640">
              <w:rPr>
                <w:rStyle w:val="Hiperligao"/>
                <w:highlight w:val="yellow"/>
              </w:rPr>
              <w:t>Optional, Not included in page limit</w:t>
            </w:r>
            <w:r w:rsidRPr="00CE3640">
              <w:rPr>
                <w:rStyle w:val="Hiperligao"/>
              </w:rPr>
              <w:t>)</w:t>
            </w:r>
            <w:r>
              <w:rPr>
                <w:webHidden/>
              </w:rPr>
              <w:tab/>
            </w:r>
            <w:r>
              <w:rPr>
                <w:webHidden/>
              </w:rPr>
              <w:fldChar w:fldCharType="begin"/>
            </w:r>
            <w:r>
              <w:rPr>
                <w:webHidden/>
              </w:rPr>
              <w:instrText xml:space="preserve"> PAGEREF _Toc176981920 \h </w:instrText>
            </w:r>
            <w:r>
              <w:rPr>
                <w:webHidden/>
              </w:rPr>
            </w:r>
            <w:r>
              <w:rPr>
                <w:webHidden/>
              </w:rPr>
              <w:fldChar w:fldCharType="separate"/>
            </w:r>
            <w:r>
              <w:rPr>
                <w:webHidden/>
              </w:rPr>
              <w:t>5</w:t>
            </w:r>
            <w:r>
              <w:rPr>
                <w:webHidden/>
              </w:rPr>
              <w:fldChar w:fldCharType="end"/>
            </w:r>
          </w:hyperlink>
        </w:p>
        <w:p w14:paraId="47DBB12A" w14:textId="483EC5FA" w:rsidR="000A40E4" w:rsidRDefault="000A40E4" w:rsidP="399E804E">
          <w:r w:rsidRPr="399E804E">
            <w:rPr>
              <w:rFonts w:eastAsia="Times New Roman"/>
              <w:noProof/>
              <w:lang w:eastAsia="pt-PT"/>
            </w:rPr>
            <w:fldChar w:fldCharType="end"/>
          </w:r>
        </w:p>
      </w:sdtContent>
    </w:sdt>
    <w:p w14:paraId="737788B8" w14:textId="77777777" w:rsidR="000A40E4" w:rsidRDefault="000A40E4" w:rsidP="00D4604C">
      <w:pPr>
        <w:pStyle w:val="Ttulo5"/>
      </w:pPr>
    </w:p>
    <w:p w14:paraId="1C9F6D29" w14:textId="3FD2D750" w:rsidR="00906560" w:rsidRPr="00227627" w:rsidRDefault="00906560" w:rsidP="006B75D7">
      <w:pPr>
        <w:pStyle w:val="Ttulo1"/>
        <w:numPr>
          <w:ilvl w:val="0"/>
          <w:numId w:val="0"/>
        </w:numPr>
        <w:ind w:left="357"/>
        <w:sectPr w:rsidR="00906560" w:rsidRPr="00227627" w:rsidSect="00A36B5E">
          <w:footerReference w:type="default" r:id="rId8"/>
          <w:pgSz w:w="11906" w:h="16838"/>
          <w:pgMar w:top="1418" w:right="1418" w:bottom="1418" w:left="1418" w:header="709" w:footer="709" w:gutter="0"/>
          <w:pgNumType w:fmt="lowerRoman" w:start="1"/>
          <w:cols w:space="708"/>
          <w:docGrid w:linePitch="360"/>
        </w:sectPr>
      </w:pPr>
    </w:p>
    <w:p w14:paraId="41418AAF" w14:textId="51D3AA1D" w:rsidR="006914ED" w:rsidRDefault="00906560" w:rsidP="006914ED">
      <w:pPr>
        <w:pStyle w:val="Ttulo1"/>
      </w:pPr>
      <w:bookmarkStart w:id="0" w:name="_Toc410990268"/>
      <w:bookmarkStart w:id="1" w:name="_Toc410990280"/>
      <w:bookmarkStart w:id="2" w:name="_Toc412186393"/>
      <w:bookmarkStart w:id="3" w:name="_Toc412186498"/>
      <w:bookmarkStart w:id="4" w:name="_Toc412186523"/>
      <w:bookmarkStart w:id="5" w:name="_Toc412186594"/>
      <w:bookmarkStart w:id="6" w:name="_Toc412186624"/>
      <w:bookmarkStart w:id="7" w:name="_Toc115296802"/>
      <w:bookmarkStart w:id="8" w:name="_Toc136960268"/>
      <w:bookmarkStart w:id="9" w:name="_Toc141959331"/>
      <w:bookmarkStart w:id="10" w:name="_Toc176981912"/>
      <w:r>
        <w:lastRenderedPageBreak/>
        <w:t>Introduction</w:t>
      </w:r>
      <w:bookmarkEnd w:id="0"/>
      <w:bookmarkEnd w:id="1"/>
      <w:bookmarkEnd w:id="2"/>
      <w:bookmarkEnd w:id="3"/>
      <w:bookmarkEnd w:id="4"/>
      <w:bookmarkEnd w:id="5"/>
      <w:bookmarkEnd w:id="6"/>
      <w:bookmarkEnd w:id="7"/>
      <w:bookmarkEnd w:id="8"/>
      <w:bookmarkEnd w:id="9"/>
      <w:bookmarkEnd w:id="10"/>
    </w:p>
    <w:p w14:paraId="7BB6AE19" w14:textId="4EB35623" w:rsidR="00C7369F" w:rsidRPr="003A4F1E" w:rsidRDefault="006914ED" w:rsidP="006914ED">
      <w:pPr>
        <w:rPr>
          <w:rFonts w:asciiTheme="minorHAnsi" w:hAnsiTheme="minorHAnsi" w:cstheme="minorHAnsi"/>
          <w:color w:val="000000" w:themeColor="text1"/>
          <w:lang w:eastAsia="pt-PT"/>
        </w:rPr>
      </w:pPr>
      <w:r w:rsidRPr="003A4F1E">
        <w:rPr>
          <w:rFonts w:asciiTheme="minorHAnsi" w:hAnsiTheme="minorHAnsi" w:cstheme="minorHAnsi"/>
          <w:color w:val="000000" w:themeColor="text1"/>
          <w:lang w:eastAsia="pt-PT"/>
        </w:rPr>
        <w:t>Amazing International Airlines Inc. (AIAI) is an Airline company that was been in the market for a couple of years now and as any successful</w:t>
      </w:r>
      <w:r w:rsidR="00736940" w:rsidRPr="003A4F1E">
        <w:rPr>
          <w:rFonts w:asciiTheme="minorHAnsi" w:hAnsiTheme="minorHAnsi" w:cstheme="minorHAnsi"/>
          <w:color w:val="000000" w:themeColor="text1"/>
          <w:lang w:eastAsia="pt-PT"/>
        </w:rPr>
        <w:t xml:space="preserve"> and competitive</w:t>
      </w:r>
      <w:r w:rsidRPr="003A4F1E">
        <w:rPr>
          <w:rFonts w:asciiTheme="minorHAnsi" w:hAnsiTheme="minorHAnsi" w:cstheme="minorHAnsi"/>
          <w:color w:val="000000" w:themeColor="text1"/>
          <w:lang w:eastAsia="pt-PT"/>
        </w:rPr>
        <w:t xml:space="preserve"> </w:t>
      </w:r>
      <w:r w:rsidR="00736940" w:rsidRPr="003A4F1E">
        <w:rPr>
          <w:rFonts w:asciiTheme="minorHAnsi" w:hAnsiTheme="minorHAnsi" w:cstheme="minorHAnsi"/>
          <w:color w:val="000000" w:themeColor="text1"/>
          <w:lang w:eastAsia="pt-PT"/>
        </w:rPr>
        <w:t>industry</w:t>
      </w:r>
      <w:r w:rsidRPr="003A4F1E">
        <w:rPr>
          <w:rFonts w:asciiTheme="minorHAnsi" w:hAnsiTheme="minorHAnsi" w:cstheme="minorHAnsi"/>
          <w:color w:val="000000" w:themeColor="text1"/>
          <w:lang w:eastAsia="pt-PT"/>
        </w:rPr>
        <w:t xml:space="preserve"> </w:t>
      </w:r>
      <w:r w:rsidR="00B70B4B" w:rsidRPr="003A4F1E">
        <w:rPr>
          <w:rFonts w:asciiTheme="minorHAnsi" w:hAnsiTheme="minorHAnsi" w:cstheme="minorHAnsi"/>
          <w:color w:val="000000" w:themeColor="text1"/>
          <w:lang w:eastAsia="pt-PT"/>
        </w:rPr>
        <w:t>understand the important to keep improving in all aspects</w:t>
      </w:r>
      <w:r w:rsidR="00C7369F" w:rsidRPr="003A4F1E">
        <w:rPr>
          <w:rFonts w:asciiTheme="minorHAnsi" w:hAnsiTheme="minorHAnsi" w:cstheme="minorHAnsi"/>
          <w:color w:val="000000" w:themeColor="text1"/>
          <w:lang w:eastAsia="pt-PT"/>
        </w:rPr>
        <w:t xml:space="preserve"> of the business</w:t>
      </w:r>
      <w:r w:rsidR="00B70B4B" w:rsidRPr="003A4F1E">
        <w:rPr>
          <w:rFonts w:asciiTheme="minorHAnsi" w:hAnsiTheme="minorHAnsi" w:cstheme="minorHAnsi"/>
          <w:color w:val="000000" w:themeColor="text1"/>
          <w:lang w:eastAsia="pt-PT"/>
        </w:rPr>
        <w:t>.</w:t>
      </w:r>
      <w:r w:rsidR="00C7369F" w:rsidRPr="003A4F1E">
        <w:rPr>
          <w:rFonts w:asciiTheme="minorHAnsi" w:hAnsiTheme="minorHAnsi" w:cstheme="minorHAnsi"/>
          <w:color w:val="000000" w:themeColor="text1"/>
          <w:lang w:eastAsia="pt-PT"/>
        </w:rPr>
        <w:t xml:space="preserve"> Using data analytics to uncover customer segment insights is key to improving satisfaction, building loyalty, and boosting revenue potential. Currently Amazing International Airlines is trying to address the need to design individualized services and marketing plans suited to a broad and diverse range of customers.</w:t>
      </w:r>
    </w:p>
    <w:p w14:paraId="757B73F7" w14:textId="77777777" w:rsidR="00282ED9" w:rsidRPr="003A4F1E" w:rsidRDefault="00C7369F" w:rsidP="00C7369F">
      <w:pPr>
        <w:rPr>
          <w:rFonts w:asciiTheme="minorHAnsi" w:hAnsiTheme="minorHAnsi" w:cstheme="minorHAnsi"/>
          <w:color w:val="000000" w:themeColor="text1"/>
          <w:u w:val="single"/>
          <w:lang w:eastAsia="pt-PT"/>
        </w:rPr>
      </w:pPr>
      <w:r w:rsidRPr="003A4F1E">
        <w:rPr>
          <w:rFonts w:asciiTheme="minorHAnsi" w:hAnsiTheme="minorHAnsi" w:cstheme="minorHAnsi"/>
          <w:color w:val="000000" w:themeColor="text1"/>
          <w:u w:val="single"/>
          <w:lang w:eastAsia="pt-PT"/>
        </w:rPr>
        <w:t xml:space="preserve">Through the strategic use of data analytics, AIAI can conduct customer segmentation to identify distinct groups within both its loyalty program and broader customer base. For example, some travelers may place greater value on premium services and convenience, whereas others may prioritize affordability and essential travel options. Moreover, certain segments might reveal seasonal travel tendencies or show preferences for specific destinations or routes. By uncovering these behavioral and preference-based patterns, AIAI can refine its service portfolio, loyalty incentives, and marketing strategies to effectively address the unique expectations of each customer segment. </w:t>
      </w:r>
    </w:p>
    <w:p w14:paraId="5CB8113B" w14:textId="6434C4ED" w:rsidR="00906560" w:rsidRPr="003A4F1E" w:rsidRDefault="00282ED9" w:rsidP="003A4F1E">
      <w:pPr>
        <w:rPr>
          <w:rFonts w:asciiTheme="minorHAnsi" w:hAnsiTheme="minorHAnsi" w:cstheme="minorHAnsi"/>
          <w:color w:val="000000" w:themeColor="text1"/>
          <w:u w:val="single"/>
          <w:lang w:eastAsia="pt-PT"/>
        </w:rPr>
      </w:pPr>
      <w:r w:rsidRPr="003A4F1E">
        <w:rPr>
          <w:rFonts w:asciiTheme="minorHAnsi" w:hAnsiTheme="minorHAnsi" w:cstheme="minorHAnsi"/>
          <w:color w:val="000000" w:themeColor="text1"/>
          <w:u w:val="single"/>
          <w:lang w:eastAsia="pt-PT"/>
        </w:rPr>
        <w:t>The purpose of this report is to provide an overview of potential strategies and solutions that could help AIAI enhance these capabilities and further improve customer satisfaction, loyalty, and overall business performance.</w:t>
      </w:r>
    </w:p>
    <w:p w14:paraId="66D690BC" w14:textId="77777777" w:rsidR="00050137" w:rsidRPr="003A4F1E" w:rsidRDefault="00050137" w:rsidP="003A4F1E">
      <w:pPr>
        <w:rPr>
          <w:color w:val="EE0000"/>
          <w:u w:val="single"/>
          <w:lang w:eastAsia="pt-PT"/>
        </w:rPr>
      </w:pPr>
    </w:p>
    <w:p w14:paraId="1126494E" w14:textId="5EDF6FFC" w:rsidR="00906560" w:rsidRPr="00227627" w:rsidRDefault="003E16A1" w:rsidP="006B75D7">
      <w:pPr>
        <w:pStyle w:val="Ttulo1"/>
      </w:pPr>
      <w:r>
        <w:t>Data Exploration</w:t>
      </w:r>
    </w:p>
    <w:p w14:paraId="6176EEDF" w14:textId="5A44410A" w:rsidR="00271067" w:rsidRPr="003A4F1E" w:rsidRDefault="00271067" w:rsidP="00271067">
      <w:pPr>
        <w:spacing w:after="0" w:line="240" w:lineRule="auto"/>
        <w:jc w:val="left"/>
        <w:rPr>
          <w:rFonts w:asciiTheme="minorHAnsi" w:eastAsia="Times New Roman" w:hAnsiTheme="minorHAnsi" w:cstheme="minorHAnsi"/>
          <w:lang w:val="en-GB" w:eastAsia="pt-PT"/>
        </w:rPr>
      </w:pPr>
      <w:proofErr w:type="spellStart"/>
      <w:r w:rsidRPr="003A4F1E">
        <w:rPr>
          <w:rFonts w:asciiTheme="minorHAnsi" w:eastAsia="Times New Roman" w:hAnsiTheme="minorHAnsi" w:cstheme="minorHAnsi"/>
          <w:lang w:val="pt-PT" w:eastAsia="pt-PT"/>
        </w:rPr>
        <w:t>We</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began</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by</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performing</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exploratory</w:t>
      </w:r>
      <w:proofErr w:type="spellEnd"/>
      <w:r w:rsidRPr="003A4F1E">
        <w:rPr>
          <w:rFonts w:asciiTheme="minorHAnsi" w:eastAsia="Times New Roman" w:hAnsiTheme="minorHAnsi" w:cstheme="minorHAnsi"/>
          <w:lang w:val="pt-PT" w:eastAsia="pt-PT"/>
        </w:rPr>
        <w:t xml:space="preserve"> data </w:t>
      </w:r>
      <w:proofErr w:type="spellStart"/>
      <w:r w:rsidRPr="003A4F1E">
        <w:rPr>
          <w:rFonts w:asciiTheme="minorHAnsi" w:eastAsia="Times New Roman" w:hAnsiTheme="minorHAnsi" w:cstheme="minorHAnsi"/>
          <w:lang w:val="pt-PT" w:eastAsia="pt-PT"/>
        </w:rPr>
        <w:t>analysis</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on</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both</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datasets</w:t>
      </w:r>
      <w:proofErr w:type="spellEnd"/>
      <w:r w:rsidRPr="003A4F1E">
        <w:rPr>
          <w:rFonts w:asciiTheme="minorHAnsi" w:eastAsia="Times New Roman" w:hAnsiTheme="minorHAnsi" w:cstheme="minorHAnsi"/>
          <w:lang w:val="pt-PT" w:eastAsia="pt-PT"/>
        </w:rPr>
        <w:t xml:space="preserve"> — </w:t>
      </w:r>
      <w:proofErr w:type="spellStart"/>
      <w:r w:rsidRPr="003A4F1E">
        <w:rPr>
          <w:rFonts w:asciiTheme="minorHAnsi" w:eastAsia="Times New Roman" w:hAnsiTheme="minorHAnsi" w:cstheme="minorHAnsi"/>
          <w:lang w:val="pt-PT" w:eastAsia="pt-PT"/>
        </w:rPr>
        <w:t>Customers</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and</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Flights</w:t>
      </w:r>
      <w:proofErr w:type="spellEnd"/>
      <w:r w:rsidRPr="003A4F1E">
        <w:rPr>
          <w:rFonts w:asciiTheme="minorHAnsi" w:eastAsia="Times New Roman" w:hAnsiTheme="minorHAnsi" w:cstheme="minorHAnsi"/>
          <w:lang w:val="pt-PT" w:eastAsia="pt-PT"/>
        </w:rPr>
        <w:t xml:space="preserve"> — to </w:t>
      </w:r>
      <w:proofErr w:type="spellStart"/>
      <w:r w:rsidRPr="003A4F1E">
        <w:rPr>
          <w:rFonts w:asciiTheme="minorHAnsi" w:eastAsia="Times New Roman" w:hAnsiTheme="minorHAnsi" w:cstheme="minorHAnsi"/>
          <w:lang w:val="pt-PT" w:eastAsia="pt-PT"/>
        </w:rPr>
        <w:t>develop</w:t>
      </w:r>
      <w:proofErr w:type="spellEnd"/>
      <w:r w:rsidRPr="003A4F1E">
        <w:rPr>
          <w:rFonts w:asciiTheme="minorHAnsi" w:eastAsia="Times New Roman" w:hAnsiTheme="minorHAnsi" w:cstheme="minorHAnsi"/>
          <w:lang w:val="pt-PT" w:eastAsia="pt-PT"/>
        </w:rPr>
        <w:t xml:space="preserve"> a </w:t>
      </w:r>
      <w:proofErr w:type="spellStart"/>
      <w:r w:rsidRPr="003A4F1E">
        <w:rPr>
          <w:rFonts w:asciiTheme="minorHAnsi" w:eastAsia="Times New Roman" w:hAnsiTheme="minorHAnsi" w:cstheme="minorHAnsi"/>
          <w:lang w:val="pt-PT" w:eastAsia="pt-PT"/>
        </w:rPr>
        <w:t>comprehensive</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understanding</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of</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the</w:t>
      </w:r>
      <w:proofErr w:type="spellEnd"/>
      <w:r w:rsidRPr="003A4F1E">
        <w:rPr>
          <w:rFonts w:asciiTheme="minorHAnsi" w:eastAsia="Times New Roman" w:hAnsiTheme="minorHAnsi" w:cstheme="minorHAnsi"/>
          <w:lang w:val="pt-PT" w:eastAsia="pt-PT"/>
        </w:rPr>
        <w:t xml:space="preserve"> data. </w:t>
      </w:r>
      <w:proofErr w:type="spellStart"/>
      <w:r w:rsidRPr="003A4F1E">
        <w:rPr>
          <w:rFonts w:asciiTheme="minorHAnsi" w:eastAsia="Times New Roman" w:hAnsiTheme="minorHAnsi" w:cstheme="minorHAnsi"/>
          <w:lang w:val="pt-PT" w:eastAsia="pt-PT"/>
        </w:rPr>
        <w:t>Initially</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we</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examined</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the</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Customers</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dataset</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which</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consisted</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of</w:t>
      </w:r>
      <w:proofErr w:type="spellEnd"/>
      <w:r w:rsidRPr="003A4F1E">
        <w:rPr>
          <w:rFonts w:asciiTheme="minorHAnsi" w:eastAsia="Times New Roman" w:hAnsiTheme="minorHAnsi" w:cstheme="minorHAnsi"/>
          <w:lang w:val="pt-PT" w:eastAsia="pt-PT"/>
        </w:rPr>
        <w:t xml:space="preserve"> 16,921 </w:t>
      </w:r>
      <w:proofErr w:type="spellStart"/>
      <w:r w:rsidRPr="003A4F1E">
        <w:rPr>
          <w:rFonts w:asciiTheme="minorHAnsi" w:eastAsia="Times New Roman" w:hAnsiTheme="minorHAnsi" w:cstheme="minorHAnsi"/>
          <w:lang w:val="pt-PT" w:eastAsia="pt-PT"/>
        </w:rPr>
        <w:t>rows</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and</w:t>
      </w:r>
      <w:proofErr w:type="spellEnd"/>
      <w:r w:rsidRPr="003A4F1E">
        <w:rPr>
          <w:rFonts w:asciiTheme="minorHAnsi" w:eastAsia="Times New Roman" w:hAnsiTheme="minorHAnsi" w:cstheme="minorHAnsi"/>
          <w:lang w:val="pt-PT" w:eastAsia="pt-PT"/>
        </w:rPr>
        <w:t xml:space="preserve"> 20 </w:t>
      </w:r>
      <w:proofErr w:type="spellStart"/>
      <w:r w:rsidRPr="003A4F1E">
        <w:rPr>
          <w:rFonts w:asciiTheme="minorHAnsi" w:eastAsia="Times New Roman" w:hAnsiTheme="minorHAnsi" w:cstheme="minorHAnsi"/>
          <w:lang w:val="pt-PT" w:eastAsia="pt-PT"/>
        </w:rPr>
        <w:t>columns</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Subsequently</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we</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analyzed</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each</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table</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within</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the</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dataset</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separately</w:t>
      </w:r>
      <w:proofErr w:type="spellEnd"/>
      <w:r w:rsidRPr="003A4F1E">
        <w:rPr>
          <w:rFonts w:asciiTheme="minorHAnsi" w:eastAsia="Times New Roman" w:hAnsiTheme="minorHAnsi" w:cstheme="minorHAnsi"/>
          <w:lang w:val="pt-PT" w:eastAsia="pt-PT"/>
        </w:rPr>
        <w:t xml:space="preserve"> to </w:t>
      </w:r>
      <w:proofErr w:type="spellStart"/>
      <w:r w:rsidRPr="003A4F1E">
        <w:rPr>
          <w:rFonts w:asciiTheme="minorHAnsi" w:eastAsia="Times New Roman" w:hAnsiTheme="minorHAnsi" w:cstheme="minorHAnsi"/>
          <w:lang w:val="pt-PT" w:eastAsia="pt-PT"/>
        </w:rPr>
        <w:t>gain</w:t>
      </w:r>
      <w:proofErr w:type="spellEnd"/>
      <w:r w:rsidRPr="003A4F1E">
        <w:rPr>
          <w:rFonts w:asciiTheme="minorHAnsi" w:eastAsia="Times New Roman" w:hAnsiTheme="minorHAnsi" w:cstheme="minorHAnsi"/>
          <w:lang w:val="pt-PT" w:eastAsia="pt-PT"/>
        </w:rPr>
        <w:t xml:space="preserve"> a </w:t>
      </w:r>
      <w:proofErr w:type="spellStart"/>
      <w:r w:rsidRPr="003A4F1E">
        <w:rPr>
          <w:rFonts w:asciiTheme="minorHAnsi" w:eastAsia="Times New Roman" w:hAnsiTheme="minorHAnsi" w:cstheme="minorHAnsi"/>
          <w:lang w:val="pt-PT" w:eastAsia="pt-PT"/>
        </w:rPr>
        <w:t>detailed</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understanding</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of</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the</w:t>
      </w:r>
      <w:proofErr w:type="spellEnd"/>
      <w:r w:rsidRPr="003A4F1E">
        <w:rPr>
          <w:rFonts w:asciiTheme="minorHAnsi" w:eastAsia="Times New Roman" w:hAnsiTheme="minorHAnsi" w:cstheme="minorHAnsi"/>
          <w:lang w:val="pt-PT" w:eastAsia="pt-PT"/>
        </w:rPr>
        <w:t xml:space="preserve"> data </w:t>
      </w:r>
      <w:proofErr w:type="spellStart"/>
      <w:r w:rsidRPr="003A4F1E">
        <w:rPr>
          <w:rFonts w:asciiTheme="minorHAnsi" w:eastAsia="Times New Roman" w:hAnsiTheme="minorHAnsi" w:cstheme="minorHAnsi"/>
          <w:lang w:val="pt-PT" w:eastAsia="pt-PT"/>
        </w:rPr>
        <w:t>and</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its</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underlying</w:t>
      </w:r>
      <w:proofErr w:type="spellEnd"/>
      <w:r w:rsidRPr="003A4F1E">
        <w:rPr>
          <w:rFonts w:asciiTheme="minorHAnsi" w:eastAsia="Times New Roman" w:hAnsiTheme="minorHAnsi" w:cstheme="minorHAnsi"/>
          <w:lang w:val="pt-PT" w:eastAsia="pt-PT"/>
        </w:rPr>
        <w:t xml:space="preserve"> </w:t>
      </w:r>
      <w:proofErr w:type="spellStart"/>
      <w:r w:rsidRPr="003A4F1E">
        <w:rPr>
          <w:rFonts w:asciiTheme="minorHAnsi" w:eastAsia="Times New Roman" w:hAnsiTheme="minorHAnsi" w:cstheme="minorHAnsi"/>
          <w:lang w:val="pt-PT" w:eastAsia="pt-PT"/>
        </w:rPr>
        <w:t>structure</w:t>
      </w:r>
      <w:proofErr w:type="spellEnd"/>
      <w:r w:rsidRPr="003A4F1E">
        <w:rPr>
          <w:rFonts w:asciiTheme="minorHAnsi" w:eastAsia="Times New Roman" w:hAnsiTheme="minorHAnsi" w:cstheme="minorHAnsi"/>
          <w:lang w:val="pt-PT" w:eastAsia="pt-PT"/>
        </w:rPr>
        <w:t>.</w:t>
      </w:r>
    </w:p>
    <w:p w14:paraId="25ECD132" w14:textId="77777777" w:rsidR="00C916B5" w:rsidRDefault="00C916B5" w:rsidP="00711973">
      <w:pPr>
        <w:spacing w:after="0" w:line="240" w:lineRule="auto"/>
        <w:jc w:val="left"/>
        <w:rPr>
          <w:rFonts w:asciiTheme="minorHAnsi" w:eastAsia="Times New Roman" w:hAnsiTheme="minorHAnsi" w:cstheme="minorHAnsi"/>
          <w:lang w:val="en-GB" w:eastAsia="pt-PT"/>
        </w:rPr>
      </w:pPr>
    </w:p>
    <w:p w14:paraId="00B2E094" w14:textId="21F6F3F4" w:rsidR="00C916B5" w:rsidRDefault="00C916B5" w:rsidP="00711973">
      <w:pPr>
        <w:spacing w:after="0" w:line="240" w:lineRule="auto"/>
        <w:jc w:val="left"/>
        <w:rPr>
          <w:rFonts w:asciiTheme="minorHAnsi" w:eastAsia="Times New Roman" w:hAnsiTheme="minorHAnsi" w:cstheme="minorHAnsi"/>
          <w:lang w:val="en-GB" w:eastAsia="pt-PT"/>
        </w:rPr>
      </w:pPr>
      <w:r w:rsidRPr="00C916B5">
        <w:rPr>
          <w:rFonts w:asciiTheme="minorHAnsi" w:eastAsia="Times New Roman" w:hAnsiTheme="minorHAnsi" w:cstheme="minorHAnsi"/>
          <w:lang w:val="en-GB" w:eastAsia="pt-PT"/>
        </w:rPr>
        <w:t xml:space="preserve">Within the 20 columns of the dataset, we examined potential data inconsistencies, missing values, and duplicate entries. Additionally, we verified the data types of each column to ensure consistency and logical coherence. During this process, the Loyalty variable was converted from an integer to a string format, while </w:t>
      </w:r>
      <w:proofErr w:type="spellStart"/>
      <w:r w:rsidRPr="00C916B5">
        <w:rPr>
          <w:rFonts w:asciiTheme="minorHAnsi" w:eastAsia="Times New Roman" w:hAnsiTheme="minorHAnsi" w:cstheme="minorHAnsi"/>
          <w:lang w:val="en-GB" w:eastAsia="pt-PT"/>
        </w:rPr>
        <w:t>EnrollmentDateOpening</w:t>
      </w:r>
      <w:proofErr w:type="spellEnd"/>
      <w:r w:rsidRPr="00C916B5">
        <w:rPr>
          <w:rFonts w:asciiTheme="minorHAnsi" w:eastAsia="Times New Roman" w:hAnsiTheme="minorHAnsi" w:cstheme="minorHAnsi"/>
          <w:lang w:val="en-GB" w:eastAsia="pt-PT"/>
        </w:rPr>
        <w:t xml:space="preserve"> and </w:t>
      </w:r>
      <w:proofErr w:type="spellStart"/>
      <w:r w:rsidRPr="00C916B5">
        <w:rPr>
          <w:rFonts w:asciiTheme="minorHAnsi" w:eastAsia="Times New Roman" w:hAnsiTheme="minorHAnsi" w:cstheme="minorHAnsi"/>
          <w:lang w:val="en-GB" w:eastAsia="pt-PT"/>
        </w:rPr>
        <w:t>CancellationDate</w:t>
      </w:r>
      <w:proofErr w:type="spellEnd"/>
      <w:r w:rsidRPr="00C916B5">
        <w:rPr>
          <w:rFonts w:asciiTheme="minorHAnsi" w:eastAsia="Times New Roman" w:hAnsiTheme="minorHAnsi" w:cstheme="minorHAnsi"/>
          <w:lang w:val="en-GB" w:eastAsia="pt-PT"/>
        </w:rPr>
        <w:t xml:space="preserve"> were converted from object to date formats. We also verified that the combination of the First Name and Last Name variables corresponded exactly to the Customer Name variable. Since this duplication did not contribute any additional information, we decided to remove the First Name and Last Name variables and retain only the Customer Name variable.</w:t>
      </w:r>
    </w:p>
    <w:p w14:paraId="1D50B541" w14:textId="77777777" w:rsidR="003A4F1E" w:rsidRDefault="003A4F1E" w:rsidP="00711973">
      <w:pPr>
        <w:spacing w:after="0" w:line="240" w:lineRule="auto"/>
        <w:jc w:val="left"/>
        <w:rPr>
          <w:rFonts w:asciiTheme="minorHAnsi" w:eastAsia="Times New Roman" w:hAnsiTheme="minorHAnsi" w:cstheme="minorHAnsi"/>
          <w:lang w:val="en-GB" w:eastAsia="pt-PT"/>
        </w:rPr>
      </w:pPr>
    </w:p>
    <w:p w14:paraId="69D20CC2" w14:textId="1D68D872" w:rsidR="00404598" w:rsidRPr="003A4F1E" w:rsidRDefault="00743E3B" w:rsidP="003E16A1">
      <w:r w:rsidRPr="00743E3B">
        <w:t>Data inconsistencies were identified in cases where different customers shared the same loyalty number. This anomaly is presumed to result from data entry errors and may compromise</w:t>
      </w:r>
      <w:r>
        <w:t xml:space="preserve"> </w:t>
      </w:r>
      <w:r w:rsidRPr="00743E3B">
        <w:t xml:space="preserve">the relationship between customers and flight records. Consequently, we plan to </w:t>
      </w:r>
      <w:r w:rsidRPr="00B03080">
        <w:t>remove these records in subsequent cleaning stages, considering that they represent only 0.97% of the total data.</w:t>
      </w:r>
      <w:r w:rsidR="00404598" w:rsidRPr="00B03080">
        <w:t xml:space="preserve"> We identify </w:t>
      </w:r>
      <w:r w:rsidR="00B00456" w:rsidRPr="00B03080">
        <w:t>other</w:t>
      </w:r>
      <w:r w:rsidR="00404598" w:rsidRPr="00B03080">
        <w:t xml:space="preserve"> inconsistencies in the </w:t>
      </w:r>
      <w:r w:rsidR="00B00456" w:rsidRPr="00B03080">
        <w:t>cancellation date which occurs before the enrollment date, there are 121 records representing (0.715%)</w:t>
      </w:r>
      <w:r w:rsidR="003A4F1E" w:rsidRPr="00B03080">
        <w:t>, they are invalid so we should exclude them in the future.</w:t>
      </w:r>
    </w:p>
    <w:p w14:paraId="74C0C867" w14:textId="5C918C92" w:rsidR="00906560" w:rsidRDefault="00B65F98" w:rsidP="00DD4783">
      <w:r w:rsidRPr="00B65F98">
        <w:t xml:space="preserve">In this dataset, we identified five geographical variables: Country, Province or State, City, Postal Code, and Latitude and Longitude. Upon examination, we found that the Country variable contained only a </w:t>
      </w:r>
      <w:r w:rsidRPr="00B65F98">
        <w:lastRenderedPageBreak/>
        <w:t>single unique value (Canada), indicating that it is not a meaningful attribute for analysis and can therefore be removed from the dataset. To ensure data accuracy, we also verified compliance with Canadian postal code formatting rules and observed that 15.79% of the records contained invalid postal codes (i.e., values not adhering to the official Canadian postal code structure). This represents a considerable portion of the dataset, suggesting that these geographical features may not reliably represent customer location information.</w:t>
      </w:r>
      <w:r w:rsidR="00404598">
        <w:t xml:space="preserve"> </w:t>
      </w:r>
    </w:p>
    <w:p w14:paraId="2DE664C5" w14:textId="77777777" w:rsidR="00050137" w:rsidRPr="00050137" w:rsidRDefault="00050137" w:rsidP="00050137">
      <w:pPr>
        <w:rPr>
          <w:rFonts w:asciiTheme="minorHAnsi" w:eastAsia="Times New Roman" w:hAnsiTheme="minorHAnsi" w:cstheme="minorHAnsi"/>
          <w:lang w:val="en-GB" w:eastAsia="pt-PT"/>
        </w:rPr>
      </w:pPr>
      <w:r w:rsidRPr="00050137">
        <w:rPr>
          <w:rFonts w:asciiTheme="minorHAnsi" w:eastAsia="Times New Roman" w:hAnsiTheme="minorHAnsi" w:cstheme="minorHAnsi"/>
          <w:lang w:val="en-GB" w:eastAsia="pt-PT"/>
        </w:rPr>
        <w:t>We then examined the Flights dataset, which consisted of 608,436 rows and nine columns, and conducted a separate analysis of each table within the dataset to gain a detailed understanding of the data and its underlying structure.</w:t>
      </w:r>
    </w:p>
    <w:p w14:paraId="2331C333" w14:textId="7AB4A5EA" w:rsidR="00440E2C" w:rsidRDefault="00050137" w:rsidP="00050137">
      <w:pPr>
        <w:rPr>
          <w:rFonts w:asciiTheme="minorHAnsi" w:eastAsia="Times New Roman" w:hAnsiTheme="minorHAnsi" w:cstheme="minorHAnsi"/>
          <w:lang w:val="en-GB" w:eastAsia="pt-PT"/>
        </w:rPr>
      </w:pPr>
      <w:r w:rsidRPr="00050137">
        <w:rPr>
          <w:rFonts w:asciiTheme="minorHAnsi" w:eastAsia="Times New Roman" w:hAnsiTheme="minorHAnsi" w:cstheme="minorHAnsi"/>
          <w:lang w:val="en-GB" w:eastAsia="pt-PT"/>
        </w:rPr>
        <w:t xml:space="preserve">Within these nine columns, we also assessed potential data inconsistencies, missing values, and duplicate entries. </w:t>
      </w:r>
      <w:proofErr w:type="gramStart"/>
      <w:r w:rsidRPr="00050137">
        <w:rPr>
          <w:rFonts w:asciiTheme="minorHAnsi" w:eastAsia="Times New Roman" w:hAnsiTheme="minorHAnsi" w:cstheme="minorHAnsi"/>
          <w:lang w:val="en-GB" w:eastAsia="pt-PT"/>
        </w:rPr>
        <w:t>Similar to</w:t>
      </w:r>
      <w:proofErr w:type="gramEnd"/>
      <w:r w:rsidRPr="00050137">
        <w:rPr>
          <w:rFonts w:asciiTheme="minorHAnsi" w:eastAsia="Times New Roman" w:hAnsiTheme="minorHAnsi" w:cstheme="minorHAnsi"/>
          <w:lang w:val="en-GB" w:eastAsia="pt-PT"/>
        </w:rPr>
        <w:t xml:space="preserve"> the Customers dataset, we verified the data types of all variables and identified the need to perform several conversions: the Loyalty variable was converted from an integer to a string format; </w:t>
      </w:r>
      <w:proofErr w:type="spellStart"/>
      <w:r w:rsidRPr="00050137">
        <w:rPr>
          <w:rFonts w:asciiTheme="minorHAnsi" w:eastAsia="Times New Roman" w:hAnsiTheme="minorHAnsi" w:cstheme="minorHAnsi"/>
          <w:lang w:val="en-GB" w:eastAsia="pt-PT"/>
        </w:rPr>
        <w:t>YearMonthDate</w:t>
      </w:r>
      <w:proofErr w:type="spellEnd"/>
      <w:r w:rsidRPr="00050137">
        <w:rPr>
          <w:rFonts w:asciiTheme="minorHAnsi" w:eastAsia="Times New Roman" w:hAnsiTheme="minorHAnsi" w:cstheme="minorHAnsi"/>
          <w:lang w:val="en-GB" w:eastAsia="pt-PT"/>
        </w:rPr>
        <w:t xml:space="preserve"> was converted from an object to a datetime format; and both </w:t>
      </w:r>
      <w:proofErr w:type="spellStart"/>
      <w:r w:rsidRPr="00050137">
        <w:rPr>
          <w:rFonts w:asciiTheme="minorHAnsi" w:eastAsia="Times New Roman" w:hAnsiTheme="minorHAnsi" w:cstheme="minorHAnsi"/>
          <w:lang w:val="en-GB" w:eastAsia="pt-PT"/>
        </w:rPr>
        <w:t>NumFlights</w:t>
      </w:r>
      <w:proofErr w:type="spellEnd"/>
      <w:r w:rsidRPr="00050137">
        <w:rPr>
          <w:rFonts w:asciiTheme="minorHAnsi" w:eastAsia="Times New Roman" w:hAnsiTheme="minorHAnsi" w:cstheme="minorHAnsi"/>
          <w:lang w:val="en-GB" w:eastAsia="pt-PT"/>
        </w:rPr>
        <w:t xml:space="preserve"> and </w:t>
      </w:r>
      <w:proofErr w:type="spellStart"/>
      <w:r w:rsidRPr="00050137">
        <w:rPr>
          <w:rFonts w:asciiTheme="minorHAnsi" w:eastAsia="Times New Roman" w:hAnsiTheme="minorHAnsi" w:cstheme="minorHAnsi"/>
          <w:lang w:val="en-GB" w:eastAsia="pt-PT"/>
        </w:rPr>
        <w:t>NumFlightsWithCompanions</w:t>
      </w:r>
      <w:proofErr w:type="spellEnd"/>
      <w:r w:rsidRPr="00050137">
        <w:rPr>
          <w:rFonts w:asciiTheme="minorHAnsi" w:eastAsia="Times New Roman" w:hAnsiTheme="minorHAnsi" w:cstheme="minorHAnsi"/>
          <w:lang w:val="en-GB" w:eastAsia="pt-PT"/>
        </w:rPr>
        <w:t xml:space="preserve"> were converted from float to integer formats.</w:t>
      </w:r>
    </w:p>
    <w:p w14:paraId="0C6541AB" w14:textId="410EC964" w:rsidR="006D04E7" w:rsidRDefault="00050137" w:rsidP="00DD4783">
      <w:r w:rsidRPr="00050137">
        <w:t>For duplicate entries, we identified a total of 5,778 records, representing 0.95% of the dataset. As these records do not provide any additional information, they will be removed during the data cleaning process.</w:t>
      </w:r>
    </w:p>
    <w:p w14:paraId="27402854" w14:textId="608F8875" w:rsidR="006D04E7" w:rsidRDefault="006D04E7" w:rsidP="00F54FE6">
      <w:r>
        <w:t>We then</w:t>
      </w:r>
      <w:r w:rsidR="00097C20">
        <w:t xml:space="preserve"> </w:t>
      </w:r>
      <w:r>
        <w:t xml:space="preserve">combined the two datasets to look for extra information and analysis. Looked for data inconsistence and </w:t>
      </w:r>
      <w:r w:rsidRPr="006D04E7">
        <w:t xml:space="preserve">20 customers records </w:t>
      </w:r>
      <w:r>
        <w:t xml:space="preserve">were </w:t>
      </w:r>
      <w:r w:rsidRPr="006D04E7">
        <w:t>not found in the flight database</w:t>
      </w:r>
      <w:r>
        <w:t xml:space="preserve">, and then </w:t>
      </w:r>
      <w:r w:rsidRPr="006D04E7">
        <w:t>Rem</w:t>
      </w:r>
      <w:r>
        <w:t>ove</w:t>
      </w:r>
      <w:r w:rsidRPr="006D04E7">
        <w:t xml:space="preserve"> duplicate Customers from both databases</w:t>
      </w:r>
      <w:r>
        <w:t xml:space="preserve"> and filled </w:t>
      </w:r>
      <w:r w:rsidRPr="006D04E7">
        <w:t>the missing values of newly created columns with 0 and converting data type of some columns</w:t>
      </w:r>
      <w:r>
        <w:t xml:space="preserve"> (</w:t>
      </w:r>
      <w:r w:rsidR="00F54FE6">
        <w:t>'</w:t>
      </w:r>
      <w:proofErr w:type="spellStart"/>
      <w:r w:rsidR="00F54FE6">
        <w:t>NumFlights</w:t>
      </w:r>
      <w:proofErr w:type="spellEnd"/>
      <w:r w:rsidR="00F54FE6">
        <w:t>', '</w:t>
      </w:r>
      <w:proofErr w:type="spellStart"/>
      <w:r w:rsidR="00F54FE6">
        <w:t>NumFlightsWithCompanions</w:t>
      </w:r>
      <w:proofErr w:type="spellEnd"/>
      <w:r w:rsidR="00F54FE6">
        <w:t>', '</w:t>
      </w:r>
      <w:proofErr w:type="spellStart"/>
      <w:r w:rsidR="00F54FE6">
        <w:t>DistanceKM</w:t>
      </w:r>
      <w:proofErr w:type="spellEnd"/>
      <w:r w:rsidR="00F54FE6">
        <w:t>'</w:t>
      </w:r>
      <w:r w:rsidR="00F54FE6">
        <w:t>,</w:t>
      </w:r>
      <w:r w:rsidR="00F54FE6">
        <w:t xml:space="preserve"> '</w:t>
      </w:r>
      <w:proofErr w:type="spellStart"/>
      <w:r w:rsidR="00F54FE6">
        <w:t>PointsAccumulated</w:t>
      </w:r>
      <w:proofErr w:type="spellEnd"/>
      <w:r w:rsidR="00F54FE6">
        <w:t>', '</w:t>
      </w:r>
      <w:proofErr w:type="spellStart"/>
      <w:r w:rsidR="00F54FE6">
        <w:t>PointsRedeemed</w:t>
      </w:r>
      <w:proofErr w:type="spellEnd"/>
      <w:r w:rsidR="00F54FE6">
        <w:t>', '</w:t>
      </w:r>
      <w:proofErr w:type="spellStart"/>
      <w:r w:rsidR="00F54FE6">
        <w:t>DollarCostPointsRedeemed</w:t>
      </w:r>
      <w:proofErr w:type="spellEnd"/>
      <w:r w:rsidR="00F54FE6">
        <w:t>'</w:t>
      </w:r>
      <w:r w:rsidR="00F54FE6">
        <w:t>)</w:t>
      </w:r>
    </w:p>
    <w:p w14:paraId="1D97220D" w14:textId="77777777" w:rsidR="00B03080" w:rsidRPr="00227627" w:rsidRDefault="00B03080" w:rsidP="00DD4783"/>
    <w:p w14:paraId="73A2A855" w14:textId="6B56E232" w:rsidR="008A584B" w:rsidRDefault="00DD4783" w:rsidP="006B75D7">
      <w:pPr>
        <w:pStyle w:val="Ttulo1"/>
      </w:pPr>
      <w:r>
        <w:t>Feature Engineering</w:t>
      </w:r>
    </w:p>
    <w:p w14:paraId="578E9E4B" w14:textId="29AD8966" w:rsidR="00FD5365" w:rsidRDefault="008D634A" w:rsidP="00DD4783">
      <w:pPr>
        <w:rPr>
          <w:rFonts w:ascii="Segoe UI" w:hAnsi="Segoe UI" w:cs="Segoe UI"/>
          <w:sz w:val="21"/>
          <w:szCs w:val="21"/>
          <w:shd w:val="clear" w:color="auto" w:fill="FFFFFF"/>
        </w:rPr>
      </w:pPr>
      <w:r>
        <w:rPr>
          <w:lang w:eastAsia="pt-PT"/>
        </w:rPr>
        <w:t xml:space="preserve">From the customers dataset we performed a Boolean feature in the </w:t>
      </w:r>
      <w:proofErr w:type="spellStart"/>
      <w:r>
        <w:rPr>
          <w:lang w:eastAsia="pt-PT"/>
        </w:rPr>
        <w:t>IsCancelled</w:t>
      </w:r>
      <w:proofErr w:type="spellEnd"/>
      <w:r>
        <w:rPr>
          <w:lang w:eastAsia="pt-PT"/>
        </w:rPr>
        <w:t xml:space="preserve"> variable </w:t>
      </w:r>
      <w:r>
        <w:rPr>
          <w:rFonts w:ascii="Segoe UI" w:hAnsi="Segoe UI" w:cs="Segoe UI"/>
          <w:sz w:val="21"/>
          <w:szCs w:val="21"/>
          <w:shd w:val="clear" w:color="auto" w:fill="FFFFFF"/>
        </w:rPr>
        <w:t xml:space="preserve">indicating whether a customer left the program or not. Looking at another perspective, it provides information about active customers. </w:t>
      </w:r>
      <w:r w:rsidR="00FD5365">
        <w:rPr>
          <w:rFonts w:ascii="Segoe UI" w:hAnsi="Segoe UI" w:cs="Segoe UI"/>
          <w:sz w:val="21"/>
          <w:szCs w:val="21"/>
          <w:shd w:val="clear" w:color="auto" w:fill="FFFFFF"/>
        </w:rPr>
        <w:t xml:space="preserve">We then create a new </w:t>
      </w:r>
      <w:r w:rsidR="00FD5365" w:rsidRPr="00FD5365">
        <w:rPr>
          <w:rFonts w:ascii="Segoe UI" w:hAnsi="Segoe UI" w:cs="Segoe UI"/>
          <w:sz w:val="21"/>
          <w:szCs w:val="21"/>
          <w:shd w:val="clear" w:color="auto" w:fill="FFFFFF"/>
        </w:rPr>
        <w:t>derived feature (</w:t>
      </w:r>
      <w:proofErr w:type="spellStart"/>
      <w:r w:rsidR="00FD5365" w:rsidRPr="00FD5365">
        <w:rPr>
          <w:rFonts w:ascii="Segoe UI" w:hAnsi="Segoe UI" w:cs="Segoe UI"/>
          <w:sz w:val="21"/>
          <w:szCs w:val="21"/>
          <w:shd w:val="clear" w:color="auto" w:fill="FFFFFF"/>
        </w:rPr>
        <w:t>Tenure_months</w:t>
      </w:r>
      <w:proofErr w:type="spellEnd"/>
      <w:r w:rsidR="00FD5365" w:rsidRPr="00FD5365">
        <w:rPr>
          <w:rFonts w:ascii="Segoe UI" w:hAnsi="Segoe UI" w:cs="Segoe UI"/>
          <w:sz w:val="21"/>
          <w:szCs w:val="21"/>
          <w:shd w:val="clear" w:color="auto" w:fill="FFFFFF"/>
        </w:rPr>
        <w:t>) calculate each customer’s tenure (in months) — that is, how long they’ve been with the company</w:t>
      </w:r>
      <w:r w:rsidR="00FD5365">
        <w:rPr>
          <w:rFonts w:ascii="Segoe UI" w:hAnsi="Segoe UI" w:cs="Segoe UI"/>
          <w:sz w:val="21"/>
          <w:szCs w:val="21"/>
          <w:shd w:val="clear" w:color="auto" w:fill="FFFFFF"/>
        </w:rPr>
        <w:t xml:space="preserve">. </w:t>
      </w:r>
      <w:r w:rsidR="00C63212">
        <w:rPr>
          <w:rFonts w:ascii="Segoe UI" w:hAnsi="Segoe UI" w:cs="Segoe UI"/>
          <w:sz w:val="21"/>
          <w:szCs w:val="21"/>
          <w:shd w:val="clear" w:color="auto" w:fill="FFFFFF"/>
        </w:rPr>
        <w:br/>
      </w:r>
      <w:r w:rsidR="00C63212" w:rsidRPr="00C63212">
        <w:rPr>
          <w:rFonts w:ascii="Segoe UI" w:hAnsi="Segoe UI" w:cs="Segoe UI"/>
          <w:sz w:val="21"/>
          <w:szCs w:val="21"/>
          <w:shd w:val="clear" w:color="auto" w:fill="FFFFFF"/>
        </w:rPr>
        <w:t xml:space="preserve">You’re creating new engineered features that flag zero </w:t>
      </w:r>
      <w:r w:rsidR="00C63212">
        <w:rPr>
          <w:rFonts w:ascii="Segoe UI" w:hAnsi="Segoe UI" w:cs="Segoe UI"/>
          <w:sz w:val="21"/>
          <w:szCs w:val="21"/>
          <w:shd w:val="clear" w:color="auto" w:fill="FFFFFF"/>
        </w:rPr>
        <w:t>(</w:t>
      </w:r>
      <w:proofErr w:type="spellStart"/>
      <w:r w:rsidR="00C63212" w:rsidRPr="00C63212">
        <w:rPr>
          <w:rFonts w:ascii="Segoe UI" w:hAnsi="Segoe UI" w:cs="Segoe UI"/>
          <w:sz w:val="21"/>
          <w:szCs w:val="21"/>
          <w:shd w:val="clear" w:color="auto" w:fill="FFFFFF"/>
        </w:rPr>
        <w:t>IncomeZero_flag</w:t>
      </w:r>
      <w:proofErr w:type="spellEnd"/>
      <w:r w:rsidR="00C63212">
        <w:rPr>
          <w:rFonts w:ascii="Segoe UI" w:hAnsi="Segoe UI" w:cs="Segoe UI"/>
          <w:sz w:val="21"/>
          <w:szCs w:val="21"/>
          <w:shd w:val="clear" w:color="auto" w:fill="FFFFFF"/>
        </w:rPr>
        <w:t xml:space="preserve">) </w:t>
      </w:r>
      <w:r w:rsidR="00C63212" w:rsidRPr="00C63212">
        <w:rPr>
          <w:rFonts w:ascii="Segoe UI" w:hAnsi="Segoe UI" w:cs="Segoe UI"/>
          <w:sz w:val="21"/>
          <w:szCs w:val="21"/>
          <w:shd w:val="clear" w:color="auto" w:fill="FFFFFF"/>
        </w:rPr>
        <w:t>or missing income</w:t>
      </w:r>
      <w:r w:rsidR="00C63212">
        <w:rPr>
          <w:rFonts w:ascii="Segoe UI" w:hAnsi="Segoe UI" w:cs="Segoe UI"/>
          <w:sz w:val="21"/>
          <w:szCs w:val="21"/>
          <w:shd w:val="clear" w:color="auto" w:fill="FFFFFF"/>
        </w:rPr>
        <w:t xml:space="preserve"> (</w:t>
      </w:r>
      <w:proofErr w:type="spellStart"/>
      <w:r w:rsidR="00C63212" w:rsidRPr="00C63212">
        <w:rPr>
          <w:rFonts w:ascii="Segoe UI" w:hAnsi="Segoe UI" w:cs="Segoe UI"/>
          <w:sz w:val="21"/>
          <w:szCs w:val="21"/>
          <w:shd w:val="clear" w:color="auto" w:fill="FFFFFF"/>
        </w:rPr>
        <w:t>IncomeNA_flag</w:t>
      </w:r>
      <w:proofErr w:type="spellEnd"/>
      <w:r w:rsidR="00C63212">
        <w:rPr>
          <w:rFonts w:ascii="Segoe UI" w:hAnsi="Segoe UI" w:cs="Segoe UI"/>
          <w:sz w:val="21"/>
          <w:szCs w:val="21"/>
          <w:shd w:val="clear" w:color="auto" w:fill="FFFFFF"/>
        </w:rPr>
        <w:t>)</w:t>
      </w:r>
      <w:r w:rsidR="00C63212" w:rsidRPr="00C63212">
        <w:rPr>
          <w:rFonts w:ascii="Segoe UI" w:hAnsi="Segoe UI" w:cs="Segoe UI"/>
          <w:sz w:val="21"/>
          <w:szCs w:val="21"/>
          <w:shd w:val="clear" w:color="auto" w:fill="FFFFFF"/>
        </w:rPr>
        <w:t xml:space="preserve"> and calculate each customer’s lifetime value relative to their income</w:t>
      </w:r>
      <w:r w:rsidR="00C63212">
        <w:rPr>
          <w:rFonts w:ascii="Segoe UI" w:hAnsi="Segoe UI" w:cs="Segoe UI"/>
          <w:sz w:val="21"/>
          <w:szCs w:val="21"/>
          <w:shd w:val="clear" w:color="auto" w:fill="FFFFFF"/>
        </w:rPr>
        <w:t xml:space="preserve"> (</w:t>
      </w:r>
      <w:proofErr w:type="spellStart"/>
      <w:r w:rsidR="00C63212" w:rsidRPr="00C63212">
        <w:rPr>
          <w:rFonts w:ascii="Segoe UI" w:hAnsi="Segoe UI" w:cs="Segoe UI"/>
          <w:sz w:val="21"/>
          <w:szCs w:val="21"/>
          <w:shd w:val="clear" w:color="auto" w:fill="FFFFFF"/>
        </w:rPr>
        <w:t>CLV_per_income</w:t>
      </w:r>
      <w:proofErr w:type="spellEnd"/>
      <w:r w:rsidR="00C63212">
        <w:rPr>
          <w:rFonts w:ascii="Segoe UI" w:hAnsi="Segoe UI" w:cs="Segoe UI"/>
          <w:sz w:val="21"/>
          <w:szCs w:val="21"/>
          <w:shd w:val="clear" w:color="auto" w:fill="FFFFFF"/>
        </w:rPr>
        <w:t>)</w:t>
      </w:r>
      <w:r w:rsidR="00C63212" w:rsidRPr="00C63212">
        <w:rPr>
          <w:rFonts w:ascii="Segoe UI" w:hAnsi="Segoe UI" w:cs="Segoe UI"/>
          <w:sz w:val="21"/>
          <w:szCs w:val="21"/>
          <w:shd w:val="clear" w:color="auto" w:fill="FFFFFF"/>
        </w:rPr>
        <w:t>.</w:t>
      </w:r>
    </w:p>
    <w:p w14:paraId="2FB68F6B" w14:textId="52ADAD7C" w:rsidR="00C63212" w:rsidRDefault="00C63212" w:rsidP="00DD4783">
      <w:pPr>
        <w:rPr>
          <w:rFonts w:ascii="Segoe UI" w:hAnsi="Segoe UI" w:cs="Segoe UI"/>
          <w:color w:val="EE0000"/>
          <w:sz w:val="21"/>
          <w:szCs w:val="21"/>
          <w:shd w:val="clear" w:color="auto" w:fill="FFFFFF"/>
        </w:rPr>
      </w:pPr>
      <w:r w:rsidRPr="00C63212">
        <w:rPr>
          <w:rFonts w:ascii="Segoe UI" w:hAnsi="Segoe UI" w:cs="Segoe UI"/>
          <w:color w:val="EE0000"/>
          <w:sz w:val="21"/>
          <w:szCs w:val="21"/>
          <w:shd w:val="clear" w:color="auto" w:fill="FFFFFF"/>
        </w:rPr>
        <w:t xml:space="preserve">We decided not to search for missing values or data inconsistencies in newly created features, because if existent, they are likely due to the original features from which they were derived. So, in the following phase, when correcting missing values for those features, new features will be corrected </w:t>
      </w:r>
      <w:proofErr w:type="gramStart"/>
      <w:r w:rsidRPr="00C63212">
        <w:rPr>
          <w:rFonts w:ascii="Segoe UI" w:hAnsi="Segoe UI" w:cs="Segoe UI"/>
          <w:color w:val="EE0000"/>
          <w:sz w:val="21"/>
          <w:szCs w:val="21"/>
          <w:shd w:val="clear" w:color="auto" w:fill="FFFFFF"/>
        </w:rPr>
        <w:t>as a consequence</w:t>
      </w:r>
      <w:proofErr w:type="gramEnd"/>
      <w:r w:rsidRPr="00C63212">
        <w:rPr>
          <w:rFonts w:ascii="Segoe UI" w:hAnsi="Segoe UI" w:cs="Segoe UI"/>
          <w:color w:val="EE0000"/>
          <w:sz w:val="21"/>
          <w:szCs w:val="21"/>
          <w:shd w:val="clear" w:color="auto" w:fill="FFFFFF"/>
        </w:rPr>
        <w:t>.</w:t>
      </w:r>
    </w:p>
    <w:p w14:paraId="115A4CE8" w14:textId="01EB796C" w:rsidR="00AA2A37" w:rsidRPr="00AA2A37" w:rsidRDefault="00AA2A37" w:rsidP="00AA2A37">
      <w:pPr>
        <w:pStyle w:val="Ttulo1"/>
        <w:numPr>
          <w:ilvl w:val="1"/>
          <w:numId w:val="11"/>
        </w:numPr>
      </w:pPr>
      <w:r>
        <w:lastRenderedPageBreak/>
        <w:t>Univariate aNALYSIS</w:t>
      </w:r>
    </w:p>
    <w:p w14:paraId="100689E6" w14:textId="736F55E1" w:rsidR="00D20CB4" w:rsidRPr="003525DD" w:rsidRDefault="00D20CB4" w:rsidP="00272D1F">
      <w:pPr>
        <w:spacing w:after="0" w:line="240" w:lineRule="auto"/>
        <w:jc w:val="left"/>
      </w:pPr>
      <w:r w:rsidRPr="003525DD">
        <w:t xml:space="preserve">For the metric features in the customer's dataset, the Income variable suggested two separate groups: one with zero income and another distributed mostly between 15,000 and 100,000, most likely indicating persons who either did not report their income or had no earnings, such as children.  The Customer Lifetime Value (CLV) has a strong right-skew, with </w:t>
      </w:r>
      <w:proofErr w:type="gramStart"/>
      <w:r w:rsidRPr="003525DD">
        <w:t>the majority of</w:t>
      </w:r>
      <w:proofErr w:type="gramEnd"/>
      <w:r w:rsidRPr="003525DD">
        <w:t xml:space="preserve"> customers ranging from 2,000 to 10,000 and a tiny high-value sector being in the tens of thousands.  The latitude and longitude values were </w:t>
      </w:r>
      <w:proofErr w:type="spellStart"/>
      <w:r w:rsidRPr="003525DD">
        <w:t>inline</w:t>
      </w:r>
      <w:proofErr w:type="spellEnd"/>
      <w:r w:rsidRPr="003525DD">
        <w:t xml:space="preserve"> with Canadian geographic boundaries, with concentrations around significant population centers in Ontario, Quebec, and British Columbia.  Tenure (months) varied mostly between 50 and 125 months, with a notable peak at 55-60 months, indicating a big 2018-2019 enrollment cohort.</w:t>
      </w:r>
    </w:p>
    <w:p w14:paraId="6A05CDF7" w14:textId="2A841311" w:rsidR="000E4BCD" w:rsidRPr="003525DD" w:rsidRDefault="00D20CB4" w:rsidP="00272D1F">
      <w:pPr>
        <w:spacing w:after="0" w:line="240" w:lineRule="auto"/>
        <w:jc w:val="left"/>
      </w:pPr>
      <w:r w:rsidRPr="003525DD">
        <w:t xml:space="preserve">The CLV-to-Income ratio was similarly heavily skewed to the right, showing that a tiny minority of consumers created far more value than their income </w:t>
      </w:r>
      <w:r w:rsidRPr="003525DD">
        <w:rPr>
          <w:highlight w:val="lightGray"/>
        </w:rPr>
        <w:t>(see Figure 1, Appendix)</w:t>
      </w:r>
      <w:r w:rsidRPr="003525DD">
        <w:t>.</w:t>
      </w:r>
    </w:p>
    <w:p w14:paraId="14FFB8B9" w14:textId="77777777" w:rsidR="00D20CB4" w:rsidRPr="003525DD" w:rsidRDefault="00D20CB4" w:rsidP="00272D1F">
      <w:pPr>
        <w:spacing w:after="0" w:line="240" w:lineRule="auto"/>
        <w:jc w:val="left"/>
      </w:pPr>
    </w:p>
    <w:p w14:paraId="419F8BF5" w14:textId="74341A4B" w:rsidR="00066E94" w:rsidRPr="003525DD" w:rsidRDefault="00D20CB4" w:rsidP="00272D1F">
      <w:pPr>
        <w:spacing w:after="0" w:line="240" w:lineRule="auto"/>
        <w:jc w:val="left"/>
      </w:pPr>
      <w:r w:rsidRPr="003525DD">
        <w:t xml:space="preserve">Non-metric features were highly concentrated in Ontario (32%), British Columbia (26%), and Quebec (20%), with big metropolitan regions like Toronto, Vancouver, and Montreal dominating the city distribution.  Gender distribution was balanced, and </w:t>
      </w:r>
      <w:proofErr w:type="gramStart"/>
      <w:r w:rsidRPr="003525DD">
        <w:t>the majority of</w:t>
      </w:r>
      <w:proofErr w:type="gramEnd"/>
      <w:r w:rsidRPr="003525DD">
        <w:t xml:space="preserve"> education levels were bachelor's (62.6%) and college (25.3%).  The locations were evenly spread throughout suburban, rural, and urban categories, and </w:t>
      </w:r>
      <w:proofErr w:type="gramStart"/>
      <w:r w:rsidRPr="003525DD">
        <w:t>the majority of</w:t>
      </w:r>
      <w:proofErr w:type="gramEnd"/>
      <w:r w:rsidRPr="003525DD">
        <w:t xml:space="preserve"> clients (58%) were married.  Loyalty categories were distributed among Star (46%), Nova (34%), and Aurora (20%), while enrollment type was primarily Standard (93%), with just a minor number coming from the 2021 Promotion (7%).  Finally, most clients (94.6%) stayed active, with only 5.4% canceling their membership</w:t>
      </w:r>
      <w:r w:rsidR="003525DD">
        <w:t xml:space="preserve"> </w:t>
      </w:r>
      <w:r w:rsidR="00272D1F" w:rsidRPr="003525DD">
        <w:rPr>
          <w:highlight w:val="lightGray"/>
        </w:rPr>
        <w:t>(see Figure 2, Appendix)</w:t>
      </w:r>
      <w:r w:rsidR="00272D1F" w:rsidRPr="003525DD">
        <w:t>.</w:t>
      </w:r>
    </w:p>
    <w:p w14:paraId="3B8A9377" w14:textId="77777777" w:rsidR="00272D1F" w:rsidRPr="003525DD" w:rsidRDefault="00272D1F" w:rsidP="00272D1F">
      <w:pPr>
        <w:spacing w:after="0" w:line="240" w:lineRule="auto"/>
        <w:jc w:val="left"/>
      </w:pPr>
    </w:p>
    <w:p w14:paraId="59F7A92A" w14:textId="612325C3" w:rsidR="00EC2EEC" w:rsidRPr="003525DD" w:rsidRDefault="000144C4" w:rsidP="00272D1F">
      <w:pPr>
        <w:spacing w:after="0" w:line="240" w:lineRule="auto"/>
        <w:jc w:val="left"/>
      </w:pPr>
      <w:r w:rsidRPr="003525DD">
        <w:t>As for the flights dataset</w:t>
      </w:r>
      <w:r w:rsidR="00F10E71" w:rsidRPr="003525DD">
        <w:t xml:space="preserve"> a</w:t>
      </w:r>
      <w:r w:rsidRPr="003525DD">
        <w:t xml:space="preserve"> new variable, average distance per flight, was created to capture client travel behavior.  It reflects the average distance traveled each flight, giving insight into whether consumers prefer shorter regional trips or longer-distance flights.  </w:t>
      </w:r>
      <w:proofErr w:type="spellStart"/>
      <w:r w:rsidRPr="003525DD">
        <w:t>Companion</w:t>
      </w:r>
      <w:r w:rsidR="00AA2A37" w:rsidRPr="003525DD">
        <w:t>_</w:t>
      </w:r>
      <w:r w:rsidRPr="003525DD">
        <w:t>share</w:t>
      </w:r>
      <w:proofErr w:type="spellEnd"/>
      <w:r w:rsidRPr="003525DD">
        <w:t xml:space="preserve"> was also designed to track the percentage of flights done with companions.  This measure adds insight into consumer travel behavior, distinguishing those who travel alone from those who regularly fly with others.</w:t>
      </w:r>
    </w:p>
    <w:p w14:paraId="6B5D8273" w14:textId="7C52F45D" w:rsidR="00097C20" w:rsidRPr="003525DD" w:rsidRDefault="00097C20" w:rsidP="00A1311A">
      <w:pPr>
        <w:spacing w:after="0" w:line="240" w:lineRule="auto"/>
        <w:jc w:val="left"/>
      </w:pPr>
      <w:r w:rsidRPr="003525DD">
        <w:t>This analysis</w:t>
      </w:r>
      <w:r w:rsidR="000144C4" w:rsidRPr="003525DD">
        <w:t xml:space="preserve"> revealed that most customer months had no flight activity, with distinct right-skewed trends across </w:t>
      </w:r>
      <w:proofErr w:type="spellStart"/>
      <w:r w:rsidR="000144C4" w:rsidRPr="003525DD">
        <w:t>NumFlights</w:t>
      </w:r>
      <w:proofErr w:type="spellEnd"/>
      <w:r w:rsidR="000144C4" w:rsidRPr="003525DD">
        <w:t xml:space="preserve">, </w:t>
      </w:r>
      <w:proofErr w:type="spellStart"/>
      <w:r w:rsidR="000144C4" w:rsidRPr="003525DD">
        <w:t>NumFlightsWithCompanions</w:t>
      </w:r>
      <w:proofErr w:type="spellEnd"/>
      <w:r w:rsidR="000144C4" w:rsidRPr="003525DD">
        <w:t xml:space="preserve">, and </w:t>
      </w:r>
      <w:proofErr w:type="spellStart"/>
      <w:r w:rsidR="000144C4" w:rsidRPr="003525DD">
        <w:t>DistanceKM</w:t>
      </w:r>
      <w:proofErr w:type="spellEnd"/>
      <w:r w:rsidR="000144C4" w:rsidRPr="003525DD">
        <w:t xml:space="preserve">.  A very small percentage of customers accounted for </w:t>
      </w:r>
      <w:proofErr w:type="gramStart"/>
      <w:r w:rsidR="000144C4" w:rsidRPr="003525DD">
        <w:t>the majority of</w:t>
      </w:r>
      <w:proofErr w:type="gramEnd"/>
      <w:r w:rsidR="000144C4" w:rsidRPr="003525DD">
        <w:t xml:space="preserve"> long-distance and high-engagement trips.  </w:t>
      </w:r>
      <w:proofErr w:type="spellStart"/>
      <w:r w:rsidR="000144C4" w:rsidRPr="003525DD">
        <w:t>PointsAccumulated</w:t>
      </w:r>
      <w:proofErr w:type="spellEnd"/>
      <w:r w:rsidR="000144C4" w:rsidRPr="003525DD">
        <w:t xml:space="preserve">, </w:t>
      </w:r>
      <w:proofErr w:type="spellStart"/>
      <w:r w:rsidR="000144C4" w:rsidRPr="003525DD">
        <w:t>DistanceKM</w:t>
      </w:r>
      <w:proofErr w:type="spellEnd"/>
      <w:r w:rsidR="000144C4" w:rsidRPr="003525DD">
        <w:t xml:space="preserve">, </w:t>
      </w:r>
      <w:proofErr w:type="spellStart"/>
      <w:r w:rsidR="000144C4" w:rsidRPr="003525DD">
        <w:t>PointsRedeemed</w:t>
      </w:r>
      <w:proofErr w:type="spellEnd"/>
      <w:r w:rsidR="000144C4" w:rsidRPr="003525DD">
        <w:t xml:space="preserve">, and </w:t>
      </w:r>
      <w:proofErr w:type="spellStart"/>
      <w:r w:rsidR="000144C4" w:rsidRPr="003525DD">
        <w:t>DollarCostPointsRedeemed</w:t>
      </w:r>
      <w:proofErr w:type="spellEnd"/>
      <w:r w:rsidR="000144C4" w:rsidRPr="003525DD">
        <w:t xml:space="preserve"> all exhibit similar distributions, indicating redundant data.</w:t>
      </w:r>
      <w:r w:rsidR="00AA2A37" w:rsidRPr="003525DD">
        <w:t xml:space="preserve"> </w:t>
      </w:r>
      <w:r w:rsidR="000144C4" w:rsidRPr="003525DD">
        <w:t xml:space="preserve">The </w:t>
      </w:r>
      <w:proofErr w:type="spellStart"/>
      <w:r w:rsidR="000144C4" w:rsidRPr="003525DD">
        <w:t>avg_distance_per_flight</w:t>
      </w:r>
      <w:proofErr w:type="spellEnd"/>
      <w:r w:rsidR="000144C4" w:rsidRPr="003525DD">
        <w:t xml:space="preserve"> variable suggested primarily short to moderate </w:t>
      </w:r>
      <w:r w:rsidR="00AA2A37" w:rsidRPr="003525DD">
        <w:t>journeys;</w:t>
      </w:r>
      <w:r w:rsidR="000144C4" w:rsidRPr="003525DD">
        <w:t xml:space="preserve"> </w:t>
      </w:r>
      <w:r w:rsidR="00AA2A37" w:rsidRPr="003525DD">
        <w:t>however,</w:t>
      </w:r>
      <w:r w:rsidR="000144C4" w:rsidRPr="003525DD">
        <w:t xml:space="preserve"> </w:t>
      </w:r>
      <w:proofErr w:type="spellStart"/>
      <w:r w:rsidR="000144C4" w:rsidRPr="003525DD">
        <w:t>companion_share</w:t>
      </w:r>
      <w:proofErr w:type="spellEnd"/>
      <w:r w:rsidR="000144C4" w:rsidRPr="003525DD">
        <w:t xml:space="preserve"> revealed two patterns: solo travelers and those who typically fly with companions</w:t>
      </w:r>
      <w:r w:rsidR="000144C4" w:rsidRPr="003525DD">
        <w:t xml:space="preserve"> </w:t>
      </w:r>
      <w:r w:rsidRPr="003525DD">
        <w:rPr>
          <w:highlight w:val="lightGray"/>
        </w:rPr>
        <w:t>(see Figure 3, Appendix)</w:t>
      </w:r>
      <w:r w:rsidR="003525DD">
        <w:t>.</w:t>
      </w:r>
    </w:p>
    <w:p w14:paraId="26D72906" w14:textId="77777777" w:rsidR="00097C20" w:rsidRPr="003525DD" w:rsidRDefault="00097C20" w:rsidP="00A1311A">
      <w:pPr>
        <w:spacing w:after="0" w:line="240" w:lineRule="auto"/>
        <w:jc w:val="left"/>
      </w:pPr>
    </w:p>
    <w:p w14:paraId="23311F95" w14:textId="67C26096" w:rsidR="00A1311A" w:rsidRPr="003525DD" w:rsidRDefault="00AA2A37" w:rsidP="00A1311A">
      <w:pPr>
        <w:spacing w:after="0" w:line="240" w:lineRule="auto"/>
        <w:jc w:val="left"/>
      </w:pPr>
      <w:r w:rsidRPr="003525DD">
        <w:t>To</w:t>
      </w:r>
      <w:r w:rsidR="000144C4" w:rsidRPr="003525DD">
        <w:t xml:space="preserve"> comprehend consumer travel behavior, we discovered that 8.9% of customers had no documented flights, most likely due to new loyalty program members.  </w:t>
      </w:r>
      <w:proofErr w:type="gramStart"/>
      <w:r w:rsidR="000144C4" w:rsidRPr="003525DD">
        <w:t>The majority of</w:t>
      </w:r>
      <w:proofErr w:type="gramEnd"/>
      <w:r w:rsidR="000144C4" w:rsidRPr="003525DD">
        <w:t xml:space="preserve"> clients were active but did not fly </w:t>
      </w:r>
      <w:proofErr w:type="gramStart"/>
      <w:r w:rsidR="000144C4" w:rsidRPr="003525DD">
        <w:t>on a monthly basis</w:t>
      </w:r>
      <w:proofErr w:type="gramEnd"/>
      <w:r w:rsidR="000144C4" w:rsidRPr="003525DD">
        <w:t>, showing irregular yet recurring travel activity.  No customers flew every month, indicating that flight activity is sporadic centered among a limited number of people.  These data aid in identifying different degrees of client interaction and facilitating segmentation based on trip frequency and behavior</w:t>
      </w:r>
      <w:r w:rsidR="00276CA1" w:rsidRPr="003525DD">
        <w:t xml:space="preserve"> </w:t>
      </w:r>
      <w:r w:rsidR="00276CA1" w:rsidRPr="003525DD">
        <w:rPr>
          <w:highlight w:val="lightGray"/>
        </w:rPr>
        <w:t xml:space="preserve">(see Figure </w:t>
      </w:r>
      <w:r w:rsidR="00097C20" w:rsidRPr="003525DD">
        <w:rPr>
          <w:highlight w:val="lightGray"/>
        </w:rPr>
        <w:t>4</w:t>
      </w:r>
      <w:r w:rsidR="00276CA1" w:rsidRPr="003525DD">
        <w:rPr>
          <w:highlight w:val="lightGray"/>
        </w:rPr>
        <w:t>, Appendix)</w:t>
      </w:r>
      <w:r w:rsidR="003525DD">
        <w:t>.</w:t>
      </w:r>
    </w:p>
    <w:p w14:paraId="34D3FA82" w14:textId="77777777" w:rsidR="00A1311A" w:rsidRPr="003525DD" w:rsidRDefault="00A1311A" w:rsidP="00A1311A">
      <w:pPr>
        <w:spacing w:after="0" w:line="240" w:lineRule="auto"/>
        <w:jc w:val="left"/>
      </w:pPr>
    </w:p>
    <w:p w14:paraId="24BC44DA" w14:textId="77777777" w:rsidR="00097C20" w:rsidRPr="003525DD" w:rsidRDefault="00097C20" w:rsidP="00A1311A">
      <w:pPr>
        <w:spacing w:after="0" w:line="240" w:lineRule="auto"/>
        <w:jc w:val="left"/>
      </w:pPr>
    </w:p>
    <w:p w14:paraId="787A447E" w14:textId="470F1BDF" w:rsidR="003525DD" w:rsidRPr="003525DD" w:rsidRDefault="00D20CB4" w:rsidP="00A1311A">
      <w:pPr>
        <w:spacing w:after="0" w:line="240" w:lineRule="auto"/>
        <w:jc w:val="left"/>
      </w:pPr>
      <w:r w:rsidRPr="003525DD">
        <w:t xml:space="preserve">For the combined dataset, the analysis of the newly created metric features reveals distinct variations in how customers travel and use rewards.  The histograms indicate that some parameters, such as the number of flights and total distance, divide consumers into two groups: those who travel occasionally and those who travel frequently.  In contrast, features such as the number of flights with companions, points redeemed, and dollar value of redeemed points are typically low, indicating that most customers rarely travel with others or use their reward points, whereas a smaller group does so </w:t>
      </w:r>
      <w:r w:rsidRPr="003525DD">
        <w:lastRenderedPageBreak/>
        <w:t>frequently.  There are no missing values, indicating that the data is clean; nonetheless, certain changes, such as utilizing simpler scales or transformations, might facilitate comparisons.</w:t>
      </w:r>
      <w:r w:rsidR="003525DD" w:rsidRPr="003525DD">
        <w:t xml:space="preserve"> </w:t>
      </w:r>
      <w:r w:rsidR="003525DD" w:rsidRPr="003525DD">
        <w:rPr>
          <w:rFonts w:ascii="Open Sans" w:hAnsi="Open Sans" w:cs="Open Sans"/>
        </w:rPr>
        <w:t xml:space="preserve">Overall, </w:t>
      </w:r>
      <w:r w:rsidR="003525DD" w:rsidRPr="003525DD">
        <w:rPr>
          <w:rFonts w:asciiTheme="minorHAnsi" w:hAnsiTheme="minorHAnsi" w:cstheme="minorHAnsi"/>
        </w:rPr>
        <w:t xml:space="preserve">the findings show clear and persistent trends in consumer travel behavior and reward usage </w:t>
      </w:r>
      <w:r w:rsidR="003525DD" w:rsidRPr="003525DD">
        <w:rPr>
          <w:rFonts w:asciiTheme="minorHAnsi" w:hAnsiTheme="minorHAnsi" w:cstheme="minorHAnsi"/>
          <w:highlight w:val="lightGray"/>
        </w:rPr>
        <w:t xml:space="preserve">(Figure </w:t>
      </w:r>
      <w:r w:rsidR="003525DD" w:rsidRPr="003525DD">
        <w:rPr>
          <w:rFonts w:asciiTheme="minorHAnsi" w:hAnsiTheme="minorHAnsi" w:cstheme="minorHAnsi"/>
          <w:highlight w:val="lightGray"/>
        </w:rPr>
        <w:t>5</w:t>
      </w:r>
      <w:r w:rsidR="003525DD" w:rsidRPr="003525DD">
        <w:rPr>
          <w:rFonts w:asciiTheme="minorHAnsi" w:hAnsiTheme="minorHAnsi" w:cstheme="minorHAnsi"/>
          <w:highlight w:val="lightGray"/>
        </w:rPr>
        <w:t>, Appendix).</w:t>
      </w:r>
    </w:p>
    <w:p w14:paraId="4A773CF2" w14:textId="77777777" w:rsidR="003525DD" w:rsidRDefault="003525DD" w:rsidP="00A1311A">
      <w:pPr>
        <w:spacing w:after="0" w:line="240" w:lineRule="auto"/>
        <w:jc w:val="left"/>
      </w:pPr>
    </w:p>
    <w:p w14:paraId="522D4849" w14:textId="3259DADD" w:rsidR="007C2476" w:rsidRPr="00AA2A37" w:rsidRDefault="007C2476" w:rsidP="007C2476">
      <w:pPr>
        <w:pStyle w:val="Ttulo1"/>
        <w:numPr>
          <w:ilvl w:val="1"/>
          <w:numId w:val="11"/>
        </w:numPr>
      </w:pPr>
      <w:r>
        <w:t>Outliers</w:t>
      </w:r>
    </w:p>
    <w:p w14:paraId="6B140838" w14:textId="22BE344D" w:rsidR="00A1311A" w:rsidRDefault="00D72B68" w:rsidP="000E4BCD">
      <w:pPr>
        <w:spacing w:after="0" w:line="240" w:lineRule="auto"/>
        <w:jc w:val="left"/>
      </w:pPr>
      <w:r w:rsidRPr="00D72B68">
        <w:rPr>
          <w:highlight w:val="yellow"/>
        </w:rPr>
        <w:t>CUSTOMERS</w:t>
      </w:r>
    </w:p>
    <w:p w14:paraId="772ED2C6" w14:textId="37248F44" w:rsidR="00E472E9" w:rsidRDefault="00E472E9" w:rsidP="00E472E9">
      <w:pPr>
        <w:spacing w:after="0" w:line="240" w:lineRule="auto"/>
        <w:jc w:val="left"/>
      </w:pPr>
      <w:r>
        <w:t xml:space="preserve">Boxplots were generated for all numerical features to identify extreme values and guide subsequent data treatment </w:t>
      </w:r>
    </w:p>
    <w:p w14:paraId="5A58DD41" w14:textId="77777777" w:rsidR="00E472E9" w:rsidRDefault="00E472E9" w:rsidP="00E472E9">
      <w:pPr>
        <w:spacing w:after="0" w:line="240" w:lineRule="auto"/>
        <w:jc w:val="left"/>
      </w:pPr>
      <w:r>
        <w:t>For Income, the distribution is right-skewed, with a median around 33–35k and values extending up to 100k. Two main outlier groups were identified: a mass at zero, likely representing non-disclosed or missing income values, and high earners within the top percentiles. Customer Lifetime Value (CLV) also showed a strong right skew, with typical values around 5–6k and several extreme observations exceeding 80k, which likely represent genuine high-value customers rather than errors.</w:t>
      </w:r>
    </w:p>
    <w:p w14:paraId="6DEE3760" w14:textId="1E2CF309" w:rsidR="00272D1F" w:rsidRDefault="00E472E9" w:rsidP="00E472E9">
      <w:pPr>
        <w:spacing w:after="0" w:line="240" w:lineRule="auto"/>
        <w:jc w:val="left"/>
      </w:pPr>
      <w:r>
        <w:t xml:space="preserve">Latitude and Longitude values were consistent with Canadian geographic ranges. A few northern and coastal points were detected as outliers but considered valid due to their geographic plausibility. Tenure (months) displayed a wide distribution centered around 80–85 months, with some negative values identified as invalid entries to be removed. Finally, the CLV-to-Income ratio showed a narrow IQR with a long right tail, where unusually high ratios resulted primarily from very </w:t>
      </w:r>
      <w:proofErr w:type="gramStart"/>
      <w:r>
        <w:t>low or zero income</w:t>
      </w:r>
      <w:proofErr w:type="gramEnd"/>
      <w:r>
        <w:t xml:space="preserve"> values.</w:t>
      </w:r>
    </w:p>
    <w:p w14:paraId="307715EB" w14:textId="77777777" w:rsidR="00D72B68" w:rsidRDefault="00D72B68" w:rsidP="00E472E9">
      <w:pPr>
        <w:spacing w:after="0" w:line="240" w:lineRule="auto"/>
        <w:jc w:val="left"/>
      </w:pPr>
    </w:p>
    <w:p w14:paraId="45563C23" w14:textId="3CF660D9" w:rsidR="00D72B68" w:rsidRDefault="00D72B68" w:rsidP="00272D1F">
      <w:pPr>
        <w:spacing w:after="0" w:line="240" w:lineRule="auto"/>
        <w:jc w:val="left"/>
      </w:pPr>
      <w:r w:rsidRPr="00D72B68">
        <w:rPr>
          <w:highlight w:val="yellow"/>
        </w:rPr>
        <w:t>FLIGHTS</w:t>
      </w:r>
    </w:p>
    <w:p w14:paraId="7FB60836" w14:textId="1B7A55A1" w:rsidR="00D72B68" w:rsidRDefault="00D72B68" w:rsidP="00272D1F">
      <w:pPr>
        <w:spacing w:after="0" w:line="240" w:lineRule="auto"/>
        <w:jc w:val="left"/>
      </w:pPr>
      <w:r w:rsidRPr="00D72B68">
        <w:t xml:space="preserve">The boxplot analysis of the Flights dataset showed strong </w:t>
      </w:r>
      <w:proofErr w:type="gramStart"/>
      <w:r w:rsidRPr="00D72B68">
        <w:t>right-skew</w:t>
      </w:r>
      <w:proofErr w:type="gramEnd"/>
      <w:r w:rsidRPr="00D72B68">
        <w:t xml:space="preserve"> and high zero inflation across most variables. </w:t>
      </w:r>
      <w:proofErr w:type="spellStart"/>
      <w:r w:rsidRPr="00D72B68">
        <w:t>NumFlights</w:t>
      </w:r>
      <w:proofErr w:type="spellEnd"/>
      <w:r w:rsidRPr="00D72B68">
        <w:t xml:space="preserve">, </w:t>
      </w:r>
      <w:proofErr w:type="spellStart"/>
      <w:r w:rsidRPr="00D72B68">
        <w:t>NumFlightsWithCompanions</w:t>
      </w:r>
      <w:proofErr w:type="spellEnd"/>
      <w:r w:rsidRPr="00D72B68">
        <w:t xml:space="preserve">, and </w:t>
      </w:r>
      <w:proofErr w:type="spellStart"/>
      <w:r w:rsidRPr="00D72B68">
        <w:t>DistanceKM</w:t>
      </w:r>
      <w:proofErr w:type="spellEnd"/>
      <w:r w:rsidRPr="00D72B68">
        <w:t xml:space="preserve"> all revealed low medians with long right tails, indicating that while most customers have no monthly flights, a few exhibit heavy-travel behavior. </w:t>
      </w:r>
      <w:proofErr w:type="spellStart"/>
      <w:r w:rsidRPr="00D72B68">
        <w:t>PointsAccumulated</w:t>
      </w:r>
      <w:proofErr w:type="spellEnd"/>
      <w:r w:rsidRPr="00D72B68">
        <w:t xml:space="preserve"> closely mirrored </w:t>
      </w:r>
      <w:proofErr w:type="spellStart"/>
      <w:r w:rsidRPr="00D72B68">
        <w:t>DistanceKM</w:t>
      </w:r>
      <w:proofErr w:type="spellEnd"/>
      <w:r w:rsidRPr="00D72B68">
        <w:t xml:space="preserve">, and </w:t>
      </w:r>
      <w:proofErr w:type="spellStart"/>
      <w:r w:rsidRPr="00D72B68">
        <w:t>PointsRedeemed</w:t>
      </w:r>
      <w:proofErr w:type="spellEnd"/>
      <w:r w:rsidRPr="00D72B68">
        <w:t xml:space="preserve"> aligned with </w:t>
      </w:r>
      <w:proofErr w:type="spellStart"/>
      <w:r w:rsidRPr="00D72B68">
        <w:t>DollarCostPointsRedeemed</w:t>
      </w:r>
      <w:proofErr w:type="spellEnd"/>
      <w:r w:rsidRPr="00D72B68">
        <w:t xml:space="preserve">, suggesting redundancy among these pairs. </w:t>
      </w:r>
      <w:proofErr w:type="spellStart"/>
      <w:r w:rsidRPr="00D72B68">
        <w:t>avg_distance_per_flight</w:t>
      </w:r>
      <w:proofErr w:type="spellEnd"/>
      <w:r w:rsidRPr="00D72B68">
        <w:t xml:space="preserve"> displayed extreme values caused by small flight counts, while </w:t>
      </w:r>
      <w:proofErr w:type="spellStart"/>
      <w:r w:rsidRPr="00D72B68">
        <w:t>companion_share</w:t>
      </w:r>
      <w:proofErr w:type="spellEnd"/>
      <w:r w:rsidRPr="00D72B68">
        <w:t xml:space="preserve"> revealed two clear behaviors—customers who mostly travel alone and those who consistently fly with companions.</w:t>
      </w:r>
    </w:p>
    <w:p w14:paraId="2120570F" w14:textId="77777777" w:rsidR="00D72B68" w:rsidRDefault="00D72B68" w:rsidP="00272D1F">
      <w:pPr>
        <w:spacing w:after="0" w:line="240" w:lineRule="auto"/>
        <w:jc w:val="left"/>
      </w:pPr>
    </w:p>
    <w:p w14:paraId="28CAC7DC" w14:textId="77777777" w:rsidR="00D72B68" w:rsidRDefault="00D72B68" w:rsidP="00272D1F">
      <w:pPr>
        <w:spacing w:after="0" w:line="240" w:lineRule="auto"/>
        <w:jc w:val="left"/>
      </w:pPr>
    </w:p>
    <w:p w14:paraId="78364D37" w14:textId="77777777" w:rsidR="00D72B68" w:rsidRDefault="00D72B68" w:rsidP="00272D1F">
      <w:pPr>
        <w:spacing w:after="0" w:line="240" w:lineRule="auto"/>
        <w:jc w:val="left"/>
      </w:pPr>
    </w:p>
    <w:p w14:paraId="02309DCB" w14:textId="77777777" w:rsidR="00D72B68" w:rsidRDefault="00D72B68" w:rsidP="00272D1F">
      <w:pPr>
        <w:spacing w:after="0" w:line="240" w:lineRule="auto"/>
        <w:jc w:val="left"/>
      </w:pPr>
    </w:p>
    <w:p w14:paraId="7676A8BF" w14:textId="29AD05FE" w:rsidR="00D72B68" w:rsidRDefault="00D72B68" w:rsidP="00272D1F">
      <w:pPr>
        <w:spacing w:after="0" w:line="240" w:lineRule="auto"/>
        <w:jc w:val="left"/>
      </w:pPr>
      <w:r>
        <w:t xml:space="preserve">CORRELATION </w:t>
      </w:r>
    </w:p>
    <w:p w14:paraId="14D774FB" w14:textId="77777777" w:rsidR="000E4BCD" w:rsidRDefault="000E4BCD" w:rsidP="00272D1F">
      <w:pPr>
        <w:spacing w:after="0" w:line="240" w:lineRule="auto"/>
        <w:jc w:val="left"/>
      </w:pPr>
    </w:p>
    <w:p w14:paraId="2899C642" w14:textId="3D08FDCD" w:rsidR="000E4BCD" w:rsidRDefault="00857012" w:rsidP="00272D1F">
      <w:pPr>
        <w:spacing w:after="0" w:line="240" w:lineRule="auto"/>
        <w:jc w:val="left"/>
      </w:pPr>
      <w:r>
        <w:t xml:space="preserve">We then did a correlation matrix using the </w:t>
      </w:r>
      <w:r w:rsidR="000D2563">
        <w:t>Pearson</w:t>
      </w:r>
      <w:r>
        <w:t xml:space="preserve"> but didn’t find any relevant correlation (figure x) so decided to use the spearman since it handles </w:t>
      </w:r>
      <w:r w:rsidRPr="00857012">
        <w:t>skewness and outliers better</w:t>
      </w:r>
      <w:r>
        <w:t xml:space="preserve"> (figure x). </w:t>
      </w:r>
    </w:p>
    <w:p w14:paraId="18AB07E2" w14:textId="77777777" w:rsidR="00EC2EEC" w:rsidRDefault="00EC2EEC" w:rsidP="00272D1F">
      <w:pPr>
        <w:spacing w:after="0" w:line="240" w:lineRule="auto"/>
        <w:jc w:val="left"/>
      </w:pPr>
    </w:p>
    <w:p w14:paraId="2427EBD5" w14:textId="3818D9CE" w:rsidR="000E4BCD" w:rsidRDefault="00EC2EEC" w:rsidP="00272D1F">
      <w:pPr>
        <w:spacing w:after="0" w:line="240" w:lineRule="auto"/>
        <w:jc w:val="left"/>
      </w:pPr>
      <w:r w:rsidRPr="00EC2EEC">
        <w:t>The Spearman rank correlation analysis (see Figure 5, Appendix) was performed to identify general patterns and rank-based relationships between key business metrics. Results were consistent with the Pearson analysis, showing a strong positive association between Customer Lifetime Value (CLV), Income, and CLV per Income, confirming that these metrics move together and capture similar aspects of customer value. Latitude and Longitude showed a moderate negative relationship (−0.54), reflecting Canada’s geographic layout from southwest to northeast. All other relationships were weak, indicating that factors such as income, tenure, or geographic location have limited influence on customer value. These findings suggest that while income and CLV are naturally related, location and customer longevity play a smaller role in driving overall customer profitability</w:t>
      </w:r>
      <w:r w:rsidR="003525DD">
        <w:t>.</w:t>
      </w:r>
    </w:p>
    <w:p w14:paraId="4DA09282" w14:textId="0949B1F3" w:rsidR="007C2476" w:rsidRPr="00AA2A37" w:rsidRDefault="007C2476" w:rsidP="007C2476">
      <w:pPr>
        <w:pStyle w:val="Ttulo1"/>
        <w:numPr>
          <w:ilvl w:val="1"/>
          <w:numId w:val="11"/>
        </w:numPr>
      </w:pPr>
      <w:r>
        <w:lastRenderedPageBreak/>
        <w:t xml:space="preserve">Geographical Visualization </w:t>
      </w:r>
    </w:p>
    <w:p w14:paraId="0294B04A" w14:textId="77777777" w:rsidR="00834DBA" w:rsidRDefault="00834DBA" w:rsidP="00272D1F">
      <w:pPr>
        <w:spacing w:after="0" w:line="240" w:lineRule="auto"/>
        <w:jc w:val="left"/>
      </w:pPr>
      <w:r w:rsidRPr="00834DBA">
        <w:t>For the geographical interpretation of the combined dataset, several visual analyses were conducted. A bar chart shows the top 10 cities by total flights compared with the overall flight count (Figure X, Appendix), and another illustrates the top 10 cities by flights with companions (Figure Y, Appendix). A pie chart presents the percentage share of total flights by customer education level (Figure Z, Appendix). A geospatial scatter plot displays the Distance Flown by Location, showing where customers are located (via latitude and longitude) and how much each has flown (via color intensity) (Figure W, Appendix). Lastly, a regional bar chart displays the average number of flights per customer across Canadian regions (Figure V, Appendix).</w:t>
      </w:r>
    </w:p>
    <w:p w14:paraId="16AE5581" w14:textId="77777777" w:rsidR="00834DBA" w:rsidRDefault="00834DBA" w:rsidP="00272D1F">
      <w:pPr>
        <w:spacing w:after="0" w:line="240" w:lineRule="auto"/>
        <w:jc w:val="left"/>
      </w:pPr>
    </w:p>
    <w:p w14:paraId="0884928F" w14:textId="77777777" w:rsidR="000E4BCD" w:rsidRDefault="000E4BCD" w:rsidP="00272D1F">
      <w:pPr>
        <w:spacing w:after="0" w:line="240" w:lineRule="auto"/>
        <w:jc w:val="left"/>
      </w:pPr>
    </w:p>
    <w:p w14:paraId="0CB7598F" w14:textId="77777777" w:rsidR="005D0CBD" w:rsidRDefault="005D0CBD" w:rsidP="005D0CBD">
      <w:pPr>
        <w:spacing w:after="0" w:line="240" w:lineRule="auto"/>
        <w:jc w:val="left"/>
      </w:pPr>
      <w:r w:rsidRPr="005D0CBD">
        <w:t xml:space="preserve">Several regional trends may be seen in the distinct customers dataset.  Customer activity rates are equally high across Canada (0.83-0.89), with a slight difference of about six percentage points.  A distinct regional tendency emerges: the far West (Yukon and British Columbia) and Atlantic provinces (Prince Edward Island and Nova Scotia) have highest activity rates, while the Prairies, notably Manitoba and Saskatchewan, </w:t>
      </w:r>
      <w:proofErr w:type="gramStart"/>
      <w:r w:rsidRPr="005D0CBD">
        <w:t>lag behind</w:t>
      </w:r>
      <w:proofErr w:type="gramEnd"/>
      <w:r w:rsidRPr="005D0CBD">
        <w:t>.  Ontario and Quebec remain constant in the middle range (Figure T, Appendix).</w:t>
      </w:r>
    </w:p>
    <w:p w14:paraId="49D62574" w14:textId="77777777" w:rsidR="005D0CBD" w:rsidRDefault="005D0CBD" w:rsidP="005D0CBD">
      <w:pPr>
        <w:spacing w:after="0" w:line="240" w:lineRule="auto"/>
        <w:jc w:val="left"/>
      </w:pPr>
    </w:p>
    <w:p w14:paraId="61E27E6C" w14:textId="7505A177" w:rsidR="000E4BCD" w:rsidRDefault="005D0CBD" w:rsidP="00272D1F">
      <w:pPr>
        <w:spacing w:after="0" w:line="240" w:lineRule="auto"/>
        <w:jc w:val="left"/>
      </w:pPr>
      <w:r w:rsidRPr="005D0CBD">
        <w:t>Customer counts are concentrated in a few provinces, with Ontario having the largest customer base, following by British Columbia and Alberta.  Quebec has a significant but smaller base than Ontario, whereas Manitoba and Saskatchewan have lower populations.  The Atlantic provinces (Nova Scotia, New Brunswick, Newfoundland, and Prince Edward Island) have the smallest proportions, while Yukon has very little representation.  This uneven geographical footprint shows that disparities in number of consumers may impact provincial key performance indicators (KPIs) such as active rate, customer lifetime value (CLV), and revenue, making results for smaller provinces like Prince Edward Island and Yukon more unpredictable</w:t>
      </w:r>
      <w:r>
        <w:t xml:space="preserve"> (Figure O, Appendix).</w:t>
      </w:r>
    </w:p>
    <w:p w14:paraId="2214AC1D" w14:textId="77777777" w:rsidR="007F2483" w:rsidRDefault="007F2483" w:rsidP="00272D1F">
      <w:pPr>
        <w:spacing w:after="0" w:line="240" w:lineRule="auto"/>
        <w:jc w:val="left"/>
      </w:pPr>
    </w:p>
    <w:p w14:paraId="208A1373" w14:textId="345942BA" w:rsidR="007F2483" w:rsidRDefault="007F2483" w:rsidP="00272D1F">
      <w:pPr>
        <w:spacing w:after="0" w:line="240" w:lineRule="auto"/>
        <w:jc w:val="left"/>
      </w:pPr>
      <w:r w:rsidRPr="007F2483">
        <w:t>For the flights dataset, a line chart was generated to display the active customer rate over time</w:t>
      </w:r>
      <w:r w:rsidR="007A02FC" w:rsidRPr="007A02FC">
        <w:t>, displaying the percentage of consumers that took at least one flight (</w:t>
      </w:r>
      <w:proofErr w:type="spellStart"/>
      <w:r w:rsidR="007A02FC" w:rsidRPr="007A02FC">
        <w:t>NumFlights</w:t>
      </w:r>
      <w:proofErr w:type="spellEnd"/>
      <w:r w:rsidR="007A02FC" w:rsidRPr="007A02FC">
        <w:t xml:space="preserve"> &gt; 0) throughout each period.  This time series illustrates the proportion of consumers who fly each month.  The active customer rate climbed from roughly 44% in early 2019 to around 51% by late 2019, followed by a dramatic fall in early 2020, possibly due to the COVID-19 outbreak </w:t>
      </w:r>
      <w:r w:rsidR="007A02FC">
        <w:t xml:space="preserve">and </w:t>
      </w:r>
      <w:r w:rsidR="007A02FC" w:rsidRPr="007A02FC">
        <w:t>related travel restrictions.</w:t>
      </w:r>
      <w:proofErr w:type="spellStart"/>
      <w:r w:rsidR="007A02FC">
        <w:t xml:space="preserve"> </w:t>
      </w:r>
      <w:r w:rsidR="007A02FC" w:rsidRPr="007A02FC">
        <w:t>Followin</w:t>
      </w:r>
      <w:proofErr w:type="spellEnd"/>
      <w:r w:rsidR="007A02FC" w:rsidRPr="007A02FC">
        <w:t>g this drop, the rate steadily rebounded during 2020 and increased significantly in 2021, indicating a comeback in consumer activity and engagement.  Overall, seasonality looks to be mild, with the major trend being a brief fall in early 2020, followed by steady increase</w:t>
      </w:r>
      <w:r w:rsidR="007A02FC">
        <w:t xml:space="preserve"> (Figure Q, Appendix).</w:t>
      </w:r>
    </w:p>
    <w:p w14:paraId="14AEA170" w14:textId="77777777" w:rsidR="007F2483" w:rsidRDefault="007F2483" w:rsidP="00272D1F">
      <w:pPr>
        <w:spacing w:after="0" w:line="240" w:lineRule="auto"/>
        <w:jc w:val="left"/>
      </w:pPr>
    </w:p>
    <w:p w14:paraId="206F37CF" w14:textId="77777777" w:rsidR="007F2483" w:rsidRDefault="007F2483" w:rsidP="00272D1F">
      <w:pPr>
        <w:spacing w:after="0" w:line="240" w:lineRule="auto"/>
        <w:jc w:val="left"/>
      </w:pPr>
    </w:p>
    <w:p w14:paraId="14EF3262" w14:textId="77777777" w:rsidR="007F2483" w:rsidRDefault="007F2483" w:rsidP="00272D1F">
      <w:pPr>
        <w:spacing w:after="0" w:line="240" w:lineRule="auto"/>
        <w:jc w:val="left"/>
      </w:pPr>
    </w:p>
    <w:p w14:paraId="5AF143FD" w14:textId="77777777" w:rsidR="007F2483" w:rsidRDefault="007F2483" w:rsidP="00272D1F">
      <w:pPr>
        <w:spacing w:after="0" w:line="240" w:lineRule="auto"/>
        <w:jc w:val="left"/>
      </w:pPr>
    </w:p>
    <w:p w14:paraId="08B60652" w14:textId="77777777" w:rsidR="007F2483" w:rsidRDefault="007F2483" w:rsidP="00272D1F">
      <w:pPr>
        <w:spacing w:after="0" w:line="240" w:lineRule="auto"/>
        <w:jc w:val="left"/>
      </w:pPr>
    </w:p>
    <w:p w14:paraId="5E7305F5" w14:textId="77777777" w:rsidR="007F2483" w:rsidRDefault="007F2483" w:rsidP="00272D1F">
      <w:pPr>
        <w:spacing w:after="0" w:line="240" w:lineRule="auto"/>
        <w:jc w:val="left"/>
      </w:pPr>
    </w:p>
    <w:p w14:paraId="26CA9EEB" w14:textId="77777777" w:rsidR="007F2483" w:rsidRDefault="007F2483" w:rsidP="00272D1F">
      <w:pPr>
        <w:spacing w:after="0" w:line="240" w:lineRule="auto"/>
        <w:jc w:val="left"/>
      </w:pPr>
    </w:p>
    <w:p w14:paraId="1DA9E9AF" w14:textId="77777777" w:rsidR="007F2483" w:rsidRDefault="007F2483" w:rsidP="00272D1F">
      <w:pPr>
        <w:spacing w:after="0" w:line="240" w:lineRule="auto"/>
        <w:jc w:val="left"/>
      </w:pPr>
    </w:p>
    <w:p w14:paraId="54FE29AA" w14:textId="77777777" w:rsidR="007F2483" w:rsidRDefault="007F2483" w:rsidP="00272D1F">
      <w:pPr>
        <w:spacing w:after="0" w:line="240" w:lineRule="auto"/>
        <w:jc w:val="left"/>
      </w:pPr>
    </w:p>
    <w:p w14:paraId="21F83771" w14:textId="77777777" w:rsidR="007F2483" w:rsidRDefault="007F2483" w:rsidP="00272D1F">
      <w:pPr>
        <w:spacing w:after="0" w:line="240" w:lineRule="auto"/>
        <w:jc w:val="left"/>
      </w:pPr>
    </w:p>
    <w:p w14:paraId="53AAF078" w14:textId="77777777" w:rsidR="007F2483" w:rsidRDefault="007F2483" w:rsidP="00272D1F">
      <w:pPr>
        <w:spacing w:after="0" w:line="240" w:lineRule="auto"/>
        <w:jc w:val="left"/>
      </w:pPr>
    </w:p>
    <w:p w14:paraId="7DA001A1" w14:textId="77777777" w:rsidR="007F2483" w:rsidRDefault="007F2483" w:rsidP="00272D1F">
      <w:pPr>
        <w:spacing w:after="0" w:line="240" w:lineRule="auto"/>
        <w:jc w:val="left"/>
      </w:pPr>
    </w:p>
    <w:p w14:paraId="498B6256" w14:textId="77777777" w:rsidR="007F2483" w:rsidRDefault="007F2483" w:rsidP="00272D1F">
      <w:pPr>
        <w:spacing w:after="0" w:line="240" w:lineRule="auto"/>
        <w:jc w:val="left"/>
      </w:pPr>
    </w:p>
    <w:p w14:paraId="19879254" w14:textId="53779394" w:rsidR="00906560" w:rsidRPr="00227627" w:rsidRDefault="00906560" w:rsidP="006B75D7">
      <w:pPr>
        <w:pStyle w:val="Ttulo1"/>
        <w:numPr>
          <w:ilvl w:val="0"/>
          <w:numId w:val="0"/>
        </w:numPr>
      </w:pPr>
      <w:bookmarkStart w:id="11" w:name="_Toc410990278"/>
      <w:bookmarkStart w:id="12" w:name="_Toc410990290"/>
      <w:bookmarkStart w:id="13" w:name="_Toc412186403"/>
      <w:bookmarkStart w:id="14" w:name="_Toc412186508"/>
      <w:bookmarkStart w:id="15" w:name="_Toc412186533"/>
      <w:bookmarkStart w:id="16" w:name="_Toc412186604"/>
      <w:bookmarkStart w:id="17" w:name="_Toc412186634"/>
      <w:bookmarkStart w:id="18" w:name="_Toc115296811"/>
      <w:bookmarkStart w:id="19" w:name="_Toc141959340"/>
      <w:bookmarkStart w:id="20" w:name="_Toc176981919"/>
      <w:r w:rsidRPr="00227627">
        <w:lastRenderedPageBreak/>
        <w:t xml:space="preserve">Appendix </w:t>
      </w:r>
      <w:r>
        <w:t>A</w:t>
      </w:r>
      <w:bookmarkEnd w:id="11"/>
      <w:bookmarkEnd w:id="12"/>
      <w:bookmarkEnd w:id="13"/>
      <w:bookmarkEnd w:id="14"/>
      <w:bookmarkEnd w:id="15"/>
      <w:bookmarkEnd w:id="16"/>
      <w:bookmarkEnd w:id="17"/>
      <w:bookmarkEnd w:id="18"/>
      <w:bookmarkEnd w:id="19"/>
      <w:r w:rsidR="00E462F5" w:rsidRPr="00227627">
        <w:t xml:space="preserve"> </w:t>
      </w:r>
      <w:bookmarkEnd w:id="20"/>
    </w:p>
    <w:p w14:paraId="0672441F" w14:textId="4A93B875" w:rsidR="007C2377" w:rsidRDefault="00066E94" w:rsidP="00C708C4">
      <w:pPr>
        <w:spacing w:after="0" w:line="240" w:lineRule="auto"/>
        <w:jc w:val="left"/>
      </w:pPr>
      <w:r>
        <w:t xml:space="preserve">Figure 1. </w:t>
      </w:r>
    </w:p>
    <w:p w14:paraId="5CC81089" w14:textId="77777777" w:rsidR="00066E94" w:rsidRDefault="00066E94" w:rsidP="00C708C4">
      <w:pPr>
        <w:spacing w:after="0" w:line="240" w:lineRule="auto"/>
        <w:jc w:val="left"/>
      </w:pPr>
    </w:p>
    <w:p w14:paraId="69EAA42F" w14:textId="16D61969" w:rsidR="00066E94" w:rsidRDefault="00066E94" w:rsidP="00C708C4">
      <w:pPr>
        <w:spacing w:after="0" w:line="240" w:lineRule="auto"/>
        <w:jc w:val="left"/>
      </w:pPr>
      <w:r>
        <w:rPr>
          <w:noProof/>
        </w:rPr>
        <w:drawing>
          <wp:inline distT="0" distB="0" distL="0" distR="0" wp14:anchorId="2E998539" wp14:editId="05249776">
            <wp:extent cx="5759450" cy="5752465"/>
            <wp:effectExtent l="0" t="0" r="6350" b="635"/>
            <wp:docPr id="441145017" name="Imagem 1" descr="Uma imagem com texto, diagrama, Paralel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45017" name="Imagem 1" descr="Uma imagem com texto, diagrama, Paralelo, captura de ecrã&#10;&#10;Os conteúdos gerados por IA podem estar incorretos."/>
                    <pic:cNvPicPr/>
                  </pic:nvPicPr>
                  <pic:blipFill>
                    <a:blip r:embed="rId9">
                      <a:extLst>
                        <a:ext uri="{28A0092B-C50C-407E-A947-70E740481C1C}">
                          <a14:useLocalDpi xmlns:a14="http://schemas.microsoft.com/office/drawing/2010/main" val="0"/>
                        </a:ext>
                      </a:extLst>
                    </a:blip>
                    <a:stretch>
                      <a:fillRect/>
                    </a:stretch>
                  </pic:blipFill>
                  <pic:spPr>
                    <a:xfrm>
                      <a:off x="0" y="0"/>
                      <a:ext cx="5759450" cy="5752465"/>
                    </a:xfrm>
                    <a:prstGeom prst="rect">
                      <a:avLst/>
                    </a:prstGeom>
                  </pic:spPr>
                </pic:pic>
              </a:graphicData>
            </a:graphic>
          </wp:inline>
        </w:drawing>
      </w:r>
    </w:p>
    <w:p w14:paraId="2B784694" w14:textId="77777777" w:rsidR="00066E94" w:rsidRDefault="00066E94" w:rsidP="00C708C4">
      <w:pPr>
        <w:spacing w:after="0" w:line="240" w:lineRule="auto"/>
        <w:jc w:val="left"/>
      </w:pPr>
    </w:p>
    <w:p w14:paraId="34A3B696" w14:textId="77777777" w:rsidR="0063452B" w:rsidRDefault="0063452B" w:rsidP="00C708C4">
      <w:pPr>
        <w:spacing w:after="0" w:line="240" w:lineRule="auto"/>
        <w:jc w:val="left"/>
      </w:pPr>
    </w:p>
    <w:p w14:paraId="2EC555C8" w14:textId="77777777" w:rsidR="0063452B" w:rsidRDefault="0063452B" w:rsidP="00C708C4">
      <w:pPr>
        <w:spacing w:after="0" w:line="240" w:lineRule="auto"/>
        <w:jc w:val="left"/>
      </w:pPr>
    </w:p>
    <w:p w14:paraId="24521170" w14:textId="77777777" w:rsidR="0063452B" w:rsidRDefault="0063452B" w:rsidP="00C708C4">
      <w:pPr>
        <w:spacing w:after="0" w:line="240" w:lineRule="auto"/>
        <w:jc w:val="left"/>
      </w:pPr>
    </w:p>
    <w:p w14:paraId="215B28D8" w14:textId="77777777" w:rsidR="0063452B" w:rsidRDefault="0063452B" w:rsidP="00C708C4">
      <w:pPr>
        <w:spacing w:after="0" w:line="240" w:lineRule="auto"/>
        <w:jc w:val="left"/>
      </w:pPr>
    </w:p>
    <w:p w14:paraId="010B20C3" w14:textId="77777777" w:rsidR="0063452B" w:rsidRDefault="0063452B" w:rsidP="00C708C4">
      <w:pPr>
        <w:spacing w:after="0" w:line="240" w:lineRule="auto"/>
        <w:jc w:val="left"/>
      </w:pPr>
    </w:p>
    <w:p w14:paraId="19B51CBE" w14:textId="77777777" w:rsidR="0063452B" w:rsidRDefault="0063452B" w:rsidP="00C708C4">
      <w:pPr>
        <w:spacing w:after="0" w:line="240" w:lineRule="auto"/>
        <w:jc w:val="left"/>
      </w:pPr>
    </w:p>
    <w:p w14:paraId="5E3B4B15" w14:textId="77777777" w:rsidR="0063452B" w:rsidRDefault="0063452B" w:rsidP="00C708C4">
      <w:pPr>
        <w:spacing w:after="0" w:line="240" w:lineRule="auto"/>
        <w:jc w:val="left"/>
      </w:pPr>
    </w:p>
    <w:p w14:paraId="2AC09A69" w14:textId="77777777" w:rsidR="00276CA1" w:rsidRDefault="00276CA1" w:rsidP="00C708C4">
      <w:pPr>
        <w:spacing w:after="0" w:line="240" w:lineRule="auto"/>
        <w:jc w:val="left"/>
      </w:pPr>
    </w:p>
    <w:p w14:paraId="153B31BB" w14:textId="77777777" w:rsidR="00276CA1" w:rsidRDefault="00276CA1" w:rsidP="00C708C4">
      <w:pPr>
        <w:spacing w:after="0" w:line="240" w:lineRule="auto"/>
        <w:jc w:val="left"/>
      </w:pPr>
    </w:p>
    <w:p w14:paraId="0728799B" w14:textId="77777777" w:rsidR="0063452B" w:rsidRDefault="0063452B" w:rsidP="00C708C4">
      <w:pPr>
        <w:spacing w:after="0" w:line="240" w:lineRule="auto"/>
        <w:jc w:val="left"/>
      </w:pPr>
    </w:p>
    <w:p w14:paraId="14F4DA03" w14:textId="77777777" w:rsidR="0063452B" w:rsidRDefault="0063452B" w:rsidP="00C708C4">
      <w:pPr>
        <w:spacing w:after="0" w:line="240" w:lineRule="auto"/>
        <w:jc w:val="left"/>
      </w:pPr>
    </w:p>
    <w:p w14:paraId="4A35F220" w14:textId="77777777" w:rsidR="0063452B" w:rsidRDefault="0063452B" w:rsidP="00C708C4">
      <w:pPr>
        <w:spacing w:after="0" w:line="240" w:lineRule="auto"/>
        <w:jc w:val="left"/>
      </w:pPr>
    </w:p>
    <w:p w14:paraId="2EF18D28" w14:textId="73C65A6E" w:rsidR="0063452B" w:rsidRPr="0063452B" w:rsidRDefault="0063452B" w:rsidP="0063452B">
      <w:pPr>
        <w:spacing w:after="0" w:line="240" w:lineRule="auto"/>
        <w:jc w:val="left"/>
      </w:pPr>
      <w:r>
        <w:lastRenderedPageBreak/>
        <w:t xml:space="preserve">Figure 2. </w:t>
      </w:r>
    </w:p>
    <w:p w14:paraId="49CE1901" w14:textId="261F08BA" w:rsidR="00066E94" w:rsidRDefault="0063452B" w:rsidP="00C708C4">
      <w:pPr>
        <w:spacing w:after="0" w:line="240" w:lineRule="auto"/>
        <w:jc w:val="left"/>
      </w:pPr>
      <w:r>
        <w:rPr>
          <w:noProof/>
        </w:rPr>
        <w:drawing>
          <wp:inline distT="0" distB="0" distL="0" distR="0" wp14:anchorId="0F9E8F81" wp14:editId="60A04E22">
            <wp:extent cx="5170516" cy="8676602"/>
            <wp:effectExtent l="0" t="0" r="0" b="0"/>
            <wp:docPr id="873144627" name="Imagem 2" descr="Uma imagem com captura de ecrã, Retângulo, diagrama, Parale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44627" name="Imagem 2" descr="Uma imagem com captura de ecrã, Retângulo, diagrama, Paralelo&#10;&#10;Os conteúdos gerados por IA podem estar incorretos."/>
                    <pic:cNvPicPr/>
                  </pic:nvPicPr>
                  <pic:blipFill>
                    <a:blip r:embed="rId10">
                      <a:extLst>
                        <a:ext uri="{28A0092B-C50C-407E-A947-70E740481C1C}">
                          <a14:useLocalDpi xmlns:a14="http://schemas.microsoft.com/office/drawing/2010/main" val="0"/>
                        </a:ext>
                      </a:extLst>
                    </a:blip>
                    <a:stretch>
                      <a:fillRect/>
                    </a:stretch>
                  </pic:blipFill>
                  <pic:spPr>
                    <a:xfrm>
                      <a:off x="0" y="0"/>
                      <a:ext cx="5186239" cy="8702987"/>
                    </a:xfrm>
                    <a:prstGeom prst="rect">
                      <a:avLst/>
                    </a:prstGeom>
                  </pic:spPr>
                </pic:pic>
              </a:graphicData>
            </a:graphic>
          </wp:inline>
        </w:drawing>
      </w:r>
    </w:p>
    <w:p w14:paraId="696A7CD5" w14:textId="0448FDF3" w:rsidR="00E472E9" w:rsidRDefault="00E472E9" w:rsidP="00C708C4">
      <w:pPr>
        <w:spacing w:after="0" w:line="240" w:lineRule="auto"/>
        <w:jc w:val="left"/>
      </w:pPr>
      <w:r>
        <w:lastRenderedPageBreak/>
        <w:t>Figure 3.</w:t>
      </w:r>
    </w:p>
    <w:p w14:paraId="70AE2B34" w14:textId="77777777" w:rsidR="00276CA1" w:rsidRDefault="00276CA1" w:rsidP="00C708C4">
      <w:pPr>
        <w:spacing w:after="0" w:line="240" w:lineRule="auto"/>
        <w:jc w:val="left"/>
      </w:pPr>
    </w:p>
    <w:p w14:paraId="29EE9BAC" w14:textId="21C066C8" w:rsidR="00276CA1" w:rsidRDefault="00276CA1" w:rsidP="00C708C4">
      <w:pPr>
        <w:spacing w:after="0" w:line="240" w:lineRule="auto"/>
        <w:jc w:val="left"/>
      </w:pPr>
      <w:r>
        <w:rPr>
          <w:noProof/>
        </w:rPr>
        <w:drawing>
          <wp:inline distT="0" distB="0" distL="0" distR="0" wp14:anchorId="6D33BB67" wp14:editId="586969FC">
            <wp:extent cx="5759450" cy="7697470"/>
            <wp:effectExtent l="0" t="0" r="6350" b="0"/>
            <wp:docPr id="505459533" name="Imagem 1" descr="Uma imagem com texto, diagrama, Gráfic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59533" name="Imagem 1" descr="Uma imagem com texto, diagrama, Gráfico, captura de ecrã&#10;&#10;Os conteúdos gerados por IA podem estar incorretos."/>
                    <pic:cNvPicPr/>
                  </pic:nvPicPr>
                  <pic:blipFill>
                    <a:blip r:embed="rId11">
                      <a:extLst>
                        <a:ext uri="{28A0092B-C50C-407E-A947-70E740481C1C}">
                          <a14:useLocalDpi xmlns:a14="http://schemas.microsoft.com/office/drawing/2010/main" val="0"/>
                        </a:ext>
                      </a:extLst>
                    </a:blip>
                    <a:stretch>
                      <a:fillRect/>
                    </a:stretch>
                  </pic:blipFill>
                  <pic:spPr>
                    <a:xfrm>
                      <a:off x="0" y="0"/>
                      <a:ext cx="5759450" cy="7697470"/>
                    </a:xfrm>
                    <a:prstGeom prst="rect">
                      <a:avLst/>
                    </a:prstGeom>
                  </pic:spPr>
                </pic:pic>
              </a:graphicData>
            </a:graphic>
          </wp:inline>
        </w:drawing>
      </w:r>
    </w:p>
    <w:p w14:paraId="13B36609" w14:textId="77777777" w:rsidR="00276CA1" w:rsidRDefault="00276CA1" w:rsidP="00C708C4">
      <w:pPr>
        <w:spacing w:after="0" w:line="240" w:lineRule="auto"/>
        <w:jc w:val="left"/>
      </w:pPr>
    </w:p>
    <w:p w14:paraId="0CE3B8A5" w14:textId="3E05C7DF" w:rsidR="00276CA1" w:rsidRDefault="00276CA1" w:rsidP="00C708C4">
      <w:pPr>
        <w:spacing w:after="0" w:line="240" w:lineRule="auto"/>
        <w:jc w:val="left"/>
      </w:pPr>
    </w:p>
    <w:p w14:paraId="4A151E05" w14:textId="77777777" w:rsidR="00276CA1" w:rsidRDefault="00276CA1" w:rsidP="00C708C4">
      <w:pPr>
        <w:spacing w:after="0" w:line="240" w:lineRule="auto"/>
        <w:jc w:val="left"/>
      </w:pPr>
    </w:p>
    <w:p w14:paraId="187896D8" w14:textId="77777777" w:rsidR="00276CA1" w:rsidRDefault="00276CA1" w:rsidP="00C708C4">
      <w:pPr>
        <w:spacing w:after="0" w:line="240" w:lineRule="auto"/>
        <w:jc w:val="left"/>
      </w:pPr>
    </w:p>
    <w:p w14:paraId="524E4AEA" w14:textId="77777777" w:rsidR="00276CA1" w:rsidRDefault="00276CA1" w:rsidP="00C708C4">
      <w:pPr>
        <w:spacing w:after="0" w:line="240" w:lineRule="auto"/>
        <w:jc w:val="left"/>
      </w:pPr>
    </w:p>
    <w:p w14:paraId="39F877AD" w14:textId="3390E5E3" w:rsidR="00276CA1" w:rsidRDefault="00276CA1" w:rsidP="00C708C4">
      <w:pPr>
        <w:spacing w:after="0" w:line="240" w:lineRule="auto"/>
        <w:jc w:val="left"/>
      </w:pPr>
      <w:r>
        <w:lastRenderedPageBreak/>
        <w:t>Figure 4.</w:t>
      </w:r>
    </w:p>
    <w:p w14:paraId="3D643D7D" w14:textId="77777777" w:rsidR="00276CA1" w:rsidRDefault="00276CA1" w:rsidP="00C708C4">
      <w:pPr>
        <w:spacing w:after="0" w:line="240" w:lineRule="auto"/>
        <w:jc w:val="left"/>
      </w:pPr>
    </w:p>
    <w:p w14:paraId="6D323A20" w14:textId="3DE91CF5" w:rsidR="00276CA1" w:rsidRDefault="00276CA1" w:rsidP="00C708C4">
      <w:pPr>
        <w:spacing w:after="0" w:line="240" w:lineRule="auto"/>
        <w:jc w:val="left"/>
      </w:pPr>
      <w:r>
        <w:rPr>
          <w:noProof/>
        </w:rPr>
        <w:drawing>
          <wp:inline distT="0" distB="0" distL="0" distR="0" wp14:anchorId="3308C8E8" wp14:editId="1ECE50B2">
            <wp:extent cx="5759450" cy="1884045"/>
            <wp:effectExtent l="0" t="0" r="6350" b="0"/>
            <wp:docPr id="819728970" name="Imagem 2" descr="Uma imagem com file, Gráfic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28970" name="Imagem 2" descr="Uma imagem com file, Gráfico, captura de ecrã&#10;&#10;Os conteúdos gerados por IA podem estar incorretos."/>
                    <pic:cNvPicPr/>
                  </pic:nvPicPr>
                  <pic:blipFill>
                    <a:blip r:embed="rId12">
                      <a:extLst>
                        <a:ext uri="{28A0092B-C50C-407E-A947-70E740481C1C}">
                          <a14:useLocalDpi xmlns:a14="http://schemas.microsoft.com/office/drawing/2010/main" val="0"/>
                        </a:ext>
                      </a:extLst>
                    </a:blip>
                    <a:stretch>
                      <a:fillRect/>
                    </a:stretch>
                  </pic:blipFill>
                  <pic:spPr>
                    <a:xfrm>
                      <a:off x="0" y="0"/>
                      <a:ext cx="5759450" cy="1884045"/>
                    </a:xfrm>
                    <a:prstGeom prst="rect">
                      <a:avLst/>
                    </a:prstGeom>
                  </pic:spPr>
                </pic:pic>
              </a:graphicData>
            </a:graphic>
          </wp:inline>
        </w:drawing>
      </w:r>
    </w:p>
    <w:p w14:paraId="057E3AC8" w14:textId="77777777" w:rsidR="00276CA1" w:rsidRDefault="00276CA1" w:rsidP="00C708C4">
      <w:pPr>
        <w:spacing w:after="0" w:line="240" w:lineRule="auto"/>
        <w:jc w:val="left"/>
      </w:pPr>
    </w:p>
    <w:p w14:paraId="2888E7E9" w14:textId="77777777" w:rsidR="00276CA1" w:rsidRDefault="00276CA1" w:rsidP="00C708C4">
      <w:pPr>
        <w:spacing w:after="0" w:line="240" w:lineRule="auto"/>
        <w:jc w:val="left"/>
      </w:pPr>
    </w:p>
    <w:p w14:paraId="4E21C1AE" w14:textId="15DF5039" w:rsidR="00276CA1" w:rsidRDefault="003525DD" w:rsidP="00C708C4">
      <w:pPr>
        <w:spacing w:after="0" w:line="240" w:lineRule="auto"/>
        <w:jc w:val="left"/>
      </w:pPr>
      <w:r>
        <w:t xml:space="preserve">Figure 5. </w:t>
      </w:r>
    </w:p>
    <w:p w14:paraId="55117F7A" w14:textId="77777777" w:rsidR="003525DD" w:rsidRDefault="003525DD" w:rsidP="00C708C4">
      <w:pPr>
        <w:spacing w:after="0" w:line="240" w:lineRule="auto"/>
        <w:jc w:val="left"/>
      </w:pPr>
    </w:p>
    <w:p w14:paraId="0369BA5F" w14:textId="1B246C77" w:rsidR="00276CA1" w:rsidRDefault="003525DD" w:rsidP="00C708C4">
      <w:pPr>
        <w:spacing w:after="0" w:line="240" w:lineRule="auto"/>
        <w:jc w:val="left"/>
      </w:pPr>
      <w:r>
        <w:rPr>
          <w:noProof/>
        </w:rPr>
        <w:drawing>
          <wp:inline distT="0" distB="0" distL="0" distR="0" wp14:anchorId="5F61C707" wp14:editId="63BC16AB">
            <wp:extent cx="5759450" cy="5759450"/>
            <wp:effectExtent l="0" t="0" r="6350" b="6350"/>
            <wp:docPr id="1587625137" name="Imagem 11" descr="Uma imagem com texto, diagrama, Gráfico,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25137" name="Imagem 11" descr="Uma imagem com texto, diagrama, Gráfico, file&#10;&#10;Os conteúdos gerados por IA podem estar incorretos."/>
                    <pic:cNvPicPr/>
                  </pic:nvPicPr>
                  <pic:blipFill>
                    <a:blip r:embed="rId13">
                      <a:extLst>
                        <a:ext uri="{28A0092B-C50C-407E-A947-70E740481C1C}">
                          <a14:useLocalDpi xmlns:a14="http://schemas.microsoft.com/office/drawing/2010/main" val="0"/>
                        </a:ext>
                      </a:extLst>
                    </a:blip>
                    <a:stretch>
                      <a:fillRect/>
                    </a:stretch>
                  </pic:blipFill>
                  <pic:spPr>
                    <a:xfrm>
                      <a:off x="0" y="0"/>
                      <a:ext cx="5759450" cy="5759450"/>
                    </a:xfrm>
                    <a:prstGeom prst="rect">
                      <a:avLst/>
                    </a:prstGeom>
                  </pic:spPr>
                </pic:pic>
              </a:graphicData>
            </a:graphic>
          </wp:inline>
        </w:drawing>
      </w:r>
    </w:p>
    <w:p w14:paraId="75C7C65D" w14:textId="77777777" w:rsidR="00276CA1" w:rsidRDefault="00276CA1" w:rsidP="00C708C4">
      <w:pPr>
        <w:spacing w:after="0" w:line="240" w:lineRule="auto"/>
        <w:jc w:val="left"/>
      </w:pPr>
    </w:p>
    <w:p w14:paraId="2434000C" w14:textId="77777777" w:rsidR="00276CA1" w:rsidRDefault="00276CA1" w:rsidP="00C708C4">
      <w:pPr>
        <w:spacing w:after="0" w:line="240" w:lineRule="auto"/>
        <w:jc w:val="left"/>
      </w:pPr>
    </w:p>
    <w:p w14:paraId="678961A0" w14:textId="7C0202F1" w:rsidR="00276CA1" w:rsidRDefault="007C2476" w:rsidP="00C708C4">
      <w:pPr>
        <w:spacing w:after="0" w:line="240" w:lineRule="auto"/>
        <w:jc w:val="left"/>
      </w:pPr>
      <w:r>
        <w:t>(….)</w:t>
      </w:r>
    </w:p>
    <w:p w14:paraId="0B356228" w14:textId="77777777" w:rsidR="00276CA1" w:rsidRDefault="00276CA1" w:rsidP="00C708C4">
      <w:pPr>
        <w:spacing w:after="0" w:line="240" w:lineRule="auto"/>
        <w:jc w:val="left"/>
      </w:pPr>
    </w:p>
    <w:p w14:paraId="0C4571DE" w14:textId="77777777" w:rsidR="00276CA1" w:rsidRDefault="00276CA1" w:rsidP="00C708C4">
      <w:pPr>
        <w:spacing w:after="0" w:line="240" w:lineRule="auto"/>
        <w:jc w:val="left"/>
      </w:pPr>
    </w:p>
    <w:p w14:paraId="02F1F507" w14:textId="77777777" w:rsidR="00276CA1" w:rsidRDefault="00276CA1" w:rsidP="00C708C4">
      <w:pPr>
        <w:spacing w:after="0" w:line="240" w:lineRule="auto"/>
        <w:jc w:val="left"/>
      </w:pPr>
    </w:p>
    <w:p w14:paraId="33F40AAF" w14:textId="77777777" w:rsidR="00276CA1" w:rsidRDefault="00276CA1" w:rsidP="00C708C4">
      <w:pPr>
        <w:spacing w:after="0" w:line="240" w:lineRule="auto"/>
        <w:jc w:val="left"/>
      </w:pPr>
    </w:p>
    <w:p w14:paraId="312714CB" w14:textId="77777777" w:rsidR="00276CA1" w:rsidRDefault="00276CA1" w:rsidP="00C708C4">
      <w:pPr>
        <w:spacing w:after="0" w:line="240" w:lineRule="auto"/>
        <w:jc w:val="left"/>
      </w:pPr>
    </w:p>
    <w:p w14:paraId="41A08747" w14:textId="77777777" w:rsidR="00276CA1" w:rsidRDefault="00276CA1" w:rsidP="00C708C4">
      <w:pPr>
        <w:spacing w:after="0" w:line="240" w:lineRule="auto"/>
        <w:jc w:val="left"/>
      </w:pPr>
    </w:p>
    <w:p w14:paraId="34FE88DC" w14:textId="77777777" w:rsidR="00276CA1" w:rsidRDefault="00276CA1" w:rsidP="00C708C4">
      <w:pPr>
        <w:spacing w:after="0" w:line="240" w:lineRule="auto"/>
        <w:jc w:val="left"/>
      </w:pPr>
    </w:p>
    <w:p w14:paraId="1F28533C" w14:textId="099F2C77" w:rsidR="00066E94" w:rsidRDefault="007C2476" w:rsidP="00C708C4">
      <w:pPr>
        <w:spacing w:after="0" w:line="240" w:lineRule="auto"/>
        <w:jc w:val="left"/>
      </w:pPr>
      <w:r>
        <w:t xml:space="preserve">Figure x. </w:t>
      </w:r>
      <w:r>
        <w:rPr>
          <w:noProof/>
        </w:rPr>
        <w:drawing>
          <wp:inline distT="0" distB="0" distL="0" distR="0" wp14:anchorId="3A798229" wp14:editId="47C1D9C0">
            <wp:extent cx="5759450" cy="3416935"/>
            <wp:effectExtent l="0" t="0" r="6350" b="0"/>
            <wp:docPr id="27902053" name="Imagem 3" descr="Uma imagem com texto, captura de ecrã, file,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2053" name="Imagem 3" descr="Uma imagem com texto, captura de ecrã, file, Gráfico&#10;&#10;Os conteúdos gerados por IA podem estar incorretos."/>
                    <pic:cNvPicPr/>
                  </pic:nvPicPr>
                  <pic:blipFill>
                    <a:blip r:embed="rId14">
                      <a:extLst>
                        <a:ext uri="{28A0092B-C50C-407E-A947-70E740481C1C}">
                          <a14:useLocalDpi xmlns:a14="http://schemas.microsoft.com/office/drawing/2010/main" val="0"/>
                        </a:ext>
                      </a:extLst>
                    </a:blip>
                    <a:stretch>
                      <a:fillRect/>
                    </a:stretch>
                  </pic:blipFill>
                  <pic:spPr>
                    <a:xfrm>
                      <a:off x="0" y="0"/>
                      <a:ext cx="5759450" cy="3416935"/>
                    </a:xfrm>
                    <a:prstGeom prst="rect">
                      <a:avLst/>
                    </a:prstGeom>
                  </pic:spPr>
                </pic:pic>
              </a:graphicData>
            </a:graphic>
          </wp:inline>
        </w:drawing>
      </w:r>
    </w:p>
    <w:p w14:paraId="449BC347" w14:textId="77777777" w:rsidR="007C2476" w:rsidRDefault="007C2476" w:rsidP="00C708C4">
      <w:pPr>
        <w:spacing w:after="0" w:line="240" w:lineRule="auto"/>
        <w:jc w:val="left"/>
      </w:pPr>
    </w:p>
    <w:p w14:paraId="4B89C4FC" w14:textId="77777777" w:rsidR="007C2476" w:rsidRDefault="007C2476" w:rsidP="00C708C4">
      <w:pPr>
        <w:spacing w:after="0" w:line="240" w:lineRule="auto"/>
        <w:jc w:val="left"/>
      </w:pPr>
    </w:p>
    <w:p w14:paraId="432F77AB" w14:textId="77777777" w:rsidR="007C2476" w:rsidRDefault="007C2476" w:rsidP="00C708C4">
      <w:pPr>
        <w:spacing w:after="0" w:line="240" w:lineRule="auto"/>
        <w:jc w:val="left"/>
      </w:pPr>
    </w:p>
    <w:p w14:paraId="41D997B2" w14:textId="77777777" w:rsidR="007C2476" w:rsidRDefault="007C2476" w:rsidP="00C708C4">
      <w:pPr>
        <w:spacing w:after="0" w:line="240" w:lineRule="auto"/>
        <w:jc w:val="left"/>
      </w:pPr>
    </w:p>
    <w:p w14:paraId="61D28E1A" w14:textId="225AEE68" w:rsidR="00906560" w:rsidRDefault="007C2476" w:rsidP="007C2476">
      <w:pPr>
        <w:spacing w:after="0" w:line="240" w:lineRule="auto"/>
        <w:jc w:val="left"/>
      </w:pPr>
      <w:r>
        <w:t xml:space="preserve">Figure y. </w:t>
      </w:r>
    </w:p>
    <w:p w14:paraId="5789F367" w14:textId="77777777" w:rsidR="007C2476" w:rsidRPr="00227627" w:rsidRDefault="007C2476" w:rsidP="007C2476">
      <w:pPr>
        <w:spacing w:after="0" w:line="240" w:lineRule="auto"/>
        <w:jc w:val="left"/>
      </w:pPr>
    </w:p>
    <w:p w14:paraId="73A4C228" w14:textId="73009814" w:rsidR="00744463" w:rsidRDefault="007C2476" w:rsidP="009F0F4C">
      <w:pPr>
        <w:spacing w:after="0" w:line="240" w:lineRule="auto"/>
        <w:jc w:val="left"/>
      </w:pPr>
      <w:r>
        <w:rPr>
          <w:noProof/>
        </w:rPr>
        <w:lastRenderedPageBreak/>
        <w:drawing>
          <wp:inline distT="0" distB="0" distL="0" distR="0" wp14:anchorId="78D73E49" wp14:editId="0C95A864">
            <wp:extent cx="5074438" cy="3010535"/>
            <wp:effectExtent l="0" t="0" r="5715" b="0"/>
            <wp:docPr id="49239479" name="Imagem 4" descr="Uma imagem com texto, captura de ecrã, file,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9479" name="Imagem 4" descr="Uma imagem com texto, captura de ecrã, file, Gráfico&#10;&#10;Os conteúdos gerados por IA podem estar incorretos."/>
                    <pic:cNvPicPr/>
                  </pic:nvPicPr>
                  <pic:blipFill>
                    <a:blip r:embed="rId15">
                      <a:extLst>
                        <a:ext uri="{28A0092B-C50C-407E-A947-70E740481C1C}">
                          <a14:useLocalDpi xmlns:a14="http://schemas.microsoft.com/office/drawing/2010/main" val="0"/>
                        </a:ext>
                      </a:extLst>
                    </a:blip>
                    <a:stretch>
                      <a:fillRect/>
                    </a:stretch>
                  </pic:blipFill>
                  <pic:spPr>
                    <a:xfrm>
                      <a:off x="0" y="0"/>
                      <a:ext cx="5075962" cy="3011439"/>
                    </a:xfrm>
                    <a:prstGeom prst="rect">
                      <a:avLst/>
                    </a:prstGeom>
                  </pic:spPr>
                </pic:pic>
              </a:graphicData>
            </a:graphic>
          </wp:inline>
        </w:drawing>
      </w:r>
    </w:p>
    <w:p w14:paraId="7EAFF1A0" w14:textId="77777777" w:rsidR="007C2476" w:rsidRDefault="007C2476" w:rsidP="009F0F4C">
      <w:pPr>
        <w:spacing w:after="0" w:line="240" w:lineRule="auto"/>
        <w:jc w:val="left"/>
      </w:pPr>
    </w:p>
    <w:p w14:paraId="0834C24A" w14:textId="77777777" w:rsidR="007C2476" w:rsidRDefault="007C2476" w:rsidP="009F0F4C">
      <w:pPr>
        <w:spacing w:after="0" w:line="240" w:lineRule="auto"/>
        <w:jc w:val="left"/>
      </w:pPr>
    </w:p>
    <w:p w14:paraId="1E80C22A" w14:textId="61942553" w:rsidR="007C2476" w:rsidRDefault="007C2476" w:rsidP="009F0F4C">
      <w:pPr>
        <w:spacing w:after="0" w:line="240" w:lineRule="auto"/>
        <w:jc w:val="left"/>
      </w:pPr>
      <w:r>
        <w:t xml:space="preserve">Figure z. </w:t>
      </w:r>
    </w:p>
    <w:p w14:paraId="5DCBDF8D" w14:textId="2DD4F83F" w:rsidR="007C2476" w:rsidRDefault="007C2476" w:rsidP="009F0F4C">
      <w:pPr>
        <w:spacing w:after="0" w:line="240" w:lineRule="auto"/>
        <w:jc w:val="left"/>
      </w:pPr>
      <w:r>
        <w:rPr>
          <w:noProof/>
        </w:rPr>
        <w:drawing>
          <wp:inline distT="0" distB="0" distL="0" distR="0" wp14:anchorId="5E445217" wp14:editId="2011F0C7">
            <wp:extent cx="4999879" cy="5015865"/>
            <wp:effectExtent l="0" t="0" r="4445" b="635"/>
            <wp:docPr id="20408135" name="Imagem 5" descr="Uma imagem com diagrama, captura de ecrã, círculo, text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135" name="Imagem 5" descr="Uma imagem com diagrama, captura de ecrã, círculo, texto&#10;&#10;Os conteúdos gerados por IA podem estar incorretos."/>
                    <pic:cNvPicPr/>
                  </pic:nvPicPr>
                  <pic:blipFill>
                    <a:blip r:embed="rId16">
                      <a:extLst>
                        <a:ext uri="{28A0092B-C50C-407E-A947-70E740481C1C}">
                          <a14:useLocalDpi xmlns:a14="http://schemas.microsoft.com/office/drawing/2010/main" val="0"/>
                        </a:ext>
                      </a:extLst>
                    </a:blip>
                    <a:stretch>
                      <a:fillRect/>
                    </a:stretch>
                  </pic:blipFill>
                  <pic:spPr>
                    <a:xfrm>
                      <a:off x="0" y="0"/>
                      <a:ext cx="5000811" cy="5016800"/>
                    </a:xfrm>
                    <a:prstGeom prst="rect">
                      <a:avLst/>
                    </a:prstGeom>
                  </pic:spPr>
                </pic:pic>
              </a:graphicData>
            </a:graphic>
          </wp:inline>
        </w:drawing>
      </w:r>
    </w:p>
    <w:p w14:paraId="1FC9BDDF" w14:textId="1DE2C032" w:rsidR="007C2476" w:rsidRDefault="007C2476" w:rsidP="009F0F4C">
      <w:pPr>
        <w:spacing w:after="0" w:line="240" w:lineRule="auto"/>
        <w:jc w:val="left"/>
      </w:pPr>
      <w:r>
        <w:lastRenderedPageBreak/>
        <w:t xml:space="preserve">Figure w. </w:t>
      </w:r>
      <w:r>
        <w:rPr>
          <w:noProof/>
        </w:rPr>
        <w:drawing>
          <wp:inline distT="0" distB="0" distL="0" distR="0" wp14:anchorId="1EF3EE58" wp14:editId="1A8B99F4">
            <wp:extent cx="5759450" cy="3956685"/>
            <wp:effectExtent l="0" t="0" r="6350" b="5715"/>
            <wp:docPr id="1807901888" name="Imagem 6" descr="Uma imagem com captura de ecrã, texto, diagrama,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01888" name="Imagem 6" descr="Uma imagem com captura de ecrã, texto, diagrama, Gráfico&#10;&#10;Os conteúdos gerados por IA podem estar incorretos."/>
                    <pic:cNvPicPr/>
                  </pic:nvPicPr>
                  <pic:blipFill>
                    <a:blip r:embed="rId17">
                      <a:extLst>
                        <a:ext uri="{28A0092B-C50C-407E-A947-70E740481C1C}">
                          <a14:useLocalDpi xmlns:a14="http://schemas.microsoft.com/office/drawing/2010/main" val="0"/>
                        </a:ext>
                      </a:extLst>
                    </a:blip>
                    <a:stretch>
                      <a:fillRect/>
                    </a:stretch>
                  </pic:blipFill>
                  <pic:spPr>
                    <a:xfrm>
                      <a:off x="0" y="0"/>
                      <a:ext cx="5759450" cy="3956685"/>
                    </a:xfrm>
                    <a:prstGeom prst="rect">
                      <a:avLst/>
                    </a:prstGeom>
                  </pic:spPr>
                </pic:pic>
              </a:graphicData>
            </a:graphic>
          </wp:inline>
        </w:drawing>
      </w:r>
    </w:p>
    <w:p w14:paraId="53EC9969" w14:textId="77777777" w:rsidR="007C2476" w:rsidRDefault="007C2476" w:rsidP="009F0F4C">
      <w:pPr>
        <w:spacing w:after="0" w:line="240" w:lineRule="auto"/>
        <w:jc w:val="left"/>
      </w:pPr>
    </w:p>
    <w:p w14:paraId="5AD2E33E" w14:textId="77777777" w:rsidR="007C2476" w:rsidRDefault="007C2476" w:rsidP="009F0F4C">
      <w:pPr>
        <w:spacing w:after="0" w:line="240" w:lineRule="auto"/>
        <w:jc w:val="left"/>
      </w:pPr>
    </w:p>
    <w:p w14:paraId="19F98CD7" w14:textId="786CBDB6" w:rsidR="007C2476" w:rsidRDefault="007C2476" w:rsidP="009F0F4C">
      <w:pPr>
        <w:spacing w:after="0" w:line="240" w:lineRule="auto"/>
        <w:jc w:val="left"/>
      </w:pPr>
      <w:r>
        <w:t xml:space="preserve">Figure v. </w:t>
      </w:r>
    </w:p>
    <w:p w14:paraId="4889CB3F" w14:textId="720B78AF" w:rsidR="007C2476" w:rsidRDefault="007C2476" w:rsidP="009F0F4C">
      <w:pPr>
        <w:spacing w:after="0" w:line="240" w:lineRule="auto"/>
        <w:jc w:val="left"/>
      </w:pPr>
      <w:r>
        <w:rPr>
          <w:noProof/>
        </w:rPr>
        <w:drawing>
          <wp:inline distT="0" distB="0" distL="0" distR="0" wp14:anchorId="3D21B30E" wp14:editId="7AD4FDF6">
            <wp:extent cx="5759450" cy="3416935"/>
            <wp:effectExtent l="0" t="0" r="6350" b="0"/>
            <wp:docPr id="38334508" name="Imagem 7" descr="Uma imagem com captura de ecrã, texto, Retângulo, Saturação de core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4508" name="Imagem 7" descr="Uma imagem com captura de ecrã, texto, Retângulo, Saturação de cores&#10;&#10;Os conteúdos gerados por IA podem estar incorretos."/>
                    <pic:cNvPicPr/>
                  </pic:nvPicPr>
                  <pic:blipFill>
                    <a:blip r:embed="rId18">
                      <a:extLst>
                        <a:ext uri="{28A0092B-C50C-407E-A947-70E740481C1C}">
                          <a14:useLocalDpi xmlns:a14="http://schemas.microsoft.com/office/drawing/2010/main" val="0"/>
                        </a:ext>
                      </a:extLst>
                    </a:blip>
                    <a:stretch>
                      <a:fillRect/>
                    </a:stretch>
                  </pic:blipFill>
                  <pic:spPr>
                    <a:xfrm>
                      <a:off x="0" y="0"/>
                      <a:ext cx="5759450" cy="3416935"/>
                    </a:xfrm>
                    <a:prstGeom prst="rect">
                      <a:avLst/>
                    </a:prstGeom>
                  </pic:spPr>
                </pic:pic>
              </a:graphicData>
            </a:graphic>
          </wp:inline>
        </w:drawing>
      </w:r>
    </w:p>
    <w:p w14:paraId="6E5455B9" w14:textId="77777777" w:rsidR="007C2476" w:rsidRDefault="007C2476" w:rsidP="009F0F4C">
      <w:pPr>
        <w:spacing w:after="0" w:line="240" w:lineRule="auto"/>
        <w:jc w:val="left"/>
      </w:pPr>
    </w:p>
    <w:p w14:paraId="4D8A170A" w14:textId="3214940A" w:rsidR="007C2476" w:rsidRDefault="007C2476" w:rsidP="009F0F4C">
      <w:pPr>
        <w:spacing w:after="0" w:line="240" w:lineRule="auto"/>
        <w:jc w:val="left"/>
      </w:pPr>
    </w:p>
    <w:p w14:paraId="7E598F40" w14:textId="77777777" w:rsidR="005D0CBD" w:rsidRDefault="005D0CBD" w:rsidP="009F0F4C">
      <w:pPr>
        <w:spacing w:after="0" w:line="240" w:lineRule="auto"/>
        <w:jc w:val="left"/>
      </w:pPr>
    </w:p>
    <w:p w14:paraId="4D8239D7" w14:textId="77777777" w:rsidR="005D0CBD" w:rsidRDefault="005D0CBD" w:rsidP="009F0F4C">
      <w:pPr>
        <w:spacing w:after="0" w:line="240" w:lineRule="auto"/>
        <w:jc w:val="left"/>
      </w:pPr>
    </w:p>
    <w:p w14:paraId="319AE163" w14:textId="20541C5B" w:rsidR="005D0CBD" w:rsidRDefault="005D0CBD" w:rsidP="009F0F4C">
      <w:pPr>
        <w:spacing w:after="0" w:line="240" w:lineRule="auto"/>
        <w:jc w:val="left"/>
      </w:pPr>
      <w:r>
        <w:lastRenderedPageBreak/>
        <w:t>Figur</w:t>
      </w:r>
      <w:r w:rsidR="007F2483">
        <w:t>e T.</w:t>
      </w:r>
      <w:r w:rsidR="007F2483">
        <w:rPr>
          <w:noProof/>
        </w:rPr>
        <w:drawing>
          <wp:inline distT="0" distB="0" distL="0" distR="0" wp14:anchorId="55D08648" wp14:editId="15587B29">
            <wp:extent cx="5759450" cy="5067935"/>
            <wp:effectExtent l="0" t="0" r="6350" b="0"/>
            <wp:docPr id="1389817336" name="Imagem 8" descr="Uma imagem com texto, map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17336" name="Imagem 8" descr="Uma imagem com texto, mapa&#10;&#10;Os conteúdos gerados por IA podem estar incorretos."/>
                    <pic:cNvPicPr/>
                  </pic:nvPicPr>
                  <pic:blipFill>
                    <a:blip r:embed="rId19">
                      <a:extLst>
                        <a:ext uri="{28A0092B-C50C-407E-A947-70E740481C1C}">
                          <a14:useLocalDpi xmlns:a14="http://schemas.microsoft.com/office/drawing/2010/main" val="0"/>
                        </a:ext>
                      </a:extLst>
                    </a:blip>
                    <a:stretch>
                      <a:fillRect/>
                    </a:stretch>
                  </pic:blipFill>
                  <pic:spPr>
                    <a:xfrm>
                      <a:off x="0" y="0"/>
                      <a:ext cx="5759450" cy="5067935"/>
                    </a:xfrm>
                    <a:prstGeom prst="rect">
                      <a:avLst/>
                    </a:prstGeom>
                  </pic:spPr>
                </pic:pic>
              </a:graphicData>
            </a:graphic>
          </wp:inline>
        </w:drawing>
      </w:r>
    </w:p>
    <w:p w14:paraId="1AE2EFCD" w14:textId="77777777" w:rsidR="007F2483" w:rsidRDefault="007F2483" w:rsidP="009F0F4C">
      <w:pPr>
        <w:spacing w:after="0" w:line="240" w:lineRule="auto"/>
        <w:jc w:val="left"/>
      </w:pPr>
    </w:p>
    <w:p w14:paraId="415ABE42" w14:textId="77777777" w:rsidR="007A02FC" w:rsidRDefault="007F2483" w:rsidP="009F0F4C">
      <w:pPr>
        <w:spacing w:after="0" w:line="240" w:lineRule="auto"/>
        <w:jc w:val="left"/>
      </w:pPr>
      <w:r>
        <w:t xml:space="preserve">Figure O. </w:t>
      </w:r>
    </w:p>
    <w:p w14:paraId="67061915" w14:textId="5F61ADF0" w:rsidR="007F2483" w:rsidRDefault="007F2483" w:rsidP="009F0F4C">
      <w:pPr>
        <w:spacing w:after="0" w:line="240" w:lineRule="auto"/>
        <w:jc w:val="left"/>
      </w:pPr>
      <w:r>
        <w:rPr>
          <w:noProof/>
        </w:rPr>
        <w:lastRenderedPageBreak/>
        <w:drawing>
          <wp:inline distT="0" distB="0" distL="0" distR="0" wp14:anchorId="51FAE701" wp14:editId="6E405593">
            <wp:extent cx="5759450" cy="5033010"/>
            <wp:effectExtent l="0" t="0" r="6350" b="0"/>
            <wp:docPr id="322335066" name="Imagem 9" descr="Uma imagem com texto, captura de ecrã, map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35066" name="Imagem 9" descr="Uma imagem com texto, captura de ecrã, mapa&#10;&#10;Os conteúdos gerados por IA podem estar incorretos."/>
                    <pic:cNvPicPr/>
                  </pic:nvPicPr>
                  <pic:blipFill>
                    <a:blip r:embed="rId20">
                      <a:extLst>
                        <a:ext uri="{28A0092B-C50C-407E-A947-70E740481C1C}">
                          <a14:useLocalDpi xmlns:a14="http://schemas.microsoft.com/office/drawing/2010/main" val="0"/>
                        </a:ext>
                      </a:extLst>
                    </a:blip>
                    <a:stretch>
                      <a:fillRect/>
                    </a:stretch>
                  </pic:blipFill>
                  <pic:spPr>
                    <a:xfrm>
                      <a:off x="0" y="0"/>
                      <a:ext cx="5759450" cy="5033010"/>
                    </a:xfrm>
                    <a:prstGeom prst="rect">
                      <a:avLst/>
                    </a:prstGeom>
                  </pic:spPr>
                </pic:pic>
              </a:graphicData>
            </a:graphic>
          </wp:inline>
        </w:drawing>
      </w:r>
    </w:p>
    <w:p w14:paraId="6207E5D9" w14:textId="77777777" w:rsidR="007A02FC" w:rsidRDefault="007A02FC" w:rsidP="009F0F4C">
      <w:pPr>
        <w:spacing w:after="0" w:line="240" w:lineRule="auto"/>
        <w:jc w:val="left"/>
      </w:pPr>
    </w:p>
    <w:p w14:paraId="5FC5150A" w14:textId="00C94D9F" w:rsidR="007A02FC" w:rsidRDefault="007A02FC" w:rsidP="009F0F4C">
      <w:pPr>
        <w:spacing w:after="0" w:line="240" w:lineRule="auto"/>
        <w:jc w:val="left"/>
      </w:pPr>
      <w:r>
        <w:t>Figure Q.</w:t>
      </w:r>
    </w:p>
    <w:p w14:paraId="0305CDC7" w14:textId="77777777" w:rsidR="007A02FC" w:rsidRDefault="007A02FC" w:rsidP="009F0F4C">
      <w:pPr>
        <w:spacing w:after="0" w:line="240" w:lineRule="auto"/>
        <w:jc w:val="left"/>
      </w:pPr>
    </w:p>
    <w:p w14:paraId="65C5ABC8" w14:textId="77777777" w:rsidR="007A02FC" w:rsidRDefault="007A02FC" w:rsidP="009F0F4C">
      <w:pPr>
        <w:spacing w:after="0" w:line="240" w:lineRule="auto"/>
        <w:jc w:val="left"/>
      </w:pPr>
    </w:p>
    <w:p w14:paraId="0FD3124A" w14:textId="6E3D57FA" w:rsidR="007A02FC" w:rsidRPr="009F0F4C" w:rsidRDefault="007A02FC" w:rsidP="009F0F4C">
      <w:pPr>
        <w:spacing w:after="0" w:line="240" w:lineRule="auto"/>
        <w:jc w:val="left"/>
      </w:pPr>
      <w:r>
        <w:rPr>
          <w:noProof/>
        </w:rPr>
        <w:drawing>
          <wp:inline distT="0" distB="0" distL="0" distR="0" wp14:anchorId="426513AC" wp14:editId="7FEA12C7">
            <wp:extent cx="5759450" cy="1859280"/>
            <wp:effectExtent l="0" t="0" r="6350" b="0"/>
            <wp:docPr id="1341658249" name="Imagem 10" descr="Uma imagem com file, Gráfico, diagrama, ladei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58249" name="Imagem 10" descr="Uma imagem com file, Gráfico, diagrama, ladeira&#10;&#10;Os conteúdos gerados por IA podem estar incorretos."/>
                    <pic:cNvPicPr/>
                  </pic:nvPicPr>
                  <pic:blipFill>
                    <a:blip r:embed="rId21">
                      <a:extLst>
                        <a:ext uri="{28A0092B-C50C-407E-A947-70E740481C1C}">
                          <a14:useLocalDpi xmlns:a14="http://schemas.microsoft.com/office/drawing/2010/main" val="0"/>
                        </a:ext>
                      </a:extLst>
                    </a:blip>
                    <a:stretch>
                      <a:fillRect/>
                    </a:stretch>
                  </pic:blipFill>
                  <pic:spPr>
                    <a:xfrm>
                      <a:off x="0" y="0"/>
                      <a:ext cx="5759450" cy="1859280"/>
                    </a:xfrm>
                    <a:prstGeom prst="rect">
                      <a:avLst/>
                    </a:prstGeom>
                  </pic:spPr>
                </pic:pic>
              </a:graphicData>
            </a:graphic>
          </wp:inline>
        </w:drawing>
      </w:r>
    </w:p>
    <w:sectPr w:rsidR="007A02FC" w:rsidRPr="009F0F4C" w:rsidSect="00224EB6">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624DF" w14:textId="77777777" w:rsidR="00405A0F" w:rsidRDefault="00405A0F" w:rsidP="00940100">
      <w:pPr>
        <w:spacing w:after="0" w:line="240" w:lineRule="auto"/>
      </w:pPr>
      <w:r>
        <w:separator/>
      </w:r>
    </w:p>
  </w:endnote>
  <w:endnote w:type="continuationSeparator" w:id="0">
    <w:p w14:paraId="433FF44B" w14:textId="77777777" w:rsidR="00405A0F" w:rsidRDefault="00405A0F" w:rsidP="00940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20B0604020202020204"/>
    <w:charset w:val="00"/>
    <w:family w:val="roman"/>
    <w:notTrueType/>
    <w:pitch w:val="default"/>
  </w:font>
  <w:font w:name="NewsGotT-Reg">
    <w:altName w:val="Cambria"/>
    <w:panose1 w:val="020B0604020202020204"/>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629040"/>
      <w:docPartObj>
        <w:docPartGallery w:val="Page Numbers (Bottom of Page)"/>
        <w:docPartUnique/>
      </w:docPartObj>
    </w:sdtPr>
    <w:sdtEndPr>
      <w:rPr>
        <w:noProof/>
      </w:rPr>
    </w:sdtEndPr>
    <w:sdtContent>
      <w:p w14:paraId="69EB9A81" w14:textId="6224AEFE" w:rsidR="00A36B5E" w:rsidRDefault="00A36B5E">
        <w:pPr>
          <w:pStyle w:val="Rodap"/>
          <w:jc w:val="right"/>
        </w:pPr>
        <w:r>
          <w:fldChar w:fldCharType="begin"/>
        </w:r>
        <w:r>
          <w:instrText xml:space="preserve"> PAGE   \* MERGEFORMAT </w:instrText>
        </w:r>
        <w:r>
          <w:fldChar w:fldCharType="separate"/>
        </w:r>
        <w:r>
          <w:rPr>
            <w:noProof/>
          </w:rPr>
          <w:t>2</w:t>
        </w:r>
        <w:r>
          <w:rPr>
            <w:noProof/>
          </w:rPr>
          <w:fldChar w:fldCharType="end"/>
        </w:r>
      </w:p>
    </w:sdtContent>
  </w:sdt>
  <w:p w14:paraId="604DE98A" w14:textId="28052F12" w:rsidR="00A36B5E" w:rsidRPr="00A36B5E" w:rsidRDefault="00A36B5E" w:rsidP="00A36B5E">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66957" w14:textId="77777777" w:rsidR="00405A0F" w:rsidRDefault="00405A0F" w:rsidP="00940100">
      <w:pPr>
        <w:spacing w:after="0" w:line="240" w:lineRule="auto"/>
      </w:pPr>
      <w:r>
        <w:separator/>
      </w:r>
    </w:p>
  </w:footnote>
  <w:footnote w:type="continuationSeparator" w:id="0">
    <w:p w14:paraId="789359F2" w14:textId="77777777" w:rsidR="00405A0F" w:rsidRDefault="00405A0F" w:rsidP="00940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82F3D"/>
    <w:multiLevelType w:val="multilevel"/>
    <w:tmpl w:val="C532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460BE"/>
    <w:multiLevelType w:val="multilevel"/>
    <w:tmpl w:val="2472838E"/>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A070EE4"/>
    <w:multiLevelType w:val="hybridMultilevel"/>
    <w:tmpl w:val="73AC229C"/>
    <w:lvl w:ilvl="0" w:tplc="471A165E">
      <w:start w:val="1"/>
      <w:numFmt w:val="bullet"/>
      <w:lvlText w:val="-"/>
      <w:lvlJc w:val="left"/>
      <w:pPr>
        <w:ind w:left="720" w:hanging="360"/>
      </w:pPr>
      <w:rPr>
        <w:rFonts w:ascii="Calibri" w:eastAsia="Calibri" w:hAnsi="Calibri" w:cs="Calibri" w:hint="default"/>
      </w:rPr>
    </w:lvl>
    <w:lvl w:ilvl="1" w:tplc="08160003" w:tentative="1">
      <w:start w:val="1"/>
      <w:numFmt w:val="bullet"/>
      <w:lvlText w:val="o"/>
      <w:lvlJc w:val="left"/>
      <w:pPr>
        <w:ind w:left="1440" w:hanging="360"/>
      </w:pPr>
      <w:rPr>
        <w:rFonts w:ascii="Courier New" w:hAnsi="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538E3B11"/>
    <w:multiLevelType w:val="multilevel"/>
    <w:tmpl w:val="90B03702"/>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2052EBD"/>
    <w:multiLevelType w:val="multilevel"/>
    <w:tmpl w:val="F2C862BA"/>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4B4103A"/>
    <w:multiLevelType w:val="hybridMultilevel"/>
    <w:tmpl w:val="FA423F96"/>
    <w:lvl w:ilvl="0" w:tplc="F2903F7C">
      <w:start w:val="1"/>
      <w:numFmt w:val="bullet"/>
      <w:pStyle w:val="Lista1"/>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6A0F1751"/>
    <w:multiLevelType w:val="multilevel"/>
    <w:tmpl w:val="7276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441E2"/>
    <w:multiLevelType w:val="multilevel"/>
    <w:tmpl w:val="6060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874891">
    <w:abstractNumId w:val="5"/>
  </w:num>
  <w:num w:numId="2" w16cid:durableId="521894879">
    <w:abstractNumId w:val="3"/>
  </w:num>
  <w:num w:numId="3" w16cid:durableId="1693727371">
    <w:abstractNumId w:val="6"/>
  </w:num>
  <w:num w:numId="4" w16cid:durableId="1332566552">
    <w:abstractNumId w:val="5"/>
  </w:num>
  <w:num w:numId="5" w16cid:durableId="1375349146">
    <w:abstractNumId w:val="5"/>
  </w:num>
  <w:num w:numId="6" w16cid:durableId="1213418178">
    <w:abstractNumId w:val="4"/>
  </w:num>
  <w:num w:numId="7" w16cid:durableId="1718554301">
    <w:abstractNumId w:val="8"/>
  </w:num>
  <w:num w:numId="8" w16cid:durableId="896087393">
    <w:abstractNumId w:val="7"/>
  </w:num>
  <w:num w:numId="9" w16cid:durableId="1686516770">
    <w:abstractNumId w:val="0"/>
  </w:num>
  <w:num w:numId="10" w16cid:durableId="440032045">
    <w:abstractNumId w:val="2"/>
  </w:num>
  <w:num w:numId="11" w16cid:durableId="862283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zQ1NTE0MrcEYiUdpeDU4uLM/DyQAqNaAEIjjoIsAAAA"/>
  </w:docVars>
  <w:rsids>
    <w:rsidRoot w:val="00940100"/>
    <w:rsid w:val="0000306A"/>
    <w:rsid w:val="000041DD"/>
    <w:rsid w:val="000144C4"/>
    <w:rsid w:val="00032E7A"/>
    <w:rsid w:val="0004055B"/>
    <w:rsid w:val="00044469"/>
    <w:rsid w:val="0004644B"/>
    <w:rsid w:val="00047DDA"/>
    <w:rsid w:val="00050137"/>
    <w:rsid w:val="000511F6"/>
    <w:rsid w:val="000620E3"/>
    <w:rsid w:val="00066E94"/>
    <w:rsid w:val="00070298"/>
    <w:rsid w:val="0008413D"/>
    <w:rsid w:val="00085CC0"/>
    <w:rsid w:val="00090D29"/>
    <w:rsid w:val="00092848"/>
    <w:rsid w:val="000962DB"/>
    <w:rsid w:val="00097C20"/>
    <w:rsid w:val="000A40E4"/>
    <w:rsid w:val="000B2F0F"/>
    <w:rsid w:val="000B5A4E"/>
    <w:rsid w:val="000C5C76"/>
    <w:rsid w:val="000C7833"/>
    <w:rsid w:val="000D2563"/>
    <w:rsid w:val="000D2667"/>
    <w:rsid w:val="000D43FB"/>
    <w:rsid w:val="000D6611"/>
    <w:rsid w:val="000E4BCD"/>
    <w:rsid w:val="000E5EF9"/>
    <w:rsid w:val="000F022D"/>
    <w:rsid w:val="000F0D83"/>
    <w:rsid w:val="000F226D"/>
    <w:rsid w:val="000F7DAD"/>
    <w:rsid w:val="00100CA5"/>
    <w:rsid w:val="0010360F"/>
    <w:rsid w:val="00125A77"/>
    <w:rsid w:val="00126667"/>
    <w:rsid w:val="00131CAF"/>
    <w:rsid w:val="00132A2D"/>
    <w:rsid w:val="001358FA"/>
    <w:rsid w:val="00142001"/>
    <w:rsid w:val="00142179"/>
    <w:rsid w:val="001465AF"/>
    <w:rsid w:val="0015046C"/>
    <w:rsid w:val="00153359"/>
    <w:rsid w:val="00154C1A"/>
    <w:rsid w:val="00156614"/>
    <w:rsid w:val="0016194B"/>
    <w:rsid w:val="001678ED"/>
    <w:rsid w:val="00185A23"/>
    <w:rsid w:val="001A1BC2"/>
    <w:rsid w:val="001A747B"/>
    <w:rsid w:val="001B7C77"/>
    <w:rsid w:val="001D7232"/>
    <w:rsid w:val="001E1ACE"/>
    <w:rsid w:val="001F2ECA"/>
    <w:rsid w:val="002015B2"/>
    <w:rsid w:val="00221E36"/>
    <w:rsid w:val="002229DC"/>
    <w:rsid w:val="00224EB6"/>
    <w:rsid w:val="00226E1D"/>
    <w:rsid w:val="00227627"/>
    <w:rsid w:val="00233577"/>
    <w:rsid w:val="00241BF0"/>
    <w:rsid w:val="00254C59"/>
    <w:rsid w:val="002623CC"/>
    <w:rsid w:val="00271067"/>
    <w:rsid w:val="00272D1F"/>
    <w:rsid w:val="00276CA1"/>
    <w:rsid w:val="00282A2B"/>
    <w:rsid w:val="00282ED9"/>
    <w:rsid w:val="002A4417"/>
    <w:rsid w:val="002C6C53"/>
    <w:rsid w:val="002F44E8"/>
    <w:rsid w:val="002F597B"/>
    <w:rsid w:val="003014EA"/>
    <w:rsid w:val="00312FB3"/>
    <w:rsid w:val="00325360"/>
    <w:rsid w:val="003270ED"/>
    <w:rsid w:val="003312CF"/>
    <w:rsid w:val="003324F3"/>
    <w:rsid w:val="003517AE"/>
    <w:rsid w:val="003525DD"/>
    <w:rsid w:val="003712E5"/>
    <w:rsid w:val="00376FB0"/>
    <w:rsid w:val="00382FA6"/>
    <w:rsid w:val="003951EF"/>
    <w:rsid w:val="003967AF"/>
    <w:rsid w:val="003A2E3E"/>
    <w:rsid w:val="003A4F1E"/>
    <w:rsid w:val="003B2582"/>
    <w:rsid w:val="003B7499"/>
    <w:rsid w:val="003C3EFB"/>
    <w:rsid w:val="003D2664"/>
    <w:rsid w:val="003E16A1"/>
    <w:rsid w:val="003E6C69"/>
    <w:rsid w:val="003F25C1"/>
    <w:rsid w:val="00404598"/>
    <w:rsid w:val="00405A0F"/>
    <w:rsid w:val="00407941"/>
    <w:rsid w:val="00412A91"/>
    <w:rsid w:val="00413935"/>
    <w:rsid w:val="00422D81"/>
    <w:rsid w:val="00424861"/>
    <w:rsid w:val="00436CC6"/>
    <w:rsid w:val="00440E2C"/>
    <w:rsid w:val="004511FA"/>
    <w:rsid w:val="00460FA3"/>
    <w:rsid w:val="0046652A"/>
    <w:rsid w:val="00476654"/>
    <w:rsid w:val="0048229B"/>
    <w:rsid w:val="00491292"/>
    <w:rsid w:val="004A4CCC"/>
    <w:rsid w:val="004C54B1"/>
    <w:rsid w:val="004D67B3"/>
    <w:rsid w:val="004F4B92"/>
    <w:rsid w:val="004F53C3"/>
    <w:rsid w:val="00500AE7"/>
    <w:rsid w:val="00500DF0"/>
    <w:rsid w:val="00505F32"/>
    <w:rsid w:val="00507081"/>
    <w:rsid w:val="005075BB"/>
    <w:rsid w:val="0051230D"/>
    <w:rsid w:val="00555273"/>
    <w:rsid w:val="0057335B"/>
    <w:rsid w:val="00585C9C"/>
    <w:rsid w:val="005932C4"/>
    <w:rsid w:val="005A4BB4"/>
    <w:rsid w:val="005A646F"/>
    <w:rsid w:val="005B325A"/>
    <w:rsid w:val="005D01A7"/>
    <w:rsid w:val="005D0CBD"/>
    <w:rsid w:val="005D5CA1"/>
    <w:rsid w:val="005E06B0"/>
    <w:rsid w:val="005E168B"/>
    <w:rsid w:val="005E2FB1"/>
    <w:rsid w:val="005E4F25"/>
    <w:rsid w:val="005F0F7E"/>
    <w:rsid w:val="005F2AF5"/>
    <w:rsid w:val="00624E21"/>
    <w:rsid w:val="00631235"/>
    <w:rsid w:val="0063452B"/>
    <w:rsid w:val="006673FC"/>
    <w:rsid w:val="00667F6F"/>
    <w:rsid w:val="006914ED"/>
    <w:rsid w:val="00695A93"/>
    <w:rsid w:val="006B0E39"/>
    <w:rsid w:val="006B475D"/>
    <w:rsid w:val="006B6561"/>
    <w:rsid w:val="006B75D7"/>
    <w:rsid w:val="006D04E7"/>
    <w:rsid w:val="006D1FB1"/>
    <w:rsid w:val="006D6916"/>
    <w:rsid w:val="006E14D5"/>
    <w:rsid w:val="006E3FD5"/>
    <w:rsid w:val="006E54A8"/>
    <w:rsid w:val="006F20E3"/>
    <w:rsid w:val="00700829"/>
    <w:rsid w:val="00711973"/>
    <w:rsid w:val="00736940"/>
    <w:rsid w:val="00737574"/>
    <w:rsid w:val="0073773A"/>
    <w:rsid w:val="007405D9"/>
    <w:rsid w:val="00742F2B"/>
    <w:rsid w:val="00743E3B"/>
    <w:rsid w:val="00744463"/>
    <w:rsid w:val="00747A25"/>
    <w:rsid w:val="007503DB"/>
    <w:rsid w:val="007631AF"/>
    <w:rsid w:val="00765622"/>
    <w:rsid w:val="00771AC3"/>
    <w:rsid w:val="00781D93"/>
    <w:rsid w:val="00786390"/>
    <w:rsid w:val="007944CF"/>
    <w:rsid w:val="007A02FC"/>
    <w:rsid w:val="007A21AE"/>
    <w:rsid w:val="007B19F5"/>
    <w:rsid w:val="007B2872"/>
    <w:rsid w:val="007C2377"/>
    <w:rsid w:val="007C2476"/>
    <w:rsid w:val="007D09A6"/>
    <w:rsid w:val="007D1776"/>
    <w:rsid w:val="007F0649"/>
    <w:rsid w:val="007F2483"/>
    <w:rsid w:val="007F5973"/>
    <w:rsid w:val="00815468"/>
    <w:rsid w:val="00823BE5"/>
    <w:rsid w:val="00825EA1"/>
    <w:rsid w:val="008274AC"/>
    <w:rsid w:val="00827584"/>
    <w:rsid w:val="00833007"/>
    <w:rsid w:val="00834DBA"/>
    <w:rsid w:val="00836C63"/>
    <w:rsid w:val="008434BD"/>
    <w:rsid w:val="0084769B"/>
    <w:rsid w:val="008523EE"/>
    <w:rsid w:val="008556BB"/>
    <w:rsid w:val="00856193"/>
    <w:rsid w:val="00857012"/>
    <w:rsid w:val="00863A9F"/>
    <w:rsid w:val="00882B1A"/>
    <w:rsid w:val="0088497A"/>
    <w:rsid w:val="008A22CC"/>
    <w:rsid w:val="008A43A4"/>
    <w:rsid w:val="008A584B"/>
    <w:rsid w:val="008B47F8"/>
    <w:rsid w:val="008B5906"/>
    <w:rsid w:val="008C0083"/>
    <w:rsid w:val="008D634A"/>
    <w:rsid w:val="008D7987"/>
    <w:rsid w:val="008E7A8A"/>
    <w:rsid w:val="008F04D3"/>
    <w:rsid w:val="009024BE"/>
    <w:rsid w:val="00902CE7"/>
    <w:rsid w:val="00906560"/>
    <w:rsid w:val="00940100"/>
    <w:rsid w:val="0094628A"/>
    <w:rsid w:val="0096545D"/>
    <w:rsid w:val="00966136"/>
    <w:rsid w:val="0096712F"/>
    <w:rsid w:val="0097482A"/>
    <w:rsid w:val="00986D2C"/>
    <w:rsid w:val="00994C04"/>
    <w:rsid w:val="00995A4F"/>
    <w:rsid w:val="00996516"/>
    <w:rsid w:val="009A0D66"/>
    <w:rsid w:val="009B3906"/>
    <w:rsid w:val="009C250F"/>
    <w:rsid w:val="009C38F1"/>
    <w:rsid w:val="009D64C3"/>
    <w:rsid w:val="009E0672"/>
    <w:rsid w:val="009F0F4C"/>
    <w:rsid w:val="009F221E"/>
    <w:rsid w:val="009F3238"/>
    <w:rsid w:val="009F376A"/>
    <w:rsid w:val="00A10463"/>
    <w:rsid w:val="00A1311A"/>
    <w:rsid w:val="00A1436C"/>
    <w:rsid w:val="00A15D3B"/>
    <w:rsid w:val="00A22B30"/>
    <w:rsid w:val="00A30B3E"/>
    <w:rsid w:val="00A31A0B"/>
    <w:rsid w:val="00A3448A"/>
    <w:rsid w:val="00A36B5E"/>
    <w:rsid w:val="00A36DEC"/>
    <w:rsid w:val="00A37357"/>
    <w:rsid w:val="00A425F9"/>
    <w:rsid w:val="00A56263"/>
    <w:rsid w:val="00A57691"/>
    <w:rsid w:val="00A713ED"/>
    <w:rsid w:val="00A71D26"/>
    <w:rsid w:val="00A75F0F"/>
    <w:rsid w:val="00A77EE4"/>
    <w:rsid w:val="00A81500"/>
    <w:rsid w:val="00A82FCA"/>
    <w:rsid w:val="00A96FDB"/>
    <w:rsid w:val="00AA2A37"/>
    <w:rsid w:val="00AA43EB"/>
    <w:rsid w:val="00AA4A0B"/>
    <w:rsid w:val="00AA751D"/>
    <w:rsid w:val="00AC3620"/>
    <w:rsid w:val="00AC4876"/>
    <w:rsid w:val="00AD577C"/>
    <w:rsid w:val="00AF158A"/>
    <w:rsid w:val="00AF4118"/>
    <w:rsid w:val="00B00456"/>
    <w:rsid w:val="00B0084D"/>
    <w:rsid w:val="00B03080"/>
    <w:rsid w:val="00B076F0"/>
    <w:rsid w:val="00B1740E"/>
    <w:rsid w:val="00B20FFE"/>
    <w:rsid w:val="00B22A37"/>
    <w:rsid w:val="00B264D7"/>
    <w:rsid w:val="00B3049A"/>
    <w:rsid w:val="00B460C6"/>
    <w:rsid w:val="00B475C0"/>
    <w:rsid w:val="00B55C72"/>
    <w:rsid w:val="00B5607B"/>
    <w:rsid w:val="00B62A12"/>
    <w:rsid w:val="00B62EE6"/>
    <w:rsid w:val="00B65F98"/>
    <w:rsid w:val="00B67A1E"/>
    <w:rsid w:val="00B70B4B"/>
    <w:rsid w:val="00B7592D"/>
    <w:rsid w:val="00B90EB9"/>
    <w:rsid w:val="00B91071"/>
    <w:rsid w:val="00B94FF2"/>
    <w:rsid w:val="00B97F87"/>
    <w:rsid w:val="00BC1B63"/>
    <w:rsid w:val="00BF3792"/>
    <w:rsid w:val="00BF772E"/>
    <w:rsid w:val="00C120FE"/>
    <w:rsid w:val="00C20535"/>
    <w:rsid w:val="00C237C8"/>
    <w:rsid w:val="00C2777C"/>
    <w:rsid w:val="00C306C6"/>
    <w:rsid w:val="00C5177D"/>
    <w:rsid w:val="00C63212"/>
    <w:rsid w:val="00C63660"/>
    <w:rsid w:val="00C708C4"/>
    <w:rsid w:val="00C7369F"/>
    <w:rsid w:val="00C82FFC"/>
    <w:rsid w:val="00C916B5"/>
    <w:rsid w:val="00C91F34"/>
    <w:rsid w:val="00CA53CE"/>
    <w:rsid w:val="00CA620C"/>
    <w:rsid w:val="00CB69DF"/>
    <w:rsid w:val="00CC192B"/>
    <w:rsid w:val="00CC3450"/>
    <w:rsid w:val="00CD1360"/>
    <w:rsid w:val="00CE335C"/>
    <w:rsid w:val="00CE6C06"/>
    <w:rsid w:val="00CE79F8"/>
    <w:rsid w:val="00CF2137"/>
    <w:rsid w:val="00D00D11"/>
    <w:rsid w:val="00D20CB4"/>
    <w:rsid w:val="00D22157"/>
    <w:rsid w:val="00D22554"/>
    <w:rsid w:val="00D34CD3"/>
    <w:rsid w:val="00D36591"/>
    <w:rsid w:val="00D45735"/>
    <w:rsid w:val="00D4604C"/>
    <w:rsid w:val="00D46C0B"/>
    <w:rsid w:val="00D55CAA"/>
    <w:rsid w:val="00D67815"/>
    <w:rsid w:val="00D72B68"/>
    <w:rsid w:val="00D750F6"/>
    <w:rsid w:val="00D77BFC"/>
    <w:rsid w:val="00D80F9D"/>
    <w:rsid w:val="00D84FBF"/>
    <w:rsid w:val="00D85C55"/>
    <w:rsid w:val="00D922BC"/>
    <w:rsid w:val="00D93779"/>
    <w:rsid w:val="00D95212"/>
    <w:rsid w:val="00D97987"/>
    <w:rsid w:val="00DA6F86"/>
    <w:rsid w:val="00DA75D4"/>
    <w:rsid w:val="00DC6873"/>
    <w:rsid w:val="00DD3739"/>
    <w:rsid w:val="00DD4783"/>
    <w:rsid w:val="00DE2973"/>
    <w:rsid w:val="00DE5990"/>
    <w:rsid w:val="00DF0CE7"/>
    <w:rsid w:val="00E16087"/>
    <w:rsid w:val="00E21671"/>
    <w:rsid w:val="00E2449C"/>
    <w:rsid w:val="00E25CB9"/>
    <w:rsid w:val="00E27C19"/>
    <w:rsid w:val="00E37F79"/>
    <w:rsid w:val="00E40B2E"/>
    <w:rsid w:val="00E462F5"/>
    <w:rsid w:val="00E472E9"/>
    <w:rsid w:val="00E54245"/>
    <w:rsid w:val="00E5642E"/>
    <w:rsid w:val="00E577F8"/>
    <w:rsid w:val="00E818BB"/>
    <w:rsid w:val="00E85C2F"/>
    <w:rsid w:val="00E86386"/>
    <w:rsid w:val="00E95EA5"/>
    <w:rsid w:val="00EB02BC"/>
    <w:rsid w:val="00EB1DB2"/>
    <w:rsid w:val="00EB3BCF"/>
    <w:rsid w:val="00EB5EEF"/>
    <w:rsid w:val="00EB6851"/>
    <w:rsid w:val="00EC1891"/>
    <w:rsid w:val="00EC2EEC"/>
    <w:rsid w:val="00EC3C10"/>
    <w:rsid w:val="00ED2687"/>
    <w:rsid w:val="00ED38EE"/>
    <w:rsid w:val="00ED3F30"/>
    <w:rsid w:val="00ED6AEE"/>
    <w:rsid w:val="00EE33D0"/>
    <w:rsid w:val="00EE6CD7"/>
    <w:rsid w:val="00EE6FAC"/>
    <w:rsid w:val="00EF6C19"/>
    <w:rsid w:val="00F10E71"/>
    <w:rsid w:val="00F13581"/>
    <w:rsid w:val="00F1488F"/>
    <w:rsid w:val="00F2339C"/>
    <w:rsid w:val="00F257CF"/>
    <w:rsid w:val="00F32764"/>
    <w:rsid w:val="00F36796"/>
    <w:rsid w:val="00F409E6"/>
    <w:rsid w:val="00F54FE6"/>
    <w:rsid w:val="00F57747"/>
    <w:rsid w:val="00F60217"/>
    <w:rsid w:val="00F6333E"/>
    <w:rsid w:val="00F7684E"/>
    <w:rsid w:val="00F76D13"/>
    <w:rsid w:val="00F941A2"/>
    <w:rsid w:val="00FA3E0A"/>
    <w:rsid w:val="00FD08DA"/>
    <w:rsid w:val="00FD5365"/>
    <w:rsid w:val="00FE1F0A"/>
    <w:rsid w:val="00FE6372"/>
    <w:rsid w:val="00FF0517"/>
    <w:rsid w:val="00FF2BCA"/>
    <w:rsid w:val="00FF33FC"/>
    <w:rsid w:val="2DC00694"/>
    <w:rsid w:val="399E804E"/>
    <w:rsid w:val="4B7226DC"/>
    <w:rsid w:val="54ED9D70"/>
    <w:rsid w:val="58EDB59D"/>
    <w:rsid w:val="5A6FE67C"/>
    <w:rsid w:val="5D2E2A3F"/>
    <w:rsid w:val="702EEF32"/>
  </w:rsids>
  <m:mathPr>
    <m:mathFont m:val="Cambria Math"/>
    <m:brkBin m:val="before"/>
    <m:brkBinSub m:val="--"/>
    <m:smallFrac m:val="0"/>
    <m:dispDef/>
    <m:lMargin m:val="0"/>
    <m:rMargin m:val="0"/>
    <m:defJc m:val="centerGroup"/>
    <m:wrapIndent m:val="1440"/>
    <m:intLim m:val="subSup"/>
    <m:naryLim m:val="undOvr"/>
  </m:mathPr>
  <w:themeFontLang w:val="pt-PT"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FEE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212"/>
    <w:pPr>
      <w:spacing w:after="200" w:line="276" w:lineRule="auto"/>
      <w:jc w:val="both"/>
    </w:pPr>
    <w:rPr>
      <w:sz w:val="22"/>
      <w:szCs w:val="22"/>
      <w:lang w:val="en-US" w:eastAsia="en-US"/>
    </w:rPr>
  </w:style>
  <w:style w:type="paragraph" w:styleId="Ttulo1">
    <w:name w:val="heading 1"/>
    <w:basedOn w:val="Normal"/>
    <w:next w:val="Normal"/>
    <w:link w:val="Ttulo1Carter"/>
    <w:autoRedefine/>
    <w:uiPriority w:val="9"/>
    <w:qFormat/>
    <w:rsid w:val="006B75D7"/>
    <w:pPr>
      <w:keepNext/>
      <w:keepLines/>
      <w:numPr>
        <w:numId w:val="1"/>
      </w:numPr>
      <w:spacing w:before="120" w:after="240" w:line="312" w:lineRule="auto"/>
      <w:ind w:left="357" w:hanging="357"/>
      <w:outlineLvl w:val="0"/>
    </w:pPr>
    <w:rPr>
      <w:rFonts w:eastAsia="Times New Roman"/>
      <w:b/>
      <w:bCs/>
      <w:caps/>
      <w:color w:val="5C666C"/>
      <w:sz w:val="32"/>
      <w:szCs w:val="28"/>
      <w:lang w:eastAsia="pt-PT"/>
    </w:rPr>
  </w:style>
  <w:style w:type="paragraph" w:styleId="Ttulo2">
    <w:name w:val="heading 2"/>
    <w:basedOn w:val="Normal"/>
    <w:next w:val="Normal"/>
    <w:link w:val="Ttulo2Carter"/>
    <w:autoRedefine/>
    <w:uiPriority w:val="9"/>
    <w:unhideWhenUsed/>
    <w:qFormat/>
    <w:rsid w:val="00D95212"/>
    <w:pPr>
      <w:keepNext/>
      <w:keepLines/>
      <w:numPr>
        <w:ilvl w:val="1"/>
        <w:numId w:val="1"/>
      </w:numPr>
      <w:spacing w:before="200" w:after="120" w:line="312" w:lineRule="auto"/>
      <w:ind w:left="426"/>
      <w:outlineLvl w:val="1"/>
    </w:pPr>
    <w:rPr>
      <w:rFonts w:eastAsia="Times New Roman"/>
      <w:b/>
      <w:bCs/>
      <w:sz w:val="28"/>
      <w:szCs w:val="26"/>
      <w:lang w:eastAsia="pt-PT"/>
    </w:rPr>
  </w:style>
  <w:style w:type="paragraph" w:styleId="Ttulo3">
    <w:name w:val="heading 3"/>
    <w:basedOn w:val="Normal"/>
    <w:next w:val="Normal"/>
    <w:link w:val="Ttulo3Carter"/>
    <w:uiPriority w:val="9"/>
    <w:unhideWhenUsed/>
    <w:qFormat/>
    <w:rsid w:val="00090D29"/>
    <w:pPr>
      <w:keepNext/>
      <w:keepLines/>
      <w:numPr>
        <w:ilvl w:val="2"/>
        <w:numId w:val="1"/>
      </w:numPr>
      <w:spacing w:before="200" w:after="120" w:line="312" w:lineRule="auto"/>
      <w:ind w:left="709" w:hanging="709"/>
      <w:outlineLvl w:val="2"/>
    </w:pPr>
    <w:rPr>
      <w:rFonts w:eastAsia="Times New Roman"/>
      <w:b/>
      <w:bCs/>
      <w:sz w:val="26"/>
      <w:szCs w:val="26"/>
      <w:lang w:eastAsia="pt-PT"/>
    </w:rPr>
  </w:style>
  <w:style w:type="paragraph" w:styleId="Ttulo4">
    <w:name w:val="heading 4"/>
    <w:basedOn w:val="Normal"/>
    <w:next w:val="Normal"/>
    <w:link w:val="Ttulo4Carter"/>
    <w:uiPriority w:val="9"/>
    <w:unhideWhenUsed/>
    <w:qFormat/>
    <w:rsid w:val="00090D29"/>
    <w:pPr>
      <w:keepNext/>
      <w:keepLines/>
      <w:numPr>
        <w:ilvl w:val="3"/>
        <w:numId w:val="1"/>
      </w:numPr>
      <w:spacing w:before="200" w:after="120" w:line="312" w:lineRule="auto"/>
      <w:ind w:left="851" w:hanging="851"/>
      <w:outlineLvl w:val="3"/>
    </w:pPr>
    <w:rPr>
      <w:rFonts w:eastAsia="Times New Roman"/>
      <w:b/>
      <w:bCs/>
      <w:iCs/>
      <w:sz w:val="26"/>
      <w:szCs w:val="26"/>
      <w:lang w:eastAsia="pt-PT"/>
    </w:rPr>
  </w:style>
  <w:style w:type="paragraph" w:styleId="Ttulo5">
    <w:name w:val="heading 5"/>
    <w:basedOn w:val="Normal"/>
    <w:next w:val="Normal"/>
    <w:link w:val="Ttulo5Carter"/>
    <w:uiPriority w:val="9"/>
    <w:unhideWhenUsed/>
    <w:qFormat/>
    <w:rsid w:val="00D4604C"/>
    <w:pPr>
      <w:keepNext/>
      <w:keepLines/>
      <w:spacing w:before="40" w:after="0" w:line="360" w:lineRule="auto"/>
      <w:jc w:val="center"/>
      <w:outlineLvl w:val="4"/>
    </w:pPr>
    <w:rPr>
      <w:rFonts w:eastAsiaTheme="majorEastAsia" w:cstheme="majorBidi"/>
      <w:b/>
      <w:caps/>
      <w:sz w:val="32"/>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link w:val="Ttulo1"/>
    <w:uiPriority w:val="9"/>
    <w:rsid w:val="006B75D7"/>
    <w:rPr>
      <w:rFonts w:eastAsia="Times New Roman"/>
      <w:b/>
      <w:bCs/>
      <w:caps/>
      <w:color w:val="5C666C"/>
      <w:sz w:val="32"/>
      <w:szCs w:val="28"/>
      <w:lang w:val="en-US"/>
    </w:rPr>
  </w:style>
  <w:style w:type="character" w:customStyle="1" w:styleId="Ttulo2Carter">
    <w:name w:val="Título 2 Caráter"/>
    <w:link w:val="Ttulo2"/>
    <w:uiPriority w:val="9"/>
    <w:rsid w:val="00D95212"/>
    <w:rPr>
      <w:rFonts w:eastAsia="Times New Roman"/>
      <w:b/>
      <w:bCs/>
      <w:sz w:val="28"/>
      <w:szCs w:val="26"/>
      <w:lang w:val="en-US"/>
    </w:rPr>
  </w:style>
  <w:style w:type="character" w:customStyle="1" w:styleId="Ttulo3Carter">
    <w:name w:val="Título 3 Caráter"/>
    <w:link w:val="Ttulo3"/>
    <w:uiPriority w:val="9"/>
    <w:rsid w:val="00090D29"/>
    <w:rPr>
      <w:rFonts w:eastAsia="Times New Roman"/>
      <w:b/>
      <w:bCs/>
      <w:sz w:val="26"/>
      <w:szCs w:val="26"/>
    </w:rPr>
  </w:style>
  <w:style w:type="character" w:customStyle="1" w:styleId="Ttulo4Carter">
    <w:name w:val="Título 4 Caráter"/>
    <w:link w:val="Ttulo4"/>
    <w:uiPriority w:val="9"/>
    <w:rsid w:val="00090D29"/>
    <w:rPr>
      <w:rFonts w:eastAsia="Times New Roman"/>
      <w:b/>
      <w:bCs/>
      <w:iCs/>
      <w:sz w:val="26"/>
      <w:szCs w:val="26"/>
    </w:rPr>
  </w:style>
  <w:style w:type="paragraph" w:customStyle="1" w:styleId="Ttulos">
    <w:name w:val="Títulos"/>
    <w:basedOn w:val="Normal"/>
    <w:qFormat/>
    <w:rsid w:val="00312FB3"/>
    <w:pPr>
      <w:spacing w:after="480" w:line="312" w:lineRule="auto"/>
      <w:jc w:val="center"/>
    </w:pPr>
    <w:rPr>
      <w:rFonts w:eastAsia="Times New Roman"/>
      <w:b/>
      <w:bCs/>
      <w:caps/>
      <w:sz w:val="40"/>
      <w:szCs w:val="40"/>
      <w:lang w:eastAsia="pt-PT"/>
    </w:rPr>
  </w:style>
  <w:style w:type="paragraph" w:customStyle="1" w:styleId="Capa">
    <w:name w:val="Capa"/>
    <w:basedOn w:val="Normal"/>
    <w:qFormat/>
    <w:rsid w:val="00940100"/>
    <w:pPr>
      <w:spacing w:after="480" w:line="312" w:lineRule="auto"/>
      <w:jc w:val="center"/>
    </w:pPr>
    <w:rPr>
      <w:rFonts w:eastAsia="Times New Roman"/>
      <w:szCs w:val="26"/>
      <w:lang w:eastAsia="pt-PT"/>
    </w:rPr>
  </w:style>
  <w:style w:type="paragraph" w:styleId="Cabealho">
    <w:name w:val="header"/>
    <w:basedOn w:val="Normal"/>
    <w:link w:val="CabealhoCarter"/>
    <w:uiPriority w:val="99"/>
    <w:unhideWhenUsed/>
    <w:rsid w:val="00940100"/>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40100"/>
  </w:style>
  <w:style w:type="paragraph" w:styleId="Rodap">
    <w:name w:val="footer"/>
    <w:basedOn w:val="Normal"/>
    <w:link w:val="RodapCarter"/>
    <w:uiPriority w:val="99"/>
    <w:unhideWhenUsed/>
    <w:rsid w:val="00940100"/>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40100"/>
  </w:style>
  <w:style w:type="paragraph" w:customStyle="1" w:styleId="Palavras-Chave">
    <w:name w:val="Palavras-Chave"/>
    <w:basedOn w:val="Normal"/>
    <w:qFormat/>
    <w:rsid w:val="00940100"/>
    <w:pPr>
      <w:spacing w:after="0" w:line="312" w:lineRule="auto"/>
    </w:pPr>
    <w:rPr>
      <w:rFonts w:eastAsia="Times New Roman"/>
      <w:szCs w:val="26"/>
      <w:lang w:eastAsia="pt-PT"/>
    </w:rPr>
  </w:style>
  <w:style w:type="paragraph" w:styleId="ndice1">
    <w:name w:val="toc 1"/>
    <w:basedOn w:val="Normal"/>
    <w:next w:val="Normal"/>
    <w:autoRedefine/>
    <w:uiPriority w:val="39"/>
    <w:unhideWhenUsed/>
    <w:rsid w:val="00940100"/>
    <w:pPr>
      <w:tabs>
        <w:tab w:val="left" w:pos="284"/>
        <w:tab w:val="right" w:leader="dot" w:pos="8493"/>
      </w:tabs>
      <w:spacing w:after="100" w:line="240" w:lineRule="auto"/>
    </w:pPr>
    <w:rPr>
      <w:rFonts w:eastAsia="Times New Roman"/>
      <w:noProof/>
      <w:szCs w:val="26"/>
      <w:lang w:eastAsia="pt-PT"/>
    </w:rPr>
  </w:style>
  <w:style w:type="paragraph" w:styleId="ndice2">
    <w:name w:val="toc 2"/>
    <w:basedOn w:val="Normal"/>
    <w:next w:val="Normal"/>
    <w:autoRedefine/>
    <w:uiPriority w:val="39"/>
    <w:unhideWhenUsed/>
    <w:rsid w:val="00940100"/>
    <w:pPr>
      <w:tabs>
        <w:tab w:val="left" w:pos="709"/>
        <w:tab w:val="right" w:leader="dot" w:pos="8493"/>
      </w:tabs>
      <w:spacing w:after="100" w:line="240" w:lineRule="auto"/>
      <w:ind w:firstLine="284"/>
    </w:pPr>
    <w:rPr>
      <w:rFonts w:eastAsia="Times New Roman"/>
      <w:noProof/>
      <w:szCs w:val="26"/>
      <w:lang w:eastAsia="pt-PT"/>
    </w:rPr>
  </w:style>
  <w:style w:type="paragraph" w:styleId="ndice3">
    <w:name w:val="toc 3"/>
    <w:basedOn w:val="Normal"/>
    <w:next w:val="Normal"/>
    <w:autoRedefine/>
    <w:uiPriority w:val="39"/>
    <w:unhideWhenUsed/>
    <w:rsid w:val="00940100"/>
    <w:pPr>
      <w:tabs>
        <w:tab w:val="left" w:pos="1134"/>
        <w:tab w:val="right" w:leader="dot" w:pos="8493"/>
      </w:tabs>
      <w:spacing w:after="100" w:line="240" w:lineRule="auto"/>
      <w:ind w:firstLine="567"/>
    </w:pPr>
    <w:rPr>
      <w:rFonts w:eastAsia="Times New Roman"/>
      <w:noProof/>
      <w:szCs w:val="26"/>
      <w:lang w:eastAsia="pt-PT"/>
    </w:rPr>
  </w:style>
  <w:style w:type="paragraph" w:styleId="ndicedeilustraes">
    <w:name w:val="table of figures"/>
    <w:basedOn w:val="Normal"/>
    <w:next w:val="Normal"/>
    <w:uiPriority w:val="99"/>
    <w:unhideWhenUsed/>
    <w:rsid w:val="00940100"/>
    <w:pPr>
      <w:spacing w:after="0" w:line="312" w:lineRule="auto"/>
      <w:ind w:left="480" w:hanging="480"/>
    </w:pPr>
    <w:rPr>
      <w:rFonts w:eastAsia="Times New Roman"/>
      <w:szCs w:val="26"/>
      <w:lang w:eastAsia="pt-PT"/>
    </w:rPr>
  </w:style>
  <w:style w:type="paragraph" w:styleId="Textodenotaderodap">
    <w:name w:val="footnote text"/>
    <w:basedOn w:val="Normal"/>
    <w:link w:val="TextodenotaderodapCarter"/>
    <w:uiPriority w:val="99"/>
    <w:unhideWhenUsed/>
    <w:rsid w:val="00940100"/>
    <w:pPr>
      <w:spacing w:after="0" w:line="240" w:lineRule="auto"/>
      <w:ind w:firstLine="567"/>
    </w:pPr>
    <w:rPr>
      <w:rFonts w:eastAsia="Times New Roman"/>
      <w:sz w:val="20"/>
      <w:szCs w:val="24"/>
      <w:lang w:eastAsia="pt-PT"/>
    </w:rPr>
  </w:style>
  <w:style w:type="character" w:customStyle="1" w:styleId="TextodenotaderodapCarter">
    <w:name w:val="Texto de nota de rodapé Caráter"/>
    <w:link w:val="Textodenotaderodap"/>
    <w:uiPriority w:val="99"/>
    <w:qFormat/>
    <w:rsid w:val="00940100"/>
    <w:rPr>
      <w:rFonts w:eastAsia="Times New Roman" w:cs="Times New Roman"/>
      <w:sz w:val="20"/>
      <w:szCs w:val="24"/>
      <w:lang w:eastAsia="pt-PT"/>
    </w:rPr>
  </w:style>
  <w:style w:type="character" w:styleId="Refdenotaderodap">
    <w:name w:val="footnote reference"/>
    <w:uiPriority w:val="99"/>
    <w:unhideWhenUsed/>
    <w:rsid w:val="00940100"/>
    <w:rPr>
      <w:vertAlign w:val="superscript"/>
    </w:rPr>
  </w:style>
  <w:style w:type="paragraph" w:styleId="Legenda">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TabelacomGrelha">
    <w:name w:val="Table Grid"/>
    <w:basedOn w:val="Tabelanormal"/>
    <w:uiPriority w:val="59"/>
    <w:rsid w:val="0094010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940100"/>
    <w:pPr>
      <w:spacing w:before="40" w:after="40" w:line="240" w:lineRule="auto"/>
      <w:jc w:val="center"/>
    </w:pPr>
    <w:rPr>
      <w:rFonts w:eastAsia="Times New Roman"/>
      <w:szCs w:val="26"/>
      <w:lang w:eastAsia="pt-PT"/>
    </w:rPr>
  </w:style>
  <w:style w:type="paragraph" w:customStyle="1" w:styleId="Lista1">
    <w:name w:val="Lista1"/>
    <w:basedOn w:val="PargrafodaLista"/>
    <w:qFormat/>
    <w:rsid w:val="000D6611"/>
    <w:pPr>
      <w:numPr>
        <w:numId w:val="3"/>
      </w:numPr>
      <w:spacing w:after="0" w:line="312" w:lineRule="auto"/>
    </w:pPr>
    <w:rPr>
      <w:rFonts w:eastAsia="Times New Roman"/>
      <w:lang w:eastAsia="pt-PT"/>
    </w:rPr>
  </w:style>
  <w:style w:type="paragraph" w:customStyle="1" w:styleId="Listanumerada1">
    <w:name w:val="Lista numerada1"/>
    <w:basedOn w:val="PargrafodaLista"/>
    <w:qFormat/>
    <w:rsid w:val="000D6611"/>
    <w:pPr>
      <w:numPr>
        <w:numId w:val="2"/>
      </w:numPr>
      <w:spacing w:after="0" w:line="312" w:lineRule="auto"/>
    </w:pPr>
    <w:rPr>
      <w:rFonts w:eastAsia="Times New Roman"/>
      <w:lang w:eastAsia="pt-PT"/>
    </w:rPr>
  </w:style>
  <w:style w:type="paragraph" w:styleId="PargrafodaLista">
    <w:name w:val="List Paragraph"/>
    <w:basedOn w:val="Normal"/>
    <w:uiPriority w:val="34"/>
    <w:qFormat/>
    <w:rsid w:val="00940100"/>
    <w:pPr>
      <w:ind w:left="720"/>
      <w:contextualSpacing/>
    </w:pPr>
  </w:style>
  <w:style w:type="paragraph" w:styleId="Cabealhodondice">
    <w:name w:val="TOC Heading"/>
    <w:next w:val="Normal"/>
    <w:uiPriority w:val="39"/>
    <w:unhideWhenUsed/>
    <w:qFormat/>
    <w:rsid w:val="00B1740E"/>
    <w:pPr>
      <w:spacing w:before="240"/>
      <w:jc w:val="center"/>
    </w:pPr>
    <w:rPr>
      <w:rFonts w:ascii="Calibri Light" w:eastAsia="Times New Roman" w:hAnsi="Calibri Light"/>
      <w:b/>
      <w:bCs/>
      <w:color w:val="5C666C"/>
      <w:sz w:val="32"/>
      <w:szCs w:val="28"/>
      <w:lang w:val="en-US" w:eastAsia="en-US"/>
    </w:rPr>
  </w:style>
  <w:style w:type="character" w:styleId="Hiperligao">
    <w:name w:val="Hyperlink"/>
    <w:uiPriority w:val="99"/>
    <w:unhideWhenUsed/>
    <w:rsid w:val="0096712F"/>
    <w:rPr>
      <w:color w:val="0563C1"/>
      <w:u w:val="single"/>
    </w:rPr>
  </w:style>
  <w:style w:type="character" w:customStyle="1" w:styleId="fontstyle01">
    <w:name w:val="fontstyle01"/>
    <w:basedOn w:val="Tipodeletrapredefinidodopargrafo"/>
    <w:rsid w:val="00F1488F"/>
    <w:rPr>
      <w:rFonts w:ascii="NewsGotT-Bol" w:hAnsi="NewsGotT-Bol" w:hint="default"/>
      <w:b/>
      <w:bCs/>
      <w:i w:val="0"/>
      <w:iCs w:val="0"/>
      <w:color w:val="000000"/>
      <w:sz w:val="30"/>
      <w:szCs w:val="30"/>
    </w:rPr>
  </w:style>
  <w:style w:type="character" w:customStyle="1" w:styleId="fontstyle21">
    <w:name w:val="fontstyle21"/>
    <w:basedOn w:val="Tipodeletrapredefinidodopargrafo"/>
    <w:rsid w:val="00F1488F"/>
    <w:rPr>
      <w:rFonts w:ascii="NewsGotT-Reg" w:hAnsi="NewsGotT-Reg" w:hint="default"/>
      <w:b w:val="0"/>
      <w:bCs w:val="0"/>
      <w:i w:val="0"/>
      <w:iCs w:val="0"/>
      <w:color w:val="000000"/>
      <w:sz w:val="22"/>
      <w:szCs w:val="22"/>
    </w:rPr>
  </w:style>
  <w:style w:type="character" w:styleId="MenoNoResolvida">
    <w:name w:val="Unresolved Mention"/>
    <w:basedOn w:val="Tipodeletrapredefinidodopargrafo"/>
    <w:uiPriority w:val="99"/>
    <w:semiHidden/>
    <w:unhideWhenUsed/>
    <w:rsid w:val="0097482A"/>
    <w:rPr>
      <w:color w:val="605E5C"/>
      <w:shd w:val="clear" w:color="auto" w:fill="E1DFDD"/>
    </w:rPr>
  </w:style>
  <w:style w:type="character" w:styleId="Hiperligaovisitada">
    <w:name w:val="FollowedHyperlink"/>
    <w:basedOn w:val="Tipodeletrapredefinidodopargrafo"/>
    <w:uiPriority w:val="99"/>
    <w:semiHidden/>
    <w:unhideWhenUsed/>
    <w:rsid w:val="00744463"/>
    <w:rPr>
      <w:color w:val="954F72" w:themeColor="followedHyperlink"/>
      <w:u w:val="single"/>
    </w:rPr>
  </w:style>
  <w:style w:type="character" w:customStyle="1" w:styleId="Ttulo5Carter">
    <w:name w:val="Título 5 Caráter"/>
    <w:basedOn w:val="Tipodeletrapredefinidodopargrafo"/>
    <w:link w:val="Ttulo5"/>
    <w:uiPriority w:val="9"/>
    <w:rsid w:val="00D4604C"/>
    <w:rPr>
      <w:rFonts w:eastAsiaTheme="majorEastAsia" w:cstheme="majorBidi"/>
      <w:b/>
      <w:caps/>
      <w:sz w:val="32"/>
      <w:szCs w:val="22"/>
      <w:lang w:eastAsia="en-US"/>
    </w:rPr>
  </w:style>
  <w:style w:type="paragraph" w:styleId="ndice4">
    <w:name w:val="toc 4"/>
    <w:basedOn w:val="Normal"/>
    <w:next w:val="Normal"/>
    <w:autoRedefine/>
    <w:uiPriority w:val="39"/>
    <w:unhideWhenUsed/>
    <w:rsid w:val="00B460C6"/>
    <w:pPr>
      <w:tabs>
        <w:tab w:val="left" w:pos="1760"/>
        <w:tab w:val="right" w:leader="dot" w:pos="8505"/>
      </w:tabs>
      <w:spacing w:after="100"/>
      <w:ind w:left="720" w:right="139"/>
    </w:pPr>
  </w:style>
  <w:style w:type="numbering" w:customStyle="1" w:styleId="CurrentList1">
    <w:name w:val="Current List1"/>
    <w:uiPriority w:val="99"/>
    <w:rsid w:val="008A584B"/>
    <w:pPr>
      <w:numPr>
        <w:numId w:val="6"/>
      </w:numPr>
    </w:pPr>
  </w:style>
  <w:style w:type="character" w:customStyle="1" w:styleId="FootnoteCharacters">
    <w:name w:val="Footnote Characters"/>
    <w:uiPriority w:val="99"/>
    <w:unhideWhenUsed/>
    <w:qFormat/>
    <w:rsid w:val="00EC1891"/>
    <w:rPr>
      <w:vertAlign w:val="superscript"/>
    </w:rPr>
  </w:style>
  <w:style w:type="character" w:customStyle="1" w:styleId="FootnoteAnchor">
    <w:name w:val="Footnote Anchor"/>
    <w:rsid w:val="00EC1891"/>
    <w:rPr>
      <w:vertAlign w:val="superscript"/>
    </w:rPr>
  </w:style>
  <w:style w:type="paragraph" w:styleId="Ttulo">
    <w:name w:val="Title"/>
    <w:basedOn w:val="Normal"/>
    <w:next w:val="Normal"/>
    <w:link w:val="TtuloCarter"/>
    <w:uiPriority w:val="10"/>
    <w:qFormat/>
    <w:rsid w:val="007944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7944CF"/>
    <w:rPr>
      <w:rFonts w:asciiTheme="majorHAnsi" w:eastAsiaTheme="majorEastAsia" w:hAnsiTheme="majorHAnsi" w:cstheme="majorBidi"/>
      <w:spacing w:val="-10"/>
      <w:kern w:val="28"/>
      <w:sz w:val="56"/>
      <w:szCs w:val="56"/>
      <w:lang w:val="en-US" w:eastAsia="en-US"/>
    </w:rPr>
  </w:style>
  <w:style w:type="paragraph" w:styleId="NormalWeb">
    <w:name w:val="Normal (Web)"/>
    <w:basedOn w:val="Normal"/>
    <w:uiPriority w:val="99"/>
    <w:semiHidden/>
    <w:unhideWhenUsed/>
    <w:rsid w:val="00271067"/>
    <w:pPr>
      <w:spacing w:before="100" w:beforeAutospacing="1" w:after="100" w:afterAutospacing="1" w:line="240" w:lineRule="auto"/>
      <w:jc w:val="left"/>
    </w:pPr>
    <w:rPr>
      <w:rFonts w:ascii="Times New Roman" w:eastAsia="Times New Roman" w:hAnsi="Times New Roman"/>
      <w:sz w:val="24"/>
      <w:szCs w:val="24"/>
      <w:lang w:val="pt-PT" w:eastAsia="pt-PT"/>
    </w:rPr>
  </w:style>
  <w:style w:type="character" w:customStyle="1" w:styleId="apple-converted-space">
    <w:name w:val="apple-converted-space"/>
    <w:basedOn w:val="Tipodeletrapredefinidodopargrafo"/>
    <w:rsid w:val="00271067"/>
  </w:style>
  <w:style w:type="character" w:styleId="Forte">
    <w:name w:val="Strong"/>
    <w:basedOn w:val="Tipodeletrapredefinidodopargrafo"/>
    <w:uiPriority w:val="22"/>
    <w:qFormat/>
    <w:rsid w:val="002710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67642">
      <w:bodyDiv w:val="1"/>
      <w:marLeft w:val="0"/>
      <w:marRight w:val="0"/>
      <w:marTop w:val="0"/>
      <w:marBottom w:val="0"/>
      <w:divBdr>
        <w:top w:val="none" w:sz="0" w:space="0" w:color="auto"/>
        <w:left w:val="none" w:sz="0" w:space="0" w:color="auto"/>
        <w:bottom w:val="none" w:sz="0" w:space="0" w:color="auto"/>
        <w:right w:val="none" w:sz="0" w:space="0" w:color="auto"/>
      </w:divBdr>
    </w:div>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801725329">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295988403">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sChild>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B09FA-131D-430F-B505-EEAD1AC2D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2776</Words>
  <Characters>14994</Characters>
  <Application>Microsoft Office Word</Application>
  <DocSecurity>0</DocSecurity>
  <Lines>124</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8</cp:revision>
  <dcterms:created xsi:type="dcterms:W3CDTF">2024-09-09T11:53:00Z</dcterms:created>
  <dcterms:modified xsi:type="dcterms:W3CDTF">2025-10-31T03:32:00Z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ies>
</file>