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560"/>
        <w:jc w:val="center"/>
      </w:pPr>
      <w:r>
        <w:rPr>
          <w:rFonts w:ascii="Times New Roman" w:hAnsi="Times New Roman"/>
          <w:b/>
          <w:color w:val="FF0000"/>
          <w:sz w:val="40"/>
        </w:rPr>
        <w:t>JOS NORTH WOMEN FORUM FOR KEFIANO</w:t>
      </w:r>
    </w:p>
    <w:p>
      <w:pPr>
        <w:spacing w:after="60"/>
        <w:jc w:val="center"/>
      </w:pPr>
      <w:r>
        <w:rPr>
          <w:rFonts w:ascii="Times New Roman" w:hAnsi="Times New Roman"/>
          <w:b/>
          <w:color w:val="008000"/>
          <w:sz w:val="24"/>
        </w:rPr>
        <w:t>WARD WOMEN MEETING IN GARBA DAHO</w:t>
      </w:r>
    </w:p>
    <w:p>
      <w:pPr>
        <w:spacing w:after="200"/>
        <w:jc w:val="center"/>
      </w:pPr>
      <w:r>
        <w:rPr>
          <w:rFonts w:ascii="Times New Roman" w:hAnsi="Times New Roman"/>
          <w:b/>
          <w:color w:val="008000"/>
          <w:sz w:val="22"/>
        </w:rPr>
        <w:t>OFFICIAL MINUTES</w:t>
      </w:r>
    </w:p>
    <w:p>
      <w:pPr>
        <w:spacing w:after="840"/>
        <w:jc w:val="center"/>
      </w:pPr>
      <w:r>
        <w:rPr>
          <w:rFonts w:ascii="Times New Roman" w:hAnsi="Times New Roman"/>
          <w:sz w:val="22"/>
        </w:rPr>
        <w:t>Date: 21 October 2026 | Venue: Usman Katsina Ward (meeting for Garba Daho Ward)</w:t>
      </w:r>
    </w:p>
    <w:p>
      <w:pPr>
        <w:keepNext/>
        <w:spacing w:before="140" w:after="40"/>
      </w:pPr>
      <w:r>
        <w:rPr>
          <w:rFonts w:ascii="Arial" w:hAnsi="Arial"/>
          <w:b/>
          <w:color w:val="FF0000"/>
          <w:sz w:val="24"/>
        </w:rPr>
        <w:t>Opening and Welcome</w:t>
      </w:r>
    </w:p>
    <w:p>
      <w:pPr>
        <w:jc w:val="both"/>
      </w:pPr>
      <w:r>
        <w:t>Hajiya Zinatu Sale Yakubu, Women Leader of Garba Daho Ward, welcomed the participants and expressed appreciation for the strong turnout.</w:t>
      </w:r>
    </w:p>
    <w:p>
      <w:pPr>
        <w:keepNext/>
        <w:spacing w:before="160" w:after="80"/>
      </w:pPr>
      <w:r>
        <w:rPr>
          <w:rFonts w:ascii="Arial" w:hAnsi="Arial"/>
          <w:b/>
          <w:color w:val="FF0000"/>
          <w:sz w:val="24"/>
        </w:rPr>
        <w:t>Full Attendance List</w:t>
      </w:r>
    </w:p>
    <w:tbl>
      <w:tblPr>
        <w:tblStyle w:val="TableGrid"/>
        <w:tblW w:type="auto" w:w="0"/>
        <w:jc w:val="center"/>
        <w:tblLayout w:type="fixed"/>
        <w:tblLook w:firstColumn="1" w:firstRow="1" w:lastColumn="0" w:lastRow="0" w:noHBand="0" w:noVBand="1" w:val="04A0"/>
        <w:tblBorders>
          <w:top w:val="single" w:sz="6" w:color="000000"/>
          <w:left w:val="nil" w:sz="6" w:color="000000"/>
          <w:bottom w:val="single" w:sz="6" w:color="000000"/>
          <w:right w:val="nil" w:sz="6" w:color="000000"/>
          <w:insideH w:val="single" w:sz="6" w:color="000000"/>
          <w:insideV w:val="nil" w:sz="6" w:color="000000"/>
        </w:tblBorders>
      </w:tblPr>
      <w:tblGrid>
        <w:gridCol w:w="864"/>
        <w:gridCol w:w="5472"/>
        <w:gridCol w:w="3312"/>
      </w:tblGrid>
      <w:tr>
        <w:tc>
          <w:tcPr>
            <w:tcW w:type="dxa" w:w="3552"/>
          </w:tcPr>
          <w:p>
            <w:r>
              <w:rPr>
                <w:rFonts w:ascii="Times New Roman" w:hAnsi="Times New Roman"/>
                <w:b/>
                <w:sz w:val="21"/>
              </w:rPr>
              <w:t>S/No.</w:t>
            </w:r>
          </w:p>
        </w:tc>
        <w:tc>
          <w:tcPr>
            <w:tcW w:type="dxa" w:w="3552"/>
          </w:tcPr>
          <w:p>
            <w:r>
              <w:rPr>
                <w:rFonts w:ascii="Times New Roman" w:hAnsi="Times New Roman"/>
                <w:b/>
                <w:sz w:val="21"/>
              </w:rPr>
              <w:t>Name</w:t>
            </w:r>
          </w:p>
        </w:tc>
        <w:tc>
          <w:tcPr>
            <w:tcW w:type="dxa" w:w="3552"/>
          </w:tcPr>
          <w:p>
            <w:r>
              <w:rPr>
                <w:rFonts w:ascii="Times New Roman" w:hAnsi="Times New Roman"/>
                <w:b/>
                <w:sz w:val="21"/>
              </w:rPr>
              <w:t>Phone No.</w:t>
            </w:r>
          </w:p>
        </w:tc>
      </w:tr>
      <w:tr>
        <w:tc>
          <w:tcPr>
            <w:tcW w:type="dxa" w:w="864"/>
          </w:tcPr>
          <w:p>
            <w:pPr>
              <w:spacing w:after="0" w:before="0"/>
            </w:pPr>
            <w:r>
              <w:rPr>
                <w:rFonts w:ascii="Times New Roman" w:hAnsi="Times New Roman"/>
                <w:sz w:val="21"/>
              </w:rPr>
              <w:t>1</w:t>
            </w:r>
          </w:p>
        </w:tc>
        <w:tc>
          <w:tcPr>
            <w:tcW w:type="dxa" w:w="5472"/>
          </w:tcPr>
          <w:p>
            <w:pPr>
              <w:spacing w:after="0" w:before="0"/>
            </w:pPr>
            <w:r>
              <w:rPr>
                <w:rFonts w:ascii="Times New Roman" w:hAnsi="Times New Roman"/>
                <w:sz w:val="21"/>
              </w:rPr>
              <w:t>Maureen Agusiobo</w:t>
            </w:r>
          </w:p>
        </w:tc>
        <w:tc>
          <w:tcPr>
            <w:tcW w:type="dxa" w:w="3312"/>
          </w:tcPr>
          <w:p>
            <w:pPr>
              <w:spacing w:after="0" w:before="0"/>
            </w:pPr>
            <w:r>
              <w:rPr>
                <w:rFonts w:ascii="Times New Roman" w:hAnsi="Times New Roman"/>
                <w:sz w:val="21"/>
              </w:rPr>
              <w:t>08036176266</w:t>
            </w:r>
          </w:p>
        </w:tc>
      </w:tr>
      <w:tr>
        <w:tc>
          <w:tcPr>
            <w:tcW w:type="dxa" w:w="864"/>
          </w:tcPr>
          <w:p>
            <w:pPr>
              <w:spacing w:after="0" w:before="0"/>
            </w:pPr>
            <w:r>
              <w:rPr>
                <w:rFonts w:ascii="Times New Roman" w:hAnsi="Times New Roman"/>
                <w:sz w:val="21"/>
              </w:rPr>
              <w:t>2</w:t>
            </w:r>
          </w:p>
        </w:tc>
        <w:tc>
          <w:tcPr>
            <w:tcW w:type="dxa" w:w="5472"/>
          </w:tcPr>
          <w:p>
            <w:pPr>
              <w:spacing w:after="0" w:before="0"/>
            </w:pPr>
            <w:r>
              <w:rPr>
                <w:rFonts w:ascii="Times New Roman" w:hAnsi="Times New Roman"/>
                <w:sz w:val="21"/>
              </w:rPr>
              <w:t>Selya Gideon Pam</w:t>
            </w:r>
          </w:p>
        </w:tc>
        <w:tc>
          <w:tcPr>
            <w:tcW w:type="dxa" w:w="3312"/>
          </w:tcPr>
          <w:p>
            <w:pPr>
              <w:spacing w:after="0" w:before="0"/>
            </w:pPr>
            <w:r>
              <w:rPr>
                <w:rFonts w:ascii="Times New Roman" w:hAnsi="Times New Roman"/>
                <w:sz w:val="21"/>
              </w:rPr>
              <w:t>08030196547</w:t>
            </w:r>
          </w:p>
        </w:tc>
      </w:tr>
      <w:tr>
        <w:tc>
          <w:tcPr>
            <w:tcW w:type="dxa" w:w="864"/>
          </w:tcPr>
          <w:p>
            <w:pPr>
              <w:spacing w:after="0" w:before="0"/>
            </w:pPr>
            <w:r>
              <w:rPr>
                <w:rFonts w:ascii="Times New Roman" w:hAnsi="Times New Roman"/>
                <w:sz w:val="21"/>
              </w:rPr>
              <w:t>3</w:t>
            </w:r>
          </w:p>
        </w:tc>
        <w:tc>
          <w:tcPr>
            <w:tcW w:type="dxa" w:w="5472"/>
          </w:tcPr>
          <w:p>
            <w:pPr>
              <w:spacing w:after="0" w:before="0"/>
            </w:pPr>
            <w:r>
              <w:rPr>
                <w:rFonts w:ascii="Times New Roman" w:hAnsi="Times New Roman"/>
                <w:sz w:val="21"/>
              </w:rPr>
              <w:t>Paulina Afe George</w:t>
            </w:r>
          </w:p>
        </w:tc>
        <w:tc>
          <w:tcPr>
            <w:tcW w:type="dxa" w:w="3312"/>
          </w:tcPr>
          <w:p>
            <w:pPr>
              <w:spacing w:after="0" w:before="0"/>
            </w:pPr>
            <w:r>
              <w:rPr>
                <w:rFonts w:ascii="Times New Roman" w:hAnsi="Times New Roman"/>
                <w:sz w:val="21"/>
              </w:rPr>
              <w:t>08033103175</w:t>
            </w:r>
          </w:p>
        </w:tc>
      </w:tr>
      <w:tr>
        <w:tc>
          <w:tcPr>
            <w:tcW w:type="dxa" w:w="864"/>
          </w:tcPr>
          <w:p>
            <w:pPr>
              <w:spacing w:after="0" w:before="0"/>
            </w:pPr>
            <w:r>
              <w:rPr>
                <w:rFonts w:ascii="Times New Roman" w:hAnsi="Times New Roman"/>
                <w:sz w:val="21"/>
              </w:rPr>
              <w:t>4</w:t>
            </w:r>
          </w:p>
        </w:tc>
        <w:tc>
          <w:tcPr>
            <w:tcW w:type="dxa" w:w="5472"/>
          </w:tcPr>
          <w:p>
            <w:pPr>
              <w:spacing w:after="0" w:before="0"/>
            </w:pPr>
            <w:r>
              <w:rPr>
                <w:rFonts w:ascii="Times New Roman" w:hAnsi="Times New Roman"/>
                <w:sz w:val="21"/>
              </w:rPr>
              <w:t>Maimuna Akumbo Saleh</w:t>
            </w:r>
          </w:p>
        </w:tc>
        <w:tc>
          <w:tcPr>
            <w:tcW w:type="dxa" w:w="3312"/>
          </w:tcPr>
          <w:p>
            <w:pPr>
              <w:spacing w:after="0" w:before="0"/>
            </w:pPr>
            <w:r>
              <w:rPr>
                <w:rFonts w:ascii="Times New Roman" w:hAnsi="Times New Roman"/>
                <w:sz w:val="21"/>
              </w:rPr>
              <w:t>08062678833</w:t>
            </w:r>
          </w:p>
        </w:tc>
      </w:tr>
      <w:tr>
        <w:tc>
          <w:tcPr>
            <w:tcW w:type="dxa" w:w="864"/>
          </w:tcPr>
          <w:p>
            <w:pPr>
              <w:spacing w:after="0" w:before="0"/>
            </w:pPr>
            <w:r>
              <w:rPr>
                <w:rFonts w:ascii="Times New Roman" w:hAnsi="Times New Roman"/>
                <w:sz w:val="21"/>
              </w:rPr>
              <w:t>5</w:t>
            </w:r>
          </w:p>
        </w:tc>
        <w:tc>
          <w:tcPr>
            <w:tcW w:type="dxa" w:w="5472"/>
          </w:tcPr>
          <w:p>
            <w:pPr>
              <w:spacing w:after="0" w:before="0"/>
            </w:pPr>
            <w:r>
              <w:rPr>
                <w:rFonts w:ascii="Times New Roman" w:hAnsi="Times New Roman"/>
                <w:sz w:val="21"/>
              </w:rPr>
              <w:t>Nene Kida</w:t>
            </w:r>
          </w:p>
        </w:tc>
        <w:tc>
          <w:tcPr>
            <w:tcW w:type="dxa" w:w="3312"/>
          </w:tcPr>
          <w:p>
            <w:pPr>
              <w:spacing w:after="0" w:before="0"/>
            </w:pPr>
            <w:r>
              <w:rPr>
                <w:rFonts w:ascii="Times New Roman" w:hAnsi="Times New Roman"/>
                <w:sz w:val="21"/>
              </w:rPr>
              <w:t>08037806128</w:t>
            </w:r>
          </w:p>
        </w:tc>
      </w:tr>
      <w:tr>
        <w:tc>
          <w:tcPr>
            <w:tcW w:type="dxa" w:w="864"/>
          </w:tcPr>
          <w:p>
            <w:pPr>
              <w:spacing w:after="0" w:before="0"/>
            </w:pPr>
            <w:r>
              <w:rPr>
                <w:rFonts w:ascii="Times New Roman" w:hAnsi="Times New Roman"/>
                <w:sz w:val="21"/>
              </w:rPr>
              <w:t>6</w:t>
            </w:r>
          </w:p>
        </w:tc>
        <w:tc>
          <w:tcPr>
            <w:tcW w:type="dxa" w:w="5472"/>
          </w:tcPr>
          <w:p>
            <w:pPr>
              <w:spacing w:after="0" w:before="0"/>
            </w:pPr>
            <w:r>
              <w:rPr>
                <w:rFonts w:ascii="Times New Roman" w:hAnsi="Times New Roman"/>
                <w:sz w:val="21"/>
              </w:rPr>
              <w:t>Martha John</w:t>
            </w:r>
          </w:p>
        </w:tc>
        <w:tc>
          <w:tcPr>
            <w:tcW w:type="dxa" w:w="3312"/>
          </w:tcPr>
          <w:p>
            <w:pPr>
              <w:spacing w:after="0" w:before="0"/>
            </w:pPr>
            <w:r>
              <w:rPr>
                <w:rFonts w:ascii="Times New Roman" w:hAnsi="Times New Roman"/>
                <w:sz w:val="21"/>
              </w:rPr>
              <w:t>09060757705</w:t>
            </w:r>
          </w:p>
        </w:tc>
      </w:tr>
      <w:tr>
        <w:tc>
          <w:tcPr>
            <w:tcW w:type="dxa" w:w="864"/>
          </w:tcPr>
          <w:p>
            <w:pPr>
              <w:spacing w:after="0" w:before="0"/>
            </w:pPr>
            <w:r>
              <w:rPr>
                <w:rFonts w:ascii="Times New Roman" w:hAnsi="Times New Roman"/>
                <w:sz w:val="21"/>
              </w:rPr>
              <w:t>7</w:t>
            </w:r>
          </w:p>
        </w:tc>
        <w:tc>
          <w:tcPr>
            <w:tcW w:type="dxa" w:w="5472"/>
          </w:tcPr>
          <w:p>
            <w:pPr>
              <w:spacing w:after="0" w:before="0"/>
            </w:pPr>
            <w:r>
              <w:rPr>
                <w:rFonts w:ascii="Times New Roman" w:hAnsi="Times New Roman"/>
                <w:sz w:val="21"/>
              </w:rPr>
              <w:t>Joy Ufere</w:t>
            </w:r>
          </w:p>
        </w:tc>
        <w:tc>
          <w:tcPr>
            <w:tcW w:type="dxa" w:w="3312"/>
          </w:tcPr>
          <w:p>
            <w:pPr>
              <w:spacing w:after="0" w:before="0"/>
            </w:pPr>
            <w:r>
              <w:rPr>
                <w:rFonts w:ascii="Times New Roman" w:hAnsi="Times New Roman"/>
                <w:sz w:val="21"/>
              </w:rPr>
              <w:t>08035956879</w:t>
            </w:r>
          </w:p>
        </w:tc>
      </w:tr>
      <w:tr>
        <w:tc>
          <w:tcPr>
            <w:tcW w:type="dxa" w:w="864"/>
          </w:tcPr>
          <w:p>
            <w:pPr>
              <w:spacing w:after="0" w:before="0"/>
            </w:pPr>
            <w:r>
              <w:rPr>
                <w:rFonts w:ascii="Times New Roman" w:hAnsi="Times New Roman"/>
                <w:sz w:val="21"/>
              </w:rPr>
              <w:t>8</w:t>
            </w:r>
          </w:p>
        </w:tc>
        <w:tc>
          <w:tcPr>
            <w:tcW w:type="dxa" w:w="5472"/>
          </w:tcPr>
          <w:p>
            <w:pPr>
              <w:spacing w:after="0" w:before="0"/>
            </w:pPr>
            <w:r>
              <w:rPr>
                <w:rFonts w:ascii="Times New Roman" w:hAnsi="Times New Roman"/>
                <w:sz w:val="21"/>
              </w:rPr>
              <w:t>Hannatu Azi</w:t>
            </w:r>
          </w:p>
        </w:tc>
        <w:tc>
          <w:tcPr>
            <w:tcW w:type="dxa" w:w="3312"/>
          </w:tcPr>
          <w:p>
            <w:pPr>
              <w:spacing w:after="0" w:before="0"/>
            </w:pPr>
            <w:r>
              <w:rPr>
                <w:rFonts w:ascii="Times New Roman" w:hAnsi="Times New Roman"/>
                <w:sz w:val="21"/>
              </w:rPr>
              <w:t>08928899448</w:t>
            </w:r>
          </w:p>
        </w:tc>
      </w:tr>
      <w:tr>
        <w:tc>
          <w:tcPr>
            <w:tcW w:type="dxa" w:w="864"/>
          </w:tcPr>
          <w:p>
            <w:pPr>
              <w:spacing w:after="0" w:before="0"/>
            </w:pPr>
            <w:r>
              <w:rPr>
                <w:rFonts w:ascii="Times New Roman" w:hAnsi="Times New Roman"/>
                <w:sz w:val="21"/>
              </w:rPr>
              <w:t>9</w:t>
            </w:r>
          </w:p>
        </w:tc>
        <w:tc>
          <w:tcPr>
            <w:tcW w:type="dxa" w:w="5472"/>
          </w:tcPr>
          <w:p>
            <w:pPr>
              <w:spacing w:after="0" w:before="0"/>
            </w:pPr>
            <w:r>
              <w:rPr>
                <w:rFonts w:ascii="Times New Roman" w:hAnsi="Times New Roman"/>
                <w:sz w:val="21"/>
              </w:rPr>
              <w:t>Yosi Masoyi</w:t>
            </w:r>
          </w:p>
        </w:tc>
        <w:tc>
          <w:tcPr>
            <w:tcW w:type="dxa" w:w="3312"/>
          </w:tcPr>
          <w:p>
            <w:pPr>
              <w:spacing w:after="0" w:before="0"/>
            </w:pPr>
            <w:r>
              <w:rPr>
                <w:rFonts w:ascii="Times New Roman" w:hAnsi="Times New Roman"/>
                <w:sz w:val="21"/>
              </w:rPr>
              <w:t>08965441466</w:t>
            </w:r>
          </w:p>
        </w:tc>
      </w:tr>
      <w:tr>
        <w:tc>
          <w:tcPr>
            <w:tcW w:type="dxa" w:w="864"/>
          </w:tcPr>
          <w:p>
            <w:pPr>
              <w:spacing w:after="0" w:before="0"/>
            </w:pPr>
            <w:r>
              <w:rPr>
                <w:rFonts w:ascii="Times New Roman" w:hAnsi="Times New Roman"/>
                <w:sz w:val="21"/>
              </w:rPr>
              <w:t>10</w:t>
            </w:r>
          </w:p>
        </w:tc>
        <w:tc>
          <w:tcPr>
            <w:tcW w:type="dxa" w:w="5472"/>
          </w:tcPr>
          <w:p>
            <w:pPr>
              <w:spacing w:after="0" w:before="0"/>
            </w:pPr>
            <w:r>
              <w:rPr>
                <w:rFonts w:ascii="Times New Roman" w:hAnsi="Times New Roman"/>
                <w:sz w:val="21"/>
              </w:rPr>
              <w:t>Aisha Aliyu</w:t>
            </w:r>
          </w:p>
        </w:tc>
        <w:tc>
          <w:tcPr>
            <w:tcW w:type="dxa" w:w="3312"/>
          </w:tcPr>
          <w:p>
            <w:pPr>
              <w:spacing w:after="0" w:before="0"/>
            </w:pPr>
            <w:r>
              <w:rPr>
                <w:rFonts w:ascii="Times New Roman" w:hAnsi="Times New Roman"/>
                <w:sz w:val="21"/>
              </w:rPr>
              <w:t>08939119853</w:t>
            </w:r>
          </w:p>
        </w:tc>
      </w:tr>
      <w:tr>
        <w:tc>
          <w:tcPr>
            <w:tcW w:type="dxa" w:w="864"/>
          </w:tcPr>
          <w:p>
            <w:pPr>
              <w:spacing w:after="0" w:before="0"/>
            </w:pPr>
            <w:r>
              <w:rPr>
                <w:rFonts w:ascii="Times New Roman" w:hAnsi="Times New Roman"/>
                <w:sz w:val="21"/>
              </w:rPr>
              <w:t>11</w:t>
            </w:r>
          </w:p>
        </w:tc>
        <w:tc>
          <w:tcPr>
            <w:tcW w:type="dxa" w:w="5472"/>
          </w:tcPr>
          <w:p>
            <w:pPr>
              <w:spacing w:after="0" w:before="0"/>
            </w:pPr>
            <w:r>
              <w:rPr>
                <w:rFonts w:ascii="Times New Roman" w:hAnsi="Times New Roman"/>
                <w:sz w:val="21"/>
              </w:rPr>
              <w:t>Hafsat Abdul Karim Ibrahim</w:t>
            </w:r>
          </w:p>
        </w:tc>
        <w:tc>
          <w:tcPr>
            <w:tcW w:type="dxa" w:w="3312"/>
          </w:tcPr>
          <w:p>
            <w:pPr>
              <w:spacing w:after="0" w:before="0"/>
            </w:pPr>
            <w:r>
              <w:rPr>
                <w:rFonts w:ascii="Times New Roman" w:hAnsi="Times New Roman"/>
                <w:sz w:val="21"/>
              </w:rPr>
              <w:t>08032887520</w:t>
            </w:r>
          </w:p>
        </w:tc>
      </w:tr>
      <w:tr>
        <w:tc>
          <w:tcPr>
            <w:tcW w:type="dxa" w:w="864"/>
          </w:tcPr>
          <w:p>
            <w:pPr>
              <w:spacing w:after="0" w:before="0"/>
            </w:pPr>
            <w:r>
              <w:rPr>
                <w:rFonts w:ascii="Times New Roman" w:hAnsi="Times New Roman"/>
                <w:sz w:val="21"/>
              </w:rPr>
              <w:t>12</w:t>
            </w:r>
          </w:p>
        </w:tc>
        <w:tc>
          <w:tcPr>
            <w:tcW w:type="dxa" w:w="5472"/>
          </w:tcPr>
          <w:p>
            <w:pPr>
              <w:spacing w:after="0" w:before="0"/>
            </w:pPr>
            <w:r>
              <w:rPr>
                <w:rFonts w:ascii="Times New Roman" w:hAnsi="Times New Roman"/>
                <w:sz w:val="21"/>
              </w:rPr>
              <w:t>Ramatu A’dam</w:t>
            </w:r>
          </w:p>
        </w:tc>
        <w:tc>
          <w:tcPr>
            <w:tcW w:type="dxa" w:w="3312"/>
          </w:tcPr>
          <w:p>
            <w:pPr>
              <w:spacing w:after="0" w:before="0"/>
            </w:pPr>
            <w:r>
              <w:rPr>
                <w:rFonts w:ascii="Times New Roman" w:hAnsi="Times New Roman"/>
                <w:sz w:val="21"/>
              </w:rPr>
              <w:t>09068729495</w:t>
            </w:r>
          </w:p>
        </w:tc>
      </w:tr>
      <w:tr>
        <w:tc>
          <w:tcPr>
            <w:tcW w:type="dxa" w:w="864"/>
          </w:tcPr>
          <w:p>
            <w:pPr>
              <w:spacing w:after="0" w:before="0"/>
            </w:pPr>
            <w:r>
              <w:rPr>
                <w:rFonts w:ascii="Times New Roman" w:hAnsi="Times New Roman"/>
                <w:sz w:val="21"/>
              </w:rPr>
              <w:t>13</w:t>
            </w:r>
          </w:p>
        </w:tc>
        <w:tc>
          <w:tcPr>
            <w:tcW w:type="dxa" w:w="5472"/>
          </w:tcPr>
          <w:p>
            <w:pPr>
              <w:spacing w:after="0" w:before="0"/>
            </w:pPr>
            <w:r>
              <w:rPr>
                <w:rFonts w:ascii="Times New Roman" w:hAnsi="Times New Roman"/>
                <w:sz w:val="21"/>
              </w:rPr>
              <w:t>A’shatu Salisu</w:t>
            </w:r>
          </w:p>
        </w:tc>
        <w:tc>
          <w:tcPr>
            <w:tcW w:type="dxa" w:w="3312"/>
          </w:tcPr>
          <w:p>
            <w:pPr>
              <w:spacing w:after="0" w:before="0"/>
            </w:pPr>
            <w:r>
              <w:rPr>
                <w:rFonts w:ascii="Times New Roman" w:hAnsi="Times New Roman"/>
                <w:sz w:val="21"/>
              </w:rPr>
              <w:t>08136598714</w:t>
            </w:r>
          </w:p>
        </w:tc>
      </w:tr>
      <w:tr>
        <w:tc>
          <w:tcPr>
            <w:tcW w:type="dxa" w:w="864"/>
          </w:tcPr>
          <w:p>
            <w:pPr>
              <w:spacing w:after="0" w:before="0"/>
            </w:pPr>
            <w:r>
              <w:rPr>
                <w:rFonts w:ascii="Times New Roman" w:hAnsi="Times New Roman"/>
                <w:sz w:val="21"/>
              </w:rPr>
              <w:t>14</w:t>
            </w:r>
          </w:p>
        </w:tc>
        <w:tc>
          <w:tcPr>
            <w:tcW w:type="dxa" w:w="5472"/>
          </w:tcPr>
          <w:p>
            <w:pPr>
              <w:spacing w:after="0" w:before="0"/>
            </w:pPr>
            <w:r>
              <w:rPr>
                <w:rFonts w:ascii="Times New Roman" w:hAnsi="Times New Roman"/>
                <w:sz w:val="21"/>
              </w:rPr>
              <w:t>Zinatu Sale Yakubu</w:t>
            </w:r>
          </w:p>
        </w:tc>
        <w:tc>
          <w:tcPr>
            <w:tcW w:type="dxa" w:w="3312"/>
          </w:tcPr>
          <w:p>
            <w:pPr>
              <w:spacing w:after="0" w:before="0"/>
            </w:pPr>
            <w:r>
              <w:rPr>
                <w:rFonts w:ascii="Times New Roman" w:hAnsi="Times New Roman"/>
                <w:sz w:val="21"/>
              </w:rPr>
              <w:t>07935055597</w:t>
            </w:r>
          </w:p>
        </w:tc>
      </w:tr>
      <w:tr>
        <w:tc>
          <w:tcPr>
            <w:tcW w:type="dxa" w:w="864"/>
          </w:tcPr>
          <w:p>
            <w:pPr>
              <w:spacing w:after="0" w:before="0"/>
            </w:pPr>
            <w:r>
              <w:rPr>
                <w:rFonts w:ascii="Times New Roman" w:hAnsi="Times New Roman"/>
                <w:sz w:val="21"/>
              </w:rPr>
              <w:t>15</w:t>
            </w:r>
          </w:p>
        </w:tc>
        <w:tc>
          <w:tcPr>
            <w:tcW w:type="dxa" w:w="5472"/>
          </w:tcPr>
          <w:p>
            <w:pPr>
              <w:spacing w:after="0" w:before="0"/>
            </w:pPr>
            <w:r>
              <w:rPr>
                <w:rFonts w:ascii="Times New Roman" w:hAnsi="Times New Roman"/>
                <w:sz w:val="21"/>
              </w:rPr>
              <w:t>Rukayya Lawal</w:t>
            </w:r>
          </w:p>
        </w:tc>
        <w:tc>
          <w:tcPr>
            <w:tcW w:type="dxa" w:w="3312"/>
          </w:tcPr>
          <w:p>
            <w:pPr>
              <w:spacing w:after="0" w:before="0"/>
            </w:pPr>
            <w:r>
              <w:rPr>
                <w:rFonts w:ascii="Times New Roman" w:hAnsi="Times New Roman"/>
                <w:sz w:val="21"/>
              </w:rPr>
            </w:r>
          </w:p>
        </w:tc>
      </w:tr>
      <w:tr>
        <w:tc>
          <w:tcPr>
            <w:tcW w:type="dxa" w:w="864"/>
          </w:tcPr>
          <w:p>
            <w:pPr>
              <w:spacing w:after="0" w:before="0"/>
            </w:pPr>
            <w:r>
              <w:rPr>
                <w:rFonts w:ascii="Times New Roman" w:hAnsi="Times New Roman"/>
                <w:sz w:val="21"/>
              </w:rPr>
              <w:t>16</w:t>
            </w:r>
          </w:p>
        </w:tc>
        <w:tc>
          <w:tcPr>
            <w:tcW w:type="dxa" w:w="5472"/>
          </w:tcPr>
          <w:p>
            <w:pPr>
              <w:spacing w:after="0" w:before="0"/>
            </w:pPr>
            <w:r>
              <w:rPr>
                <w:rFonts w:ascii="Times New Roman" w:hAnsi="Times New Roman"/>
                <w:sz w:val="21"/>
              </w:rPr>
              <w:t>Aishatu Ismail</w:t>
            </w:r>
          </w:p>
        </w:tc>
        <w:tc>
          <w:tcPr>
            <w:tcW w:type="dxa" w:w="3312"/>
          </w:tcPr>
          <w:p>
            <w:pPr>
              <w:spacing w:after="0" w:before="0"/>
            </w:pPr>
            <w:r>
              <w:rPr>
                <w:rFonts w:ascii="Times New Roman" w:hAnsi="Times New Roman"/>
                <w:sz w:val="21"/>
              </w:rPr>
              <w:t>08032631906</w:t>
            </w:r>
          </w:p>
        </w:tc>
      </w:tr>
      <w:tr>
        <w:tc>
          <w:tcPr>
            <w:tcW w:type="dxa" w:w="864"/>
          </w:tcPr>
          <w:p>
            <w:pPr>
              <w:spacing w:after="0" w:before="0"/>
            </w:pPr>
            <w:r>
              <w:rPr>
                <w:rFonts w:ascii="Times New Roman" w:hAnsi="Times New Roman"/>
                <w:sz w:val="21"/>
              </w:rPr>
              <w:t>17</w:t>
            </w:r>
          </w:p>
        </w:tc>
        <w:tc>
          <w:tcPr>
            <w:tcW w:type="dxa" w:w="5472"/>
          </w:tcPr>
          <w:p>
            <w:pPr>
              <w:spacing w:after="0" w:before="0"/>
            </w:pPr>
            <w:r>
              <w:rPr>
                <w:rFonts w:ascii="Times New Roman" w:hAnsi="Times New Roman"/>
                <w:sz w:val="21"/>
              </w:rPr>
              <w:t>Baraato Iilysc</w:t>
            </w:r>
          </w:p>
        </w:tc>
        <w:tc>
          <w:tcPr>
            <w:tcW w:type="dxa" w:w="3312"/>
          </w:tcPr>
          <w:p>
            <w:pPr>
              <w:spacing w:after="0" w:before="0"/>
            </w:pPr>
            <w:r>
              <w:rPr>
                <w:rFonts w:ascii="Times New Roman" w:hAnsi="Times New Roman"/>
                <w:sz w:val="21"/>
              </w:rPr>
              <w:t>09069606299</w:t>
            </w:r>
          </w:p>
        </w:tc>
      </w:tr>
      <w:tr>
        <w:tc>
          <w:tcPr>
            <w:tcW w:type="dxa" w:w="864"/>
          </w:tcPr>
          <w:p>
            <w:pPr>
              <w:spacing w:after="0" w:before="0"/>
            </w:pPr>
            <w:r>
              <w:rPr>
                <w:rFonts w:ascii="Times New Roman" w:hAnsi="Times New Roman"/>
                <w:sz w:val="21"/>
              </w:rPr>
              <w:t>18</w:t>
            </w:r>
          </w:p>
        </w:tc>
        <w:tc>
          <w:tcPr>
            <w:tcW w:type="dxa" w:w="5472"/>
          </w:tcPr>
          <w:p>
            <w:pPr>
              <w:spacing w:after="0" w:before="0"/>
            </w:pPr>
            <w:r>
              <w:rPr>
                <w:rFonts w:ascii="Times New Roman" w:hAnsi="Times New Roman"/>
                <w:sz w:val="21"/>
              </w:rPr>
              <w:t>Bridget Nwadus</w:t>
            </w:r>
          </w:p>
        </w:tc>
        <w:tc>
          <w:tcPr>
            <w:tcW w:type="dxa" w:w="3312"/>
          </w:tcPr>
          <w:p>
            <w:pPr>
              <w:spacing w:after="0" w:before="0"/>
            </w:pPr>
            <w:r>
              <w:rPr>
                <w:rFonts w:ascii="Times New Roman" w:hAnsi="Times New Roman"/>
                <w:sz w:val="21"/>
              </w:rPr>
              <w:t>091379772662</w:t>
            </w:r>
          </w:p>
        </w:tc>
      </w:tr>
      <w:tr>
        <w:tc>
          <w:tcPr>
            <w:tcW w:type="dxa" w:w="864"/>
          </w:tcPr>
          <w:p>
            <w:pPr>
              <w:spacing w:after="0" w:before="0"/>
            </w:pPr>
            <w:r>
              <w:rPr>
                <w:rFonts w:ascii="Times New Roman" w:hAnsi="Times New Roman"/>
                <w:sz w:val="21"/>
              </w:rPr>
              <w:t>19</w:t>
            </w:r>
          </w:p>
        </w:tc>
        <w:tc>
          <w:tcPr>
            <w:tcW w:type="dxa" w:w="5472"/>
          </w:tcPr>
          <w:p>
            <w:pPr>
              <w:spacing w:after="0" w:before="0"/>
            </w:pPr>
            <w:r>
              <w:rPr>
                <w:rFonts w:ascii="Times New Roman" w:hAnsi="Times New Roman"/>
                <w:sz w:val="21"/>
              </w:rPr>
              <w:t>Rabi Muazu</w:t>
            </w:r>
          </w:p>
        </w:tc>
        <w:tc>
          <w:tcPr>
            <w:tcW w:type="dxa" w:w="3312"/>
          </w:tcPr>
          <w:p>
            <w:pPr>
              <w:spacing w:after="0" w:before="0"/>
            </w:pPr>
            <w:r>
              <w:rPr>
                <w:rFonts w:ascii="Times New Roman" w:hAnsi="Times New Roman"/>
                <w:sz w:val="21"/>
              </w:rPr>
              <w:t>08144096656</w:t>
            </w:r>
          </w:p>
        </w:tc>
      </w:tr>
    </w:tbl>
    <w:p>
      <w:pPr>
        <w:keepNext/>
        <w:spacing w:before="140" w:after="40"/>
      </w:pPr>
      <w:r>
        <w:rPr>
          <w:rFonts w:ascii="Arial" w:hAnsi="Arial"/>
          <w:b/>
          <w:color w:val="FF0000"/>
          <w:sz w:val="24"/>
        </w:rPr>
        <w:t>Purpose of the Meeting</w:t>
      </w:r>
    </w:p>
    <w:p>
      <w:pPr>
        <w:jc w:val="both"/>
      </w:pPr>
      <w:r>
        <w:t>Hajiya Khadija Gambo Hawaja, Coordinator of the Jos North Women Forum for Kefiano, thanked the women for attending and outlined the purpose of the gathering: to introduce Chief Kefas Ropshik, popularly known as Kefiano, whose stated ambition was to contest for Governor of Plateau State in 2027 on the platform of the Peoples Democratic Party (PDP).</w:t>
      </w:r>
    </w:p>
    <w:p>
      <w:pPr>
        <w:keepNext/>
        <w:spacing w:before="140" w:after="40"/>
      </w:pPr>
      <w:r>
        <w:rPr>
          <w:rFonts w:ascii="Arial" w:hAnsi="Arial"/>
          <w:b/>
          <w:color w:val="FF0000"/>
          <w:sz w:val="24"/>
        </w:rPr>
        <w:t>Coordinator’s Remarks</w:t>
      </w:r>
    </w:p>
    <w:p>
      <w:pPr>
        <w:jc w:val="both"/>
      </w:pPr>
      <w:r>
        <w:t>The coordinator urged participants to attend future meetings and to communicate information about the aspirant within their communities. She proposed a grassroots outreach chain in which each woman would inform others, broadening awareness through personal and ward networks. She also encouraged women to participate in politics and prepare to vote in the 2027 election.</w:t>
      </w:r>
    </w:p>
    <w:p>
      <w:pPr>
        <w:keepNext/>
        <w:spacing w:before="140" w:after="40"/>
      </w:pPr>
      <w:r>
        <w:rPr>
          <w:rFonts w:ascii="Arial" w:hAnsi="Arial"/>
          <w:b/>
          <w:color w:val="FF0000"/>
          <w:sz w:val="24"/>
        </w:rPr>
        <w:t>Contributions</w:t>
      </w:r>
    </w:p>
    <w:p>
      <w:pPr>
        <w:jc w:val="both"/>
      </w:pPr>
      <w:r>
        <w:t>Former ward women leader Hajiya Usman Zakari affirmed her support for Chief Kefas Ropshik. Hajiya Aisha Aliyu expressed confidence in the coordinator and endorsed the initiative. Nana Kida of Naraguta B Ward reflected on her experience during the 2023 election and urged continued attention to the needs of women in Jos North. Kachollom Dazong, Women Leader in Jos North, thanked participants for their confidence and called for unity, cautioning against segregation and religious division.</w:t>
      </w:r>
    </w:p>
    <w:p>
      <w:pPr>
        <w:keepNext/>
        <w:spacing w:before="140" w:after="40"/>
      </w:pPr>
      <w:r>
        <w:rPr>
          <w:rFonts w:ascii="Arial" w:hAnsi="Arial"/>
          <w:b/>
          <w:color w:val="FF0000"/>
          <w:sz w:val="24"/>
        </w:rPr>
        <w:t>Key Observations</w:t>
      </w:r>
    </w:p>
    <w:p>
      <w:pPr>
        <w:jc w:val="both"/>
      </w:pPr>
      <w:r>
        <w:t>Participants welcomed the coordinator’s direct engagement with ward women. The discussion underscored sustained grassroots communication, women’s participation in party affairs, unity across religious and community lines, and the importance of learning from the 2023 election experience.</w:t>
      </w:r>
    </w:p>
    <w:p>
      <w:pPr>
        <w:keepNext/>
        <w:spacing w:before="140" w:after="40"/>
      </w:pPr>
      <w:r>
        <w:rPr>
          <w:rFonts w:ascii="Arial" w:hAnsi="Arial"/>
          <w:b/>
          <w:color w:val="FF0000"/>
          <w:sz w:val="24"/>
        </w:rPr>
        <w:t>Action Points</w:t>
      </w:r>
    </w:p>
    <w:p>
      <w:pPr>
        <w:jc w:val="both"/>
      </w:pPr>
      <w:r>
        <w:t>Participants were encouraged to attend future meetings, share information through their networks, and prepare to participate in the 2027 election.</w:t>
      </w:r>
    </w:p>
    <w:p>
      <w:pPr>
        <w:keepNext/>
        <w:spacing w:before="140" w:after="40"/>
      </w:pPr>
      <w:r>
        <w:rPr>
          <w:rFonts w:ascii="Arial" w:hAnsi="Arial"/>
          <w:b/>
          <w:color w:val="FF0000"/>
          <w:sz w:val="24"/>
        </w:rPr>
        <w:t>Conclusion</w:t>
      </w:r>
    </w:p>
    <w:p>
      <w:pPr>
        <w:jc w:val="both"/>
      </w:pPr>
      <w:r>
        <w:t>The gathering brought ward women together to discuss political participation, grassroots outreach, leadership and community unity. Participants emphasized the value of continued engagement across the ward structure.</w:t>
      </w:r>
    </w:p>
    <w:p/>
    <w:p>
      <w:pPr>
        <w:spacing w:before="160" w:after="80"/>
      </w:pPr>
      <w:r>
        <w:rPr>
          <w:rFonts w:ascii="Times New Roman" w:hAnsi="Times New Roman"/>
          <w:sz w:val="20"/>
        </w:rPr>
        <w:t>________________________________</w:t>
      </w:r>
    </w:p>
    <w:p>
      <w:r>
        <w:rPr>
          <w:rFonts w:ascii="Times New Roman" w:hAnsi="Times New Roman"/>
          <w:sz w:val="20"/>
        </w:rPr>
        <w:t>Hajiya Khadija Gambo Hawaja</w:t>
        <w:br/>
        <w:t>Coordinator</w:t>
      </w:r>
    </w:p>
    <w:sectPr w:rsidR="00FC693F" w:rsidRPr="0006063C" w:rsidSect="00034616">
      <w:pgSz w:w="12240" w:h="15840"/>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Ward Women Meeting in Garba Daho</dc:title>
  <dc:subject>Official meeting minutes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