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bidi w:val="1"/>
      </w:pPr>
      <w:r>
        <w:rPr>
          <w:rFonts w:ascii="DejaVu Sans" w:hAnsi="DejaVu Sans" w:cs="DejaVu Sans" w:eastAsia="DejaVu Sans"/>
          <w:b/>
          <w:color w:val="000000"/>
          <w:sz w:val="62"/>
        </w:rPr>
        <w:t>هُدْهُد</w:t>
      </w:r>
    </w:p>
    <w:p>
      <w:pPr>
        <w:jc w:val="center"/>
        <w:bidi w:val="1"/>
      </w:pPr>
      <w:r>
        <w:rPr>
          <w:rFonts w:ascii="DejaVu Sans" w:hAnsi="DejaVu Sans" w:cs="DejaVu Sans" w:eastAsia="DejaVu Sans"/>
          <w:b/>
          <w:color w:val="000000"/>
          <w:sz w:val="34"/>
        </w:rPr>
        <w:t>وثيقة تأسيس المشروع الحية</w:t>
      </w:r>
    </w:p>
    <w:p>
      <w:pPr>
        <w:jc w:val="center"/>
        <w:bidi w:val="1"/>
      </w:pPr>
      <w:r>
        <w:rPr>
          <w:rFonts w:ascii="DejaVu Sans" w:hAnsi="DejaVu Sans" w:cs="DejaVu Sans" w:eastAsia="DejaVu Sans"/>
          <w:color w:val="4B4B4B"/>
          <w:sz w:val="25"/>
        </w:rPr>
        <w:t>لعبة إسلامية تعليمية ثلاثية اللغات للأطفال من 8 إلى 10 سنوات</w:t>
      </w:r>
    </w:p>
    <w:p/>
    <w:p/>
    <w:p/>
    <w:p/>
    <w:p/>
    <w:p>
      <w:pPr>
        <w:jc w:val="center"/>
        <w:bidi w:val="1"/>
      </w:pPr>
      <w:r>
        <w:t>الإصدار 4.2</w:t>
      </w:r>
    </w:p>
    <w:p>
      <w:pPr>
        <w:jc w:val="center"/>
        <w:bidi w:val="1"/>
      </w:pPr>
      <w:r>
        <w:rPr>
          <w:rFonts w:ascii="DejaVu Sans" w:hAnsi="DejaVu Sans" w:cs="DejaVu Sans" w:eastAsia="DejaVu Sans"/>
          <w:b w:val="0"/>
          <w:color w:val="4B4B4B"/>
          <w:sz w:val="21"/>
        </w:rPr>
        <w:t>المرجع الحالي المعتمد للمشروع</w:t>
      </w:r>
    </w:p>
    <w:p>
      <w:pPr>
        <w:jc w:val="center"/>
        <w:bidi w:val="1"/>
      </w:pPr>
      <w:r>
        <w:t>آخر تحديث 14 سبتمبر 2026</w:t>
      </w:r>
    </w:p>
    <w:p>
      <w:r>
        <w:br w:type="page"/>
      </w:r>
    </w:p>
    <w:p>
      <w:pPr>
        <w:pStyle w:val="Heading1"/>
        <w:keepNext/>
        <w:bidi w:val="1"/>
        <w:jc w:val="right"/>
      </w:pPr>
      <w:r>
        <w:rPr>
          <w:rFonts w:ascii="DejaVu Sans" w:hAnsi="DejaVu Sans" w:cs="DejaVu Sans" w:eastAsia="DejaVu Sans"/>
          <w:color w:val="000000"/>
          <w:sz w:val="36"/>
        </w:rPr>
        <w:t>1. القرار التنفيذي الحالي</w:t>
      </w:r>
    </w:p>
    <w:p>
      <w:pPr>
        <w:bidi w:val="1"/>
        <w:jc w:val="right"/>
      </w:pPr>
      <w:r>
        <w:rPr>
          <w:rFonts w:ascii="DejaVu Sans" w:hAnsi="DejaVu Sans" w:cs="DejaVu Sans" w:eastAsia="DejaVu Sans"/>
          <w:color w:val="000000"/>
          <w:sz w:val="23"/>
        </w:rPr>
        <w:t>اسم اللعبة الرسمي هو هُدْهُد، وكتابته اللاتينية المعتمدة في العلامة العامة هي HUDHUD. تستهدف اللعبة أساساً الأطفال المسلمين الناطقين بالألمانية من 8 إلى 10 سنوات، وتقدم مسار لعب واحداً متدرجاً من دون اختيار مسار عمري ومن دون إنشاء نسختين من المرحلة نفسها.</w:t>
      </w:r>
      <w:r>
        <w:rPr>
          <w:rFonts w:ascii="DejaVu Sans" w:hAnsi="DejaVu Sans" w:cs="DejaVu Sans" w:eastAsia="DejaVu Sans"/>
          <w:b/>
          <w:color w:val="000000"/>
          <w:sz w:val="23"/>
        </w:rPr>
      </w:r>
      <w:r>
        <w:rPr>
          <w:rFonts w:ascii="DejaVu Sans" w:hAnsi="DejaVu Sans" w:cs="DejaVu Sans" w:eastAsia="DejaVu Sans"/>
          <w:color w:val="000000"/>
          <w:sz w:val="23"/>
        </w:rPr>
      </w:r>
      <w:r>
        <w:rPr>
          <w:rFonts w:ascii="DejaVu Sans" w:hAnsi="DejaVu Sans" w:cs="DejaVu Sans" w:eastAsia="DejaVu Sans"/>
          <w:b/>
          <w:color w:val="000000"/>
          <w:sz w:val="23"/>
        </w:rPr>
      </w:r>
      <w:r>
        <w:rPr>
          <w:rFonts w:ascii="DejaVu Sans" w:hAnsi="DejaVu Sans" w:cs="DejaVu Sans" w:eastAsia="DejaVu Sans"/>
          <w:color w:val="000000"/>
          <w:sz w:val="23"/>
        </w:rPr>
      </w:r>
      <w:r>
        <w:rPr>
          <w:rFonts w:ascii="DejaVu Sans" w:hAnsi="DejaVu Sans" w:cs="DejaVu Sans" w:eastAsia="DejaVu Sans"/>
          <w:b/>
          <w:color w:val="000000"/>
          <w:sz w:val="23"/>
        </w:rPr>
      </w:r>
      <w:r>
        <w:rPr>
          <w:rFonts w:ascii="DejaVu Sans" w:hAnsi="DejaVu Sans" w:cs="DejaVu Sans" w:eastAsia="DejaVu Sans"/>
          <w:color w:val="000000"/>
          <w:sz w:val="23"/>
        </w:rPr>
      </w:r>
    </w:p>
    <w:p>
      <w:pPr>
        <w:bidi w:val="1"/>
        <w:jc w:val="right"/>
      </w:pPr>
      <w:r>
        <w:rPr>
          <w:rFonts w:ascii="DejaVu Sans" w:hAnsi="DejaVu Sans" w:cs="DejaVu Sans" w:eastAsia="DejaVu Sans"/>
          <w:color w:val="000000"/>
          <w:sz w:val="23"/>
        </w:rPr>
        <w:t>يتكون المحتوى من تسع وحدات ثابتة. تضم كل وحدة مراحل لعب، وتتكون كل مرحلة من ثماني خطوات. تبدأ الدفعة التصميمية الأولى بمرحلة كاملة واحدة من كل وحدة، أي تسع مراحل واثنتين وسبعين خطوة إجمالاً. بعد تثبيت هذا النموذج يصبح إنتاج المراحل اللاحقة أسرع وأكثر اتساقاً.</w:t>
      </w:r>
    </w:p>
    <w:p>
      <w:pPr>
        <w:pStyle w:val="Heading1"/>
        <w:keepNext/>
        <w:bidi w:val="1"/>
        <w:jc w:val="right"/>
      </w:pPr>
      <w:r>
        <w:rPr>
          <w:rFonts w:ascii="DejaVu Sans" w:hAnsi="DejaVu Sans" w:cs="DejaVu Sans" w:eastAsia="DejaVu Sans"/>
          <w:color w:val="000000"/>
          <w:sz w:val="36"/>
        </w:rPr>
        <w:t>2. تعريف المشروع</w:t>
      </w:r>
    </w:p>
    <w:p>
      <w:pPr>
        <w:bidi w:val="1"/>
        <w:jc w:val="right"/>
      </w:pPr>
      <w:r>
        <w:rPr>
          <w:rFonts w:ascii="DejaVu Sans" w:hAnsi="DejaVu Sans" w:cs="DejaVu Sans" w:eastAsia="DejaVu Sans"/>
          <w:color w:val="000000"/>
          <w:sz w:val="23"/>
        </w:rPr>
        <w:t>«هُدْهُد» لعبة تعليمية إسلامية مجانية للأطفال، تقدم المعرفة الشرعية من خلال عالم بصري تفاعلي غني، ومهام قصيرة متنوعة، ومواقف مرتبطة بحياة الطفل اليومية. لا تعتمد اللعبة على الاشتراكات أو الإعلانات. هدفها بناء معرفة راسخة وممارسة صحيحة وسلوك حسن، مع الحفاظ على المتعة والدقة العلمية والجودة البصرية.</w:t>
      </w:r>
    </w:p>
    <w:p>
      <w:pPr>
        <w:pStyle w:val="Heading1"/>
        <w:keepNext/>
        <w:bidi w:val="1"/>
        <w:jc w:val="right"/>
      </w:pPr>
      <w:r>
        <w:rPr>
          <w:rFonts w:ascii="DejaVu Sans" w:hAnsi="DejaVu Sans" w:cs="DejaVu Sans" w:eastAsia="DejaVu Sans"/>
          <w:color w:val="000000"/>
          <w:sz w:val="36"/>
        </w:rPr>
        <w:t>3. هوية المنتج</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الاسم العربي:</w:t>
      </w:r>
      <w:r>
        <w:rPr>
          <w:rFonts w:ascii="DejaVu Sans" w:hAnsi="DejaVu Sans" w:cs="DejaVu Sans" w:eastAsia="DejaVu Sans"/>
          <w:color w:val="000000"/>
          <w:sz w:val="22"/>
        </w:rPr>
        <w:t xml:space="preserve"> هُدْهُد</w:t>
      </w:r>
    </w:p>
    <w:p>
      <w:pPr>
        <w:pStyle w:val="ArabicList"/>
        <w:bidi w:val="1"/>
        <w:jc w:val="right"/>
      </w:pPr>
      <w:r>
        <w:rPr>
          <w:rFonts w:ascii="DejaVu Sans" w:hAnsi="DejaVu Sans" w:cs="DejaVu Sans" w:eastAsia="DejaVu Sans"/>
          <w:color w:val="000000"/>
          <w:sz w:val="22"/>
        </w:rPr>
        <w:t>• الاسم اللاتيني والعلامة الظاهرة للجمهور: HUDHUD</w:t>
      </w:r>
      <w:r>
        <w:rPr>
          <w:rFonts w:ascii="DejaVu Sans" w:hAnsi="DejaVu Sans" w:cs="DejaVu Sans" w:eastAsia="DejaVu Sans"/>
          <w:b/>
          <w:color w:val="000000"/>
          <w:sz w:val="22"/>
        </w:rPr>
      </w:r>
      <w:r>
        <w:rPr>
          <w:rFonts w:ascii="DejaVu Sans" w:hAnsi="DejaVu Sans" w:cs="DejaVu Sans" w:eastAsia="DejaVu Sans"/>
          <w:color w:val="000000"/>
          <w:sz w:val="22"/>
        </w:rPr>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اسم المستودع المستهدف:</w:t>
      </w:r>
      <w:r>
        <w:rPr>
          <w:rFonts w:ascii="DejaVu Sans" w:hAnsi="DejaVu Sans" w:cs="DejaVu Sans" w:eastAsia="DejaVu Sans"/>
          <w:color w:val="000000"/>
          <w:sz w:val="22"/>
        </w:rPr>
        <w:t xml:space="preserve"> </w:t>
      </w:r>
      <w:r>
        <w:rPr>
          <w:rFonts w:ascii="DejaVu Sans" w:hAnsi="DejaVu Sans" w:cs="DejaVu Sans" w:eastAsia="DejaVu Sans"/>
          <w:b/>
          <w:color w:val="4B4B4B"/>
          <w:sz w:val="21"/>
        </w:rPr>
        <w:t>Hudhud-game</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المنصة الأولى:</w:t>
      </w:r>
      <w:r>
        <w:rPr>
          <w:rFonts w:ascii="DejaVu Sans" w:hAnsi="DejaVu Sans" w:cs="DejaVu Sans" w:eastAsia="DejaVu Sans"/>
          <w:color w:val="000000"/>
          <w:sz w:val="22"/>
        </w:rPr>
        <w:t xml:space="preserve"> Web وPWA</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المنصات اللاحقة:</w:t>
      </w:r>
      <w:r>
        <w:rPr>
          <w:rFonts w:ascii="DejaVu Sans" w:hAnsi="DejaVu Sans" w:cs="DejaVu Sans" w:eastAsia="DejaVu Sans"/>
          <w:color w:val="000000"/>
          <w:sz w:val="22"/>
        </w:rPr>
        <w:t xml:space="preserve"> Android وiOS بعد تثبيت نسخة الويب</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أسلوب العرض:</w:t>
      </w:r>
      <w:r>
        <w:rPr>
          <w:rFonts w:ascii="DejaVu Sans" w:hAnsi="DejaVu Sans" w:cs="DejaVu Sans" w:eastAsia="DejaVu Sans"/>
          <w:color w:val="000000"/>
          <w:sz w:val="22"/>
        </w:rPr>
        <w:t xml:space="preserve"> 2.5D</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نموذج الربح:</w:t>
      </w:r>
      <w:r>
        <w:rPr>
          <w:rFonts w:ascii="DejaVu Sans" w:hAnsi="DejaVu Sans" w:cs="DejaVu Sans" w:eastAsia="DejaVu Sans"/>
          <w:color w:val="000000"/>
          <w:sz w:val="22"/>
        </w:rPr>
        <w:t xml:space="preserve"> مجاني، بلا اشتراكات وبلا إعلانات</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سياسة الإطلاق:</w:t>
      </w:r>
      <w:r>
        <w:rPr>
          <w:rFonts w:ascii="DejaVu Sans" w:hAnsi="DejaVu Sans" w:cs="DejaVu Sans" w:eastAsia="DejaVu Sans"/>
          <w:color w:val="000000"/>
          <w:sz w:val="22"/>
        </w:rPr>
        <w:t xml:space="preserve"> تطوير داخلي مرحلي، ثم إطلاق عام عندما يكتمل نطاق الإصدار الأول ويجتاز المراجعة والاختبار</w:t>
      </w:r>
    </w:p>
    <w:p>
      <w:pPr>
        <w:bidi w:val="1"/>
        <w:jc w:val="right"/>
      </w:pPr>
      <w:r>
        <w:rPr>
          <w:rFonts w:ascii="DejaVu Sans" w:hAnsi="DejaVu Sans" w:cs="DejaVu Sans" w:eastAsia="DejaVu Sans"/>
          <w:color w:val="000000"/>
          <w:sz w:val="23"/>
        </w:rPr>
        <w:t>يستحضر الاسم قصة الهدهد مع سليمان عليه السلام في سورة النمل، حين نقل خبراً عن قوم يسجدون للشمس ثم حمل إليهم رسالة تدعوهم إلى الحق. لذلك ترتبط دلالة الاسم داخل المشروع بالاكتشاف، ونقل الخبر النافع، والهداية إلى التوحيد، من دون تصوير الهدهد نفسه في الشعار أو جعله شخصية حية مقلدة لخلق الله.</w:t>
      </w:r>
    </w:p>
    <w:p>
      <w:pPr>
        <w:bidi w:val="1"/>
        <w:jc w:val="right"/>
      </w:pPr>
      <w:r>
        <w:t>العلامة البصرية المعتمدة هي عُرف هدهد ضوئي تجريدي يتكون من خمس ريشات ثلاثية الأبعاد في مروحة متناظرة، وتكون الريشة الوسطى أطولها. أجسام الريش برتقالية زاهية، وأطرافها العلوية بلون الكاكاو الداكن ومستديرة، وتحيط بها إضاءة ذهبية ناعمة. يجمع الشعار العام الرمز الضوئي مع كلمة HUDHUD بالحروف اللاتينية فقط، وتحته السلوغان الإنجليزي «Learn your faith while you play» من دون نقطة ختامية. تستخدم كلمة HUDHUD حروفاً لاتينية شديدة السماكة ومستديرة ومرحة، بينما يظهر السلوغان بخط مستدير أبسط وأصغر ومتمركز تحت الكلمة نفسها. تبقى كلمة «هدهد» العربية اسماً محلياً داخل واجهة اللغة العربية والوثائق، ولا تدخل في الشعار العام. تختصر أيقونة التطبيق الشعار إلى عُرف الريش الضوئي وحده، ولا يرسم طائر أو حيوان داخل العلامة.</w:t>
      </w:r>
    </w:p>
    <w:p>
      <w:r>
        <w:t>ملفات الهوية البصرية المعتمدة نهائياً هي: HUDHUD_LOGO_PRIMARY_v001.png للشعار العام، وHUDHUD_APP_ICON_v001.png لأيقونة التطبيق، وHUDHUD_KEY_ART_MAIN_v001.png لصورة اللعبة الأساسية، وHUDHUD_CHARACTER_BOY_MASTER_v001.png لشخصية الولد، وHUDHUD_CHARACTER_GIRL_MASTER_v001.png لشخصية البنت، وHUDHUD_CHARACTER_PAIR_MASTER_v001.png للمرجع المشترك للشخصيتين. تحفظ النسخ المصدرية في Google Drive داخل مجلد الهوية المعتمدة، وتحفظ النسخ التشغيلية بالأسماء نفسها في GitHub داخل assets/branding وassets/characters. هذه الملفات هي المرجع البصري النهائي الحالي، ولا تستبدل إلا بقرار اعتماد جديد صريح.</w:t>
      </w:r>
    </w:p>
    <w:p>
      <w:pPr>
        <w:pStyle w:val="Heading1"/>
        <w:keepNext/>
        <w:bidi w:val="1"/>
        <w:jc w:val="right"/>
      </w:pPr>
      <w:r>
        <w:rPr>
          <w:rFonts w:ascii="DejaVu Sans" w:hAnsi="DejaVu Sans" w:cs="DejaVu Sans" w:eastAsia="DejaVu Sans"/>
          <w:color w:val="000000"/>
          <w:sz w:val="36"/>
        </w:rPr>
        <w:t>4. الجمهور المستهدف</w:t>
      </w:r>
    </w:p>
    <w:p>
      <w:pPr>
        <w:bidi w:val="1"/>
        <w:jc w:val="right"/>
      </w:pPr>
      <w:r>
        <w:rPr>
          <w:rFonts w:ascii="DejaVu Sans" w:hAnsi="DejaVu Sans" w:cs="DejaVu Sans" w:eastAsia="DejaVu Sans"/>
          <w:color w:val="000000"/>
          <w:sz w:val="23"/>
        </w:rPr>
        <w:t xml:space="preserve">الفئة الوحيدة المعتمدة هي الأطفال من </w:t>
      </w:r>
      <w:r>
        <w:rPr>
          <w:rFonts w:ascii="DejaVu Sans" w:hAnsi="DejaVu Sans" w:cs="DejaVu Sans" w:eastAsia="DejaVu Sans"/>
          <w:b/>
          <w:color w:val="000000"/>
          <w:sz w:val="23"/>
        </w:rPr>
        <w:t>8 إلى 10 سنوات</w:t>
      </w:r>
      <w:r>
        <w:rPr>
          <w:rFonts w:ascii="DejaVu Sans" w:hAnsi="DejaVu Sans" w:cs="DejaVu Sans" w:eastAsia="DejaVu Sans"/>
          <w:color w:val="000000"/>
          <w:sz w:val="23"/>
        </w:rPr>
        <w:t>. لا يظهر للطفل اختيار عمر، ولا تنقسم اللعبة إلى مسارين، ولا تتكرر المرحلة بصياغتين مختلفتين.</w:t>
      </w:r>
    </w:p>
    <w:p>
      <w:pPr>
        <w:bidi w:val="1"/>
        <w:jc w:val="right"/>
      </w:pPr>
      <w:r>
        <w:rPr>
          <w:rFonts w:ascii="DejaVu Sans" w:hAnsi="DejaVu Sans" w:cs="DejaVu Sans" w:eastAsia="DejaVu Sans"/>
          <w:color w:val="000000"/>
          <w:sz w:val="23"/>
        </w:rPr>
        <w:t>يعتمد التصميم على طفل مرجعي عمره تسع سنوات: يستطيع قراءة جمل قصيرة، ويفهم العلاقات البسيطة بين السبب والنتيجة، ويحتاج إلى دعم بصري قوي وإلى تعليمات مباشرة. يجب أن يتمكن الطفل الأصغر في الفئة من التقدم من دون إرهاق، وأن يجد الطفل الأكبر تحدياً كافياً من خلال الملاحظة والترتيب واتخاذ القرار.</w:t>
      </w:r>
    </w:p>
    <w:p>
      <w:pPr>
        <w:pStyle w:val="Heading2"/>
        <w:keepNext/>
        <w:bidi w:val="1"/>
        <w:jc w:val="right"/>
      </w:pPr>
      <w:r>
        <w:rPr>
          <w:rFonts w:ascii="DejaVu Sans" w:hAnsi="DejaVu Sans" w:cs="DejaVu Sans" w:eastAsia="DejaVu Sans"/>
          <w:color w:val="000000"/>
          <w:sz w:val="30"/>
        </w:rPr>
        <w:t>تدرج الصعوبة داخل المرحلة</w:t>
      </w:r>
    </w:p>
    <w:p>
      <w:pPr>
        <w:bidi w:val="1"/>
        <w:jc w:val="right"/>
      </w:pPr>
      <w:r>
        <w:rPr>
          <w:rFonts w:ascii="DejaVu Sans" w:hAnsi="DejaVu Sans" w:cs="DejaVu Sans" w:eastAsia="DejaVu Sans"/>
          <w:color w:val="000000"/>
          <w:sz w:val="23"/>
        </w:rPr>
        <w:t>تتدرج الخطوات الثماني في المرحلة الواحدة عادةً على النحو الآتي:</w:t>
      </w:r>
    </w:p>
    <w:p>
      <w:pPr>
        <w:pStyle w:val="ArabicList"/>
        <w:bidi w:val="1"/>
        <w:ind w:hanging="259"/>
        <w:jc w:val="right"/>
      </w:pPr>
      <w:r>
        <w:rPr>
          <w:rFonts w:ascii="DejaVu Sans" w:hAnsi="DejaVu Sans" w:cs="DejaVu Sans" w:eastAsia="DejaVu Sans"/>
          <w:color w:val="000000"/>
          <w:sz w:val="22"/>
        </w:rPr>
        <w:t>1. دخول بصري وتعريف المهمة.</w:t>
      </w:r>
    </w:p>
    <w:p>
      <w:pPr>
        <w:pStyle w:val="ArabicList"/>
        <w:bidi w:val="1"/>
        <w:ind w:hanging="259"/>
        <w:jc w:val="right"/>
      </w:pPr>
      <w:r>
        <w:rPr>
          <w:rFonts w:ascii="DejaVu Sans" w:hAnsi="DejaVu Sans" w:cs="DejaVu Sans" w:eastAsia="DejaVu Sans"/>
          <w:color w:val="000000"/>
          <w:sz w:val="22"/>
        </w:rPr>
        <w:t>2. اكتشاف موجّه للمفهوم.</w:t>
      </w:r>
    </w:p>
    <w:p>
      <w:pPr>
        <w:pStyle w:val="ArabicList"/>
        <w:bidi w:val="1"/>
        <w:ind w:hanging="259"/>
        <w:jc w:val="right"/>
      </w:pPr>
      <w:r>
        <w:rPr>
          <w:rFonts w:ascii="DejaVu Sans" w:hAnsi="DejaVu Sans" w:cs="DejaVu Sans" w:eastAsia="DejaVu Sans"/>
          <w:color w:val="000000"/>
          <w:sz w:val="22"/>
        </w:rPr>
        <w:t>3. تطبيق بسيط بخيار واضح.</w:t>
      </w:r>
    </w:p>
    <w:p>
      <w:pPr>
        <w:pStyle w:val="ArabicList"/>
        <w:bidi w:val="1"/>
        <w:ind w:hanging="259"/>
        <w:jc w:val="right"/>
      </w:pPr>
      <w:r>
        <w:rPr>
          <w:rFonts w:ascii="DejaVu Sans" w:hAnsi="DejaVu Sans" w:cs="DejaVu Sans" w:eastAsia="DejaVu Sans"/>
          <w:color w:val="000000"/>
          <w:sz w:val="22"/>
        </w:rPr>
        <w:t>4. مطابقة أو ترتيب أو تمييز.</w:t>
      </w:r>
    </w:p>
    <w:p>
      <w:pPr>
        <w:pStyle w:val="ArabicList"/>
        <w:bidi w:val="1"/>
        <w:ind w:hanging="259"/>
        <w:jc w:val="right"/>
      </w:pPr>
      <w:r>
        <w:rPr>
          <w:rFonts w:ascii="DejaVu Sans" w:hAnsi="DejaVu Sans" w:cs="DejaVu Sans" w:eastAsia="DejaVu Sans"/>
          <w:color w:val="000000"/>
          <w:sz w:val="22"/>
        </w:rPr>
        <w:t>5. موقف يحتاج إلى قرار.</w:t>
      </w:r>
    </w:p>
    <w:p>
      <w:pPr>
        <w:pStyle w:val="ArabicList"/>
        <w:bidi w:val="1"/>
        <w:ind w:hanging="259"/>
        <w:jc w:val="right"/>
      </w:pPr>
      <w:r>
        <w:rPr>
          <w:rFonts w:ascii="DejaVu Sans" w:hAnsi="DejaVu Sans" w:cs="DejaVu Sans" w:eastAsia="DejaVu Sans"/>
          <w:color w:val="000000"/>
          <w:sz w:val="22"/>
        </w:rPr>
        <w:t>6. تطبيق يجمع أكثر من إشارة.</w:t>
      </w:r>
    </w:p>
    <w:p>
      <w:pPr>
        <w:pStyle w:val="ArabicList"/>
        <w:bidi w:val="1"/>
        <w:ind w:hanging="259"/>
        <w:jc w:val="right"/>
      </w:pPr>
      <w:r>
        <w:rPr>
          <w:rFonts w:ascii="DejaVu Sans" w:hAnsi="DejaVu Sans" w:cs="DejaVu Sans" w:eastAsia="DejaVu Sans"/>
          <w:color w:val="000000"/>
          <w:sz w:val="22"/>
        </w:rPr>
        <w:t>7. مراجعة مع تقليل المساعدة.</w:t>
      </w:r>
    </w:p>
    <w:p>
      <w:pPr>
        <w:pStyle w:val="ArabicList"/>
        <w:bidi w:val="1"/>
        <w:ind w:hanging="259"/>
        <w:jc w:val="right"/>
      </w:pPr>
      <w:r>
        <w:rPr>
          <w:rFonts w:ascii="DejaVu Sans" w:hAnsi="DejaVu Sans" w:cs="DejaVu Sans" w:eastAsia="DejaVu Sans"/>
          <w:color w:val="000000"/>
          <w:sz w:val="22"/>
        </w:rPr>
        <w:t>8. تحدٍ ختامي يثبت الفهم ويحفظ التقدم.</w:t>
      </w:r>
    </w:p>
    <w:p>
      <w:pPr>
        <w:bidi w:val="1"/>
        <w:jc w:val="right"/>
      </w:pPr>
      <w:r>
        <w:rPr>
          <w:rFonts w:ascii="DejaVu Sans" w:hAnsi="DejaVu Sans" w:cs="DejaVu Sans" w:eastAsia="DejaVu Sans"/>
          <w:color w:val="000000"/>
          <w:sz w:val="23"/>
        </w:rPr>
        <w:t>هذا الترتيب قالب مرن وليس قانوناً جامداً؛ يجوز تغييره عندما تخدم آلية اللعب المفهوم بصورة أفضل.</w:t>
      </w:r>
    </w:p>
    <w:p>
      <w:pPr>
        <w:pStyle w:val="Heading1"/>
        <w:keepNext/>
        <w:bidi w:val="1"/>
        <w:jc w:val="right"/>
      </w:pPr>
      <w:r>
        <w:rPr>
          <w:rFonts w:ascii="DejaVu Sans" w:hAnsi="DejaVu Sans" w:cs="DejaVu Sans" w:eastAsia="DejaVu Sans"/>
          <w:color w:val="000000"/>
          <w:sz w:val="36"/>
        </w:rPr>
        <w:t>5. اللغات</w:t>
      </w:r>
    </w:p>
    <w:p>
      <w:pPr>
        <w:pStyle w:val="ArabicList"/>
        <w:bidi w:val="1"/>
        <w:jc w:val="right"/>
      </w:pPr>
      <w:r>
        <w:rPr>
          <w:rFonts w:ascii="DejaVu Sans" w:hAnsi="DejaVu Sans" w:cs="DejaVu Sans" w:eastAsia="DejaVu Sans"/>
          <w:color w:val="000000"/>
          <w:sz w:val="22"/>
        </w:rPr>
        <w:t>• الألمانية: اللغة الافتراضية للجمهور ومواد المتجر والإطلاق الأول.</w:t>
      </w:r>
    </w:p>
    <w:p>
      <w:pPr>
        <w:pStyle w:val="ArabicList"/>
        <w:bidi w:val="1"/>
        <w:jc w:val="right"/>
      </w:pPr>
      <w:r>
        <w:rPr>
          <w:rFonts w:ascii="DejaVu Sans" w:hAnsi="DejaVu Sans" w:cs="DejaVu Sans" w:eastAsia="DejaVu Sans"/>
          <w:color w:val="000000"/>
          <w:sz w:val="22"/>
        </w:rPr>
        <w:t>• العربية: لغة المصدر للمحتوى الشرعي، مع دعم كامل للاتجاه من اليمين إلى اليسار.</w:t>
      </w:r>
    </w:p>
    <w:p>
      <w:pPr>
        <w:pStyle w:val="ArabicList"/>
        <w:bidi w:val="1"/>
        <w:jc w:val="right"/>
      </w:pPr>
      <w:r>
        <w:rPr>
          <w:rFonts w:ascii="DejaVu Sans" w:hAnsi="DejaVu Sans" w:cs="DejaVu Sans" w:eastAsia="DejaVu Sans"/>
          <w:color w:val="000000"/>
          <w:sz w:val="22"/>
        </w:rPr>
        <w:t>• الإنجليزية: لغة مدعومة في الإصدار نفسه بعد مراجعة الترجمة.</w:t>
      </w:r>
    </w:p>
    <w:p>
      <w:pPr>
        <w:bidi w:val="1"/>
        <w:jc w:val="right"/>
      </w:pPr>
      <w:r>
        <w:rPr>
          <w:rFonts w:ascii="DejaVu Sans" w:hAnsi="DejaVu Sans" w:cs="DejaVu Sans" w:eastAsia="DejaVu Sans"/>
          <w:color w:val="000000"/>
          <w:sz w:val="23"/>
        </w:rPr>
        <w:t>العربية هي لغة المصدر للتحرير الشرعي والتصميم الأولي للمراحل، بينما تكون الألمانية لغة العرض الافتراضية للجمهور المستهدف. تترجم النصوص بعد اعتماد معناها العربي، وتبقى ملفات اللغات منفصلة عن كود اللعبة. لا تعتمد ترجمة آلية نهائية من دون مراجعة بشرية.</w:t>
      </w:r>
    </w:p>
    <w:p>
      <w:pPr>
        <w:pStyle w:val="Heading1"/>
        <w:keepNext/>
        <w:bidi w:val="1"/>
        <w:jc w:val="right"/>
      </w:pPr>
      <w:r>
        <w:rPr>
          <w:rFonts w:ascii="DejaVu Sans" w:hAnsi="DejaVu Sans" w:cs="DejaVu Sans" w:eastAsia="DejaVu Sans"/>
          <w:color w:val="000000"/>
          <w:sz w:val="36"/>
        </w:rPr>
        <w:t>6. المرجعية العلمية</w:t>
      </w:r>
    </w:p>
    <w:p>
      <w:pPr>
        <w:pStyle w:val="ArabicList"/>
        <w:bidi w:val="1"/>
        <w:jc w:val="right"/>
      </w:pPr>
      <w:r>
        <w:rPr>
          <w:rFonts w:ascii="DejaVu Sans" w:hAnsi="DejaVu Sans" w:cs="DejaVu Sans" w:eastAsia="DejaVu Sans"/>
          <w:color w:val="000000"/>
          <w:sz w:val="22"/>
        </w:rPr>
        <w:t>• القرآن الكريم من نص رقمي موثوق.</w:t>
      </w:r>
    </w:p>
    <w:p>
      <w:pPr>
        <w:pStyle w:val="ArabicList"/>
        <w:bidi w:val="1"/>
        <w:jc w:val="right"/>
      </w:pPr>
      <w:r>
        <w:rPr>
          <w:rFonts w:ascii="DejaVu Sans" w:hAnsi="DejaVu Sans" w:cs="DejaVu Sans" w:eastAsia="DejaVu Sans"/>
          <w:color w:val="000000"/>
          <w:sz w:val="22"/>
        </w:rPr>
        <w:t>• الأحاديث الصحيحة والحسنة مع توثيق المصدر والحكم عند الحاجة.</w:t>
      </w:r>
    </w:p>
    <w:p>
      <w:pPr>
        <w:pStyle w:val="ArabicList"/>
        <w:bidi w:val="1"/>
        <w:jc w:val="right"/>
      </w:pPr>
      <w:r>
        <w:rPr>
          <w:rFonts w:ascii="DejaVu Sans" w:hAnsi="DejaVu Sans" w:cs="DejaVu Sans" w:eastAsia="DejaVu Sans"/>
          <w:color w:val="000000"/>
          <w:sz w:val="22"/>
        </w:rPr>
        <w:t>• كتب العقيدة والفقه والآداب المعتمدة لدى علماء المنهج السلفي.</w:t>
      </w:r>
    </w:p>
    <w:p>
      <w:pPr>
        <w:pStyle w:val="ArabicList"/>
        <w:bidi w:val="1"/>
        <w:jc w:val="right"/>
      </w:pPr>
      <w:r>
        <w:rPr>
          <w:rFonts w:ascii="DejaVu Sans" w:hAnsi="DejaVu Sans" w:cs="DejaVu Sans" w:eastAsia="DejaVu Sans"/>
          <w:color w:val="000000"/>
          <w:sz w:val="22"/>
        </w:rPr>
        <w:t>• شروح العلماء السلفيين المعروفين، مع تمييز النص الأصلي عن الشرح.</w:t>
      </w:r>
    </w:p>
    <w:p>
      <w:pPr>
        <w:pStyle w:val="ArabicList"/>
        <w:bidi w:val="1"/>
        <w:jc w:val="right"/>
      </w:pPr>
      <w:r>
        <w:rPr>
          <w:rFonts w:ascii="DejaVu Sans" w:hAnsi="DejaVu Sans" w:cs="DejaVu Sans" w:eastAsia="DejaVu Sans"/>
          <w:color w:val="000000"/>
          <w:sz w:val="22"/>
        </w:rPr>
        <w:t>• المسائل الواضحة والمتفق على أصلها مقدمة في الإصدار الأول.</w:t>
      </w:r>
    </w:p>
    <w:p>
      <w:pPr>
        <w:pStyle w:val="ArabicList"/>
        <w:bidi w:val="1"/>
        <w:jc w:val="right"/>
      </w:pPr>
      <w:r>
        <w:rPr>
          <w:rFonts w:ascii="DejaVu Sans" w:hAnsi="DejaVu Sans" w:cs="DejaVu Sans" w:eastAsia="DejaVu Sans"/>
          <w:color w:val="000000"/>
          <w:sz w:val="22"/>
        </w:rPr>
        <w:t>• تتجنب اللعبة المسائل الخلافية التي قد تربك الطفل في الإصدار الأول.</w:t>
      </w:r>
    </w:p>
    <w:p>
      <w:pPr>
        <w:pStyle w:val="ArabicList"/>
        <w:bidi w:val="1"/>
        <w:jc w:val="right"/>
      </w:pPr>
      <w:r>
        <w:rPr>
          <w:rFonts w:ascii="DejaVu Sans" w:hAnsi="DejaVu Sans" w:cs="DejaVu Sans" w:eastAsia="DejaVu Sans"/>
          <w:color w:val="000000"/>
          <w:sz w:val="22"/>
        </w:rPr>
        <w:t>• المراجعة الشرعية البشرية شرط قبل النشر العام.</w:t>
      </w:r>
    </w:p>
    <w:p>
      <w:pPr>
        <w:pStyle w:val="Heading2"/>
        <w:keepNext/>
        <w:bidi w:val="1"/>
        <w:jc w:val="right"/>
      </w:pPr>
      <w:r>
        <w:rPr>
          <w:rFonts w:ascii="DejaVu Sans" w:hAnsi="DejaVu Sans" w:cs="DejaVu Sans" w:eastAsia="DejaVu Sans"/>
          <w:color w:val="000000"/>
          <w:sz w:val="30"/>
        </w:rPr>
        <w:t>استخدام المكتبة الشاملة</w:t>
      </w:r>
    </w:p>
    <w:p>
      <w:pPr>
        <w:bidi w:val="1"/>
        <w:jc w:val="right"/>
      </w:pPr>
      <w:r>
        <w:rPr>
          <w:rFonts w:ascii="DejaVu Sans" w:hAnsi="DejaVu Sans" w:cs="DejaVu Sans" w:eastAsia="DejaVu Sans"/>
          <w:color w:val="000000"/>
          <w:sz w:val="23"/>
        </w:rPr>
        <w:t>يجوز استخدام النسخ النصية المنشورة في المكتبة الشاملة بديلاً عن ملفات الكتب المصورة ضوئياً، بشرط مطابقة عنوان الكتاب والمؤلف، وتسجيل رابط الكتاب والموضع المستخدم، والتحقق من الطبعة وترقيم الصفحات عندما تكون الإحالة إلى الصفحة مهمة. تقابل الآيات والأحاديث بنصوص موثوقة مستقلة، ولا يعتمد التعرف الضوئي على الحروف وحده في نقل النصوص الشرعية.</w:t>
      </w:r>
    </w:p>
    <w:p>
      <w:pPr>
        <w:pStyle w:val="Heading1"/>
        <w:keepNext/>
        <w:bidi w:val="1"/>
        <w:jc w:val="right"/>
      </w:pPr>
      <w:r>
        <w:rPr>
          <w:rFonts w:ascii="DejaVu Sans" w:hAnsi="DejaVu Sans" w:cs="DejaVu Sans" w:eastAsia="DejaVu Sans"/>
          <w:color w:val="000000"/>
          <w:sz w:val="36"/>
        </w:rPr>
        <w:t>7. وحدات المحتوى التسع</w:t>
      </w:r>
    </w:p>
    <w:p>
      <w:pPr>
        <w:pStyle w:val="ArabicList"/>
        <w:bidi w:val="1"/>
        <w:ind w:hanging="259"/>
        <w:jc w:val="right"/>
      </w:pPr>
      <w:r>
        <w:rPr>
          <w:rFonts w:ascii="DejaVu Sans" w:hAnsi="DejaVu Sans" w:cs="DejaVu Sans" w:eastAsia="DejaVu Sans"/>
          <w:color w:val="000000"/>
          <w:sz w:val="22"/>
        </w:rPr>
        <w:t>1. معرفة الله والتوحيد.</w:t>
      </w:r>
    </w:p>
    <w:p>
      <w:pPr>
        <w:pStyle w:val="ArabicList"/>
        <w:bidi w:val="1"/>
        <w:ind w:hanging="259"/>
        <w:jc w:val="right"/>
      </w:pPr>
      <w:r>
        <w:rPr>
          <w:rFonts w:ascii="DejaVu Sans" w:hAnsi="DejaVu Sans" w:cs="DejaVu Sans" w:eastAsia="DejaVu Sans"/>
          <w:color w:val="000000"/>
          <w:sz w:val="22"/>
        </w:rPr>
        <w:t>2. أركان الإيمان.</w:t>
      </w:r>
    </w:p>
    <w:p>
      <w:pPr>
        <w:pStyle w:val="ArabicList"/>
        <w:bidi w:val="1"/>
        <w:ind w:hanging="259"/>
        <w:jc w:val="right"/>
      </w:pPr>
      <w:r>
        <w:rPr>
          <w:rFonts w:ascii="DejaVu Sans" w:hAnsi="DejaVu Sans" w:cs="DejaVu Sans" w:eastAsia="DejaVu Sans"/>
          <w:color w:val="000000"/>
          <w:sz w:val="22"/>
        </w:rPr>
        <w:t>3. الإسلام وأركانه.</w:t>
      </w:r>
    </w:p>
    <w:p>
      <w:pPr>
        <w:pStyle w:val="ArabicList"/>
        <w:bidi w:val="1"/>
        <w:ind w:hanging="259"/>
        <w:jc w:val="right"/>
      </w:pPr>
      <w:r>
        <w:rPr>
          <w:rFonts w:ascii="DejaVu Sans" w:hAnsi="DejaVu Sans" w:cs="DejaVu Sans" w:eastAsia="DejaVu Sans"/>
          <w:color w:val="000000"/>
          <w:sz w:val="22"/>
        </w:rPr>
        <w:t>4. الطهارة والصلاة.</w:t>
      </w:r>
    </w:p>
    <w:p>
      <w:pPr>
        <w:pStyle w:val="ArabicList"/>
        <w:bidi w:val="1"/>
        <w:ind w:hanging="259"/>
        <w:jc w:val="right"/>
      </w:pPr>
      <w:r>
        <w:rPr>
          <w:rFonts w:ascii="DejaVu Sans" w:hAnsi="DejaVu Sans" w:cs="DejaVu Sans" w:eastAsia="DejaVu Sans"/>
          <w:color w:val="000000"/>
          <w:sz w:val="22"/>
        </w:rPr>
        <w:t>5. الصيام والمواسم الإسلامية.</w:t>
      </w:r>
    </w:p>
    <w:p>
      <w:pPr>
        <w:pStyle w:val="ArabicList"/>
        <w:bidi w:val="1"/>
        <w:ind w:hanging="259"/>
        <w:jc w:val="right"/>
      </w:pPr>
      <w:r>
        <w:rPr>
          <w:rFonts w:ascii="DejaVu Sans" w:hAnsi="DejaVu Sans" w:cs="DejaVu Sans" w:eastAsia="DejaVu Sans"/>
          <w:color w:val="000000"/>
          <w:sz w:val="22"/>
        </w:rPr>
        <w:t>6. الأذكار والأدعية الثابتة.</w:t>
      </w:r>
    </w:p>
    <w:p>
      <w:pPr>
        <w:pStyle w:val="ArabicList"/>
        <w:bidi w:val="1"/>
        <w:ind w:hanging="259"/>
        <w:jc w:val="right"/>
      </w:pPr>
      <w:r>
        <w:rPr>
          <w:rFonts w:ascii="DejaVu Sans" w:hAnsi="DejaVu Sans" w:cs="DejaVu Sans" w:eastAsia="DejaVu Sans"/>
          <w:color w:val="000000"/>
          <w:sz w:val="22"/>
        </w:rPr>
        <w:t>7. الآداب والأخلاق.</w:t>
      </w:r>
    </w:p>
    <w:p>
      <w:pPr>
        <w:pStyle w:val="ArabicList"/>
        <w:bidi w:val="1"/>
        <w:ind w:hanging="259"/>
        <w:jc w:val="right"/>
      </w:pPr>
      <w:r>
        <w:rPr>
          <w:rFonts w:ascii="DejaVu Sans" w:hAnsi="DejaVu Sans" w:cs="DejaVu Sans" w:eastAsia="DejaVu Sans"/>
          <w:color w:val="000000"/>
          <w:sz w:val="22"/>
        </w:rPr>
        <w:t>8. الأخطاء والعادات والخرافات المخالفة.</w:t>
      </w:r>
    </w:p>
    <w:p>
      <w:pPr>
        <w:pStyle w:val="ArabicList"/>
        <w:bidi w:val="1"/>
        <w:ind w:hanging="259"/>
        <w:jc w:val="right"/>
      </w:pPr>
      <w:r>
        <w:rPr>
          <w:rFonts w:ascii="DejaVu Sans" w:hAnsi="DejaVu Sans" w:cs="DejaVu Sans" w:eastAsia="DejaVu Sans"/>
          <w:color w:val="000000"/>
          <w:sz w:val="22"/>
        </w:rPr>
        <w:t>9. حياة الطفل المسلم في المدرسة والمجتمع الأوروبي.</w:t>
      </w:r>
    </w:p>
    <w:p>
      <w:pPr>
        <w:bidi w:val="1"/>
        <w:jc w:val="right"/>
      </w:pPr>
      <w:r>
        <w:rPr>
          <w:rFonts w:ascii="DejaVu Sans" w:hAnsi="DejaVu Sans" w:cs="DejaVu Sans" w:eastAsia="DejaVu Sans"/>
          <w:color w:val="000000"/>
          <w:sz w:val="23"/>
        </w:rPr>
        <w:t>لا توجد وحدة عاشرة خاصة بالتحقق من المعلومات الدينية. يبقى التحقق من صحة كل معلومة عملية داخلية إلزامية، وليس باباً يظهر للاعب.</w:t>
      </w:r>
    </w:p>
    <w:p>
      <w:pPr>
        <w:pStyle w:val="Heading1"/>
        <w:keepNext/>
        <w:bidi w:val="1"/>
        <w:jc w:val="right"/>
      </w:pPr>
      <w:r>
        <w:rPr>
          <w:rFonts w:ascii="DejaVu Sans" w:hAnsi="DejaVu Sans" w:cs="DejaVu Sans" w:eastAsia="DejaVu Sans"/>
          <w:color w:val="000000"/>
          <w:sz w:val="36"/>
        </w:rPr>
        <w:t>8. بنية المحتوى</w:t>
      </w:r>
    </w:p>
    <w:p>
      <w:pPr>
        <w:bidi w:val="1"/>
        <w:jc w:val="right"/>
      </w:pPr>
      <w:r>
        <w:rPr>
          <w:rFonts w:ascii="DejaVu Sans" w:hAnsi="DejaVu Sans" w:cs="DejaVu Sans" w:eastAsia="DejaVu Sans"/>
          <w:color w:val="000000"/>
          <w:sz w:val="23"/>
        </w:rPr>
        <w:t>البنية الرسمية هي:</w:t>
      </w:r>
    </w:p>
    <w:p>
      <w:pPr>
        <w:bidi w:val="1"/>
        <w:jc w:val="right"/>
      </w:pPr>
      <w:r>
        <w:rPr>
          <w:rFonts w:ascii="DejaVu Sans" w:hAnsi="DejaVu Sans" w:cs="DejaVu Sans" w:eastAsia="DejaVu Sans"/>
          <w:b/>
          <w:color w:val="000000"/>
          <w:sz w:val="23"/>
        </w:rPr>
        <w:t>الوحدة ← المرحلة ← الخطوة</w:t>
      </w:r>
    </w:p>
    <w:p>
      <w:pPr>
        <w:bidi w:val="1"/>
        <w:jc w:val="right"/>
      </w:pPr>
      <w:r>
        <w:rPr>
          <w:rFonts w:ascii="DejaVu Sans" w:hAnsi="DejaVu Sans" w:cs="DejaVu Sans" w:eastAsia="DejaVu Sans"/>
          <w:color w:val="000000"/>
          <w:sz w:val="23"/>
        </w:rPr>
        <w:t>الوحدة مجموعة موضوعية كبرى. المرحلة تجربة لعب كاملة لها هدف وبداية ونهاية. الخطوة تفاعل محدد داخل المرحلة يحمل جزءاً من الهدف التعليمي. المفهوم التعليمي وسم داخلي يساعد على التخطيط والتوثيق، لكنه ليس مستوى مستقلاً في واجهة اللعبة.</w:t>
      </w:r>
    </w:p>
    <w:p>
      <w:pPr>
        <w:pStyle w:val="Heading2"/>
        <w:keepNext/>
        <w:bidi w:val="1"/>
        <w:jc w:val="right"/>
      </w:pPr>
      <w:r>
        <w:rPr>
          <w:rFonts w:ascii="DejaVu Sans" w:hAnsi="DejaVu Sans" w:cs="DejaVu Sans" w:eastAsia="DejaVu Sans"/>
          <w:color w:val="000000"/>
          <w:sz w:val="30"/>
        </w:rPr>
        <w:t>الدفعة التصميمية الأولى</w:t>
      </w:r>
    </w:p>
    <w:p>
      <w:pPr>
        <w:bidi w:val="1"/>
        <w:jc w:val="right"/>
      </w:pPr>
      <w:r>
        <w:rPr>
          <w:rFonts w:ascii="DejaVu Sans" w:hAnsi="DejaVu Sans" w:cs="DejaVu Sans" w:eastAsia="DejaVu Sans"/>
          <w:color w:val="000000"/>
          <w:sz w:val="23"/>
        </w:rPr>
        <w:t>تتكون الدفعة الأولى من مرحلة واحدة كاملة في كل وحدة من الوحدات التسع. تتكون كل مرحلة من ثماني خطوات، فيكون مجموع الدفعة الأولى اثنتين وسبعين خطوة. الهدف من هذه الدفعة تثبيت دورة الإنتاج الكاملة: صياغة المحتوى، وآليات اللعب، وأبعاد المشاهد، وأسلوب الشخصيات، والتحريك، والمؤثرات الصوتية، وحفظ التقدم، والتعريب والترجمة.</w:t>
      </w:r>
    </w:p>
    <w:p>
      <w:pPr>
        <w:bidi w:val="1"/>
        <w:jc w:val="right"/>
      </w:pPr>
      <w:r>
        <w:rPr>
          <w:rFonts w:ascii="DejaVu Sans" w:hAnsi="DejaVu Sans" w:cs="DejaVu Sans" w:eastAsia="DejaVu Sans"/>
          <w:color w:val="000000"/>
          <w:sz w:val="23"/>
        </w:rPr>
        <w:t xml:space="preserve">المرحلة الأولى التي يبدأ بها التصميم التفصيلي هي </w:t>
      </w:r>
      <w:r>
        <w:rPr>
          <w:rFonts w:ascii="DejaVu Sans" w:hAnsi="DejaVu Sans" w:cs="DejaVu Sans" w:eastAsia="DejaVu Sans"/>
          <w:b/>
          <w:color w:val="000000"/>
          <w:sz w:val="23"/>
        </w:rPr>
        <w:t>الله خالق كل شيء</w:t>
      </w:r>
      <w:r>
        <w:rPr>
          <w:rFonts w:ascii="DejaVu Sans" w:hAnsi="DejaVu Sans" w:cs="DejaVu Sans" w:eastAsia="DejaVu Sans"/>
          <w:color w:val="000000"/>
          <w:sz w:val="23"/>
        </w:rPr>
        <w:t xml:space="preserve"> ضمن وحدة </w:t>
      </w:r>
      <w:r>
        <w:rPr>
          <w:rFonts w:ascii="DejaVu Sans" w:hAnsi="DejaVu Sans" w:cs="DejaVu Sans" w:eastAsia="DejaVu Sans"/>
          <w:b/>
          <w:color w:val="000000"/>
          <w:sz w:val="23"/>
        </w:rPr>
        <w:t>معرفة الله والتوحيد</w:t>
      </w:r>
      <w:r>
        <w:rPr>
          <w:rFonts w:ascii="DejaVu Sans" w:hAnsi="DejaVu Sans" w:cs="DejaVu Sans" w:eastAsia="DejaVu Sans"/>
          <w:color w:val="000000"/>
          <w:sz w:val="23"/>
        </w:rPr>
        <w:t>. لا تعتمد أسماء المراحل الثماني الأخرى إلا بعد مناقشة هدف كل واحدة ومراجعها وآلية لعبها.</w:t>
      </w:r>
    </w:p>
    <w:p>
      <w:pPr>
        <w:pStyle w:val="Heading1"/>
        <w:keepNext/>
        <w:bidi w:val="1"/>
        <w:jc w:val="right"/>
      </w:pPr>
      <w:r>
        <w:rPr>
          <w:rFonts w:ascii="DejaVu Sans" w:hAnsi="DejaVu Sans" w:cs="DejaVu Sans" w:eastAsia="DejaVu Sans"/>
          <w:color w:val="000000"/>
          <w:sz w:val="36"/>
        </w:rPr>
        <w:t>9. نطاق المحتوى وسياسة الاكتمال</w:t>
      </w:r>
    </w:p>
    <w:p>
      <w:pPr>
        <w:bidi w:val="1"/>
        <w:jc w:val="right"/>
      </w:pPr>
      <w:r>
        <w:rPr>
          <w:rFonts w:ascii="DejaVu Sans" w:hAnsi="DejaVu Sans" w:cs="DejaVu Sans" w:eastAsia="DejaVu Sans"/>
          <w:color w:val="000000"/>
          <w:sz w:val="23"/>
        </w:rPr>
        <w:t>العدد الاسترشادي البعيد هو نحو عشرين مرحلة لكل وحدة، لكنه ليس التزاماً للإصدار الأول. يراجع العدد بعد اختبار الدفعة الأولى. يصبح الإصدار الأول قابلاً للإطلاق عندما يقدم مساراً مفهوماً ومتوازناً، وتكتمل أصوله وترجماته ومراجعته واختباره، لا عندما يصل آلياً إلى رقم معين.</w:t>
      </w:r>
    </w:p>
    <w:p>
      <w:pPr>
        <w:bidi w:val="1"/>
        <w:jc w:val="right"/>
      </w:pPr>
      <w:r>
        <w:rPr>
          <w:rFonts w:ascii="DejaVu Sans" w:hAnsi="DejaVu Sans" w:cs="DejaVu Sans" w:eastAsia="DejaVu Sans"/>
          <w:color w:val="000000"/>
          <w:sz w:val="23"/>
        </w:rPr>
        <w:t>تعتمد اللعبة مبدأ الجودة قبل العدد. يجوز أن يزيد أو ينقص عدد مراحل أي وحدة بحسب حاجة الموضوع ونتائج الاختبار، مع بقاء الوحدات التسع هي الهيكل الحالي.</w:t>
      </w:r>
    </w:p>
    <w:p>
      <w:pPr>
        <w:pStyle w:val="Heading1"/>
        <w:keepNext/>
        <w:bidi w:val="1"/>
        <w:jc w:val="right"/>
      </w:pPr>
      <w:r>
        <w:rPr>
          <w:rFonts w:ascii="DejaVu Sans" w:hAnsi="DejaVu Sans" w:cs="DejaVu Sans" w:eastAsia="DejaVu Sans"/>
          <w:color w:val="000000"/>
          <w:sz w:val="36"/>
        </w:rPr>
        <w:t>10. آليات اللعب الأولية</w:t>
      </w:r>
    </w:p>
    <w:p>
      <w:pPr>
        <w:pStyle w:val="ArabicList"/>
        <w:bidi w:val="1"/>
        <w:jc w:val="right"/>
      </w:pPr>
      <w:r>
        <w:rPr>
          <w:rFonts w:ascii="DejaVu Sans" w:hAnsi="DejaVu Sans" w:cs="DejaVu Sans" w:eastAsia="DejaVu Sans"/>
          <w:color w:val="000000"/>
          <w:sz w:val="22"/>
        </w:rPr>
        <w:t>• اختيار مصور بين بدائل قليلة.</w:t>
      </w:r>
    </w:p>
    <w:p>
      <w:pPr>
        <w:pStyle w:val="ArabicList"/>
        <w:bidi w:val="1"/>
        <w:jc w:val="right"/>
      </w:pPr>
      <w:r>
        <w:rPr>
          <w:rFonts w:ascii="DejaVu Sans" w:hAnsi="DejaVu Sans" w:cs="DejaVu Sans" w:eastAsia="DejaVu Sans"/>
          <w:color w:val="000000"/>
          <w:sz w:val="22"/>
        </w:rPr>
        <w:t>• المطابقة.</w:t>
      </w:r>
    </w:p>
    <w:p>
      <w:pPr>
        <w:pStyle w:val="ArabicList"/>
        <w:bidi w:val="1"/>
        <w:jc w:val="right"/>
      </w:pPr>
      <w:r>
        <w:rPr>
          <w:rFonts w:ascii="DejaVu Sans" w:hAnsi="DejaVu Sans" w:cs="DejaVu Sans" w:eastAsia="DejaVu Sans"/>
          <w:color w:val="000000"/>
          <w:sz w:val="22"/>
        </w:rPr>
        <w:t>• ترتيب خطوات أو أحداث.</w:t>
      </w:r>
    </w:p>
    <w:p>
      <w:pPr>
        <w:pStyle w:val="ArabicList"/>
        <w:bidi w:val="1"/>
        <w:jc w:val="right"/>
      </w:pPr>
      <w:r>
        <w:rPr>
          <w:rFonts w:ascii="DejaVu Sans" w:hAnsi="DejaVu Sans" w:cs="DejaVu Sans" w:eastAsia="DejaVu Sans"/>
          <w:color w:val="000000"/>
          <w:sz w:val="22"/>
        </w:rPr>
        <w:t>• السحب والإفلات.</w:t>
      </w:r>
    </w:p>
    <w:p>
      <w:pPr>
        <w:pStyle w:val="ArabicList"/>
        <w:bidi w:val="1"/>
        <w:jc w:val="right"/>
      </w:pPr>
      <w:r>
        <w:rPr>
          <w:rFonts w:ascii="DejaVu Sans" w:hAnsi="DejaVu Sans" w:cs="DejaVu Sans" w:eastAsia="DejaVu Sans"/>
          <w:color w:val="000000"/>
          <w:sz w:val="22"/>
        </w:rPr>
        <w:t>• اكتشاف الخطأ في المشهد.</w:t>
      </w:r>
    </w:p>
    <w:p>
      <w:pPr>
        <w:pStyle w:val="ArabicList"/>
        <w:bidi w:val="1"/>
        <w:jc w:val="right"/>
      </w:pPr>
      <w:r>
        <w:rPr>
          <w:rFonts w:ascii="DejaVu Sans" w:hAnsi="DejaVu Sans" w:cs="DejaVu Sans" w:eastAsia="DejaVu Sans"/>
          <w:color w:val="000000"/>
          <w:sz w:val="22"/>
        </w:rPr>
        <w:t>• البحث عن عناصر داخل البيئة.</w:t>
      </w:r>
    </w:p>
    <w:p>
      <w:pPr>
        <w:pStyle w:val="ArabicList"/>
        <w:bidi w:val="1"/>
        <w:jc w:val="right"/>
      </w:pPr>
      <w:r>
        <w:rPr>
          <w:rFonts w:ascii="DejaVu Sans" w:hAnsi="DejaVu Sans" w:cs="DejaVu Sans" w:eastAsia="DejaVu Sans"/>
          <w:color w:val="000000"/>
          <w:sz w:val="22"/>
        </w:rPr>
        <w:t>• موقف قصير يحتاج إلى قرار.</w:t>
      </w:r>
    </w:p>
    <w:p>
      <w:pPr>
        <w:pStyle w:val="ArabicList"/>
        <w:bidi w:val="1"/>
        <w:jc w:val="right"/>
      </w:pPr>
      <w:r>
        <w:rPr>
          <w:rFonts w:ascii="DejaVu Sans" w:hAnsi="DejaVu Sans" w:cs="DejaVu Sans" w:eastAsia="DejaVu Sans"/>
          <w:color w:val="000000"/>
          <w:sz w:val="22"/>
        </w:rPr>
        <w:t>• جمع قطع أو بطاقات معرفية.</w:t>
      </w:r>
    </w:p>
    <w:p>
      <w:pPr>
        <w:pStyle w:val="ArabicList"/>
        <w:bidi w:val="1"/>
        <w:jc w:val="right"/>
      </w:pPr>
      <w:r>
        <w:rPr>
          <w:rFonts w:ascii="DejaVu Sans" w:hAnsi="DejaVu Sans" w:cs="DejaVu Sans" w:eastAsia="DejaVu Sans"/>
          <w:color w:val="000000"/>
          <w:sz w:val="22"/>
        </w:rPr>
        <w:t>• محاكاة بصرية مبسطة لبعض العبادات.</w:t>
      </w:r>
    </w:p>
    <w:p>
      <w:pPr>
        <w:pStyle w:val="ArabicList"/>
        <w:bidi w:val="1"/>
        <w:jc w:val="right"/>
      </w:pPr>
      <w:r>
        <w:rPr>
          <w:rFonts w:ascii="DejaVu Sans" w:hAnsi="DejaVu Sans" w:cs="DejaVu Sans" w:eastAsia="DejaVu Sans"/>
          <w:color w:val="000000"/>
          <w:sz w:val="22"/>
        </w:rPr>
        <w:t>• تحديات مراجعة تربط أكثر من خطوة.</w:t>
      </w:r>
    </w:p>
    <w:p>
      <w:pPr>
        <w:pStyle w:val="ArabicList"/>
        <w:bidi w:val="1"/>
        <w:jc w:val="right"/>
      </w:pPr>
      <w:r>
        <w:rPr>
          <w:rFonts w:ascii="DejaVu Sans" w:hAnsi="DejaVu Sans" w:cs="DejaVu Sans" w:eastAsia="DejaVu Sans"/>
          <w:color w:val="000000"/>
          <w:sz w:val="22"/>
        </w:rPr>
        <w:t>• جمع علامات هندسية مجردة وفتح محطات جديدة على مسار الرحلة.</w:t>
      </w:r>
    </w:p>
    <w:p>
      <w:pPr>
        <w:bidi w:val="1"/>
        <w:jc w:val="right"/>
      </w:pPr>
      <w:r>
        <w:rPr>
          <w:rFonts w:ascii="DejaVu Sans" w:hAnsi="DejaVu Sans" w:cs="DejaVu Sans" w:eastAsia="DejaVu Sans"/>
          <w:color w:val="000000"/>
          <w:sz w:val="23"/>
        </w:rPr>
        <w:t>لا تتحول اللعبة إلى سلسلة أسئلة نصية. يجب أن تكون البيئة نفسها جزءاً من التفاعل، وأن تتنوع الآليات داخل المرحلة من دون إرباك الطفل.</w:t>
      </w:r>
    </w:p>
    <w:p>
      <w:pPr>
        <w:pStyle w:val="Heading1"/>
        <w:keepNext/>
        <w:bidi w:val="1"/>
        <w:jc w:val="right"/>
      </w:pPr>
      <w:r>
        <w:rPr>
          <w:rFonts w:ascii="DejaVu Sans" w:hAnsi="DejaVu Sans" w:cs="DejaVu Sans" w:eastAsia="DejaVu Sans"/>
          <w:color w:val="000000"/>
          <w:sz w:val="36"/>
        </w:rPr>
        <w:t>11. العالم والمناطق الأولية</w:t>
      </w:r>
    </w:p>
    <w:p>
      <w:pPr>
        <w:pStyle w:val="ArabicList"/>
        <w:bidi w:val="1"/>
        <w:jc w:val="right"/>
      </w:pPr>
      <w:r>
        <w:rPr>
          <w:rFonts w:ascii="DejaVu Sans" w:hAnsi="DejaVu Sans" w:cs="DejaVu Sans" w:eastAsia="DejaVu Sans"/>
          <w:color w:val="000000"/>
          <w:sz w:val="22"/>
        </w:rPr>
        <w:t>• البيت.</w:t>
      </w:r>
    </w:p>
    <w:p>
      <w:pPr>
        <w:pStyle w:val="ArabicList"/>
        <w:bidi w:val="1"/>
        <w:jc w:val="right"/>
      </w:pPr>
      <w:r>
        <w:rPr>
          <w:rFonts w:ascii="DejaVu Sans" w:hAnsi="DejaVu Sans" w:cs="DejaVu Sans" w:eastAsia="DejaVu Sans"/>
          <w:color w:val="000000"/>
          <w:sz w:val="22"/>
        </w:rPr>
        <w:t>• المسجد.</w:t>
      </w:r>
    </w:p>
    <w:p>
      <w:pPr>
        <w:pStyle w:val="ArabicList"/>
        <w:bidi w:val="1"/>
        <w:jc w:val="right"/>
      </w:pPr>
      <w:r>
        <w:rPr>
          <w:rFonts w:ascii="DejaVu Sans" w:hAnsi="DejaVu Sans" w:cs="DejaVu Sans" w:eastAsia="DejaVu Sans"/>
          <w:color w:val="000000"/>
          <w:sz w:val="22"/>
        </w:rPr>
        <w:t>• المدرسة.</w:t>
      </w:r>
    </w:p>
    <w:p>
      <w:pPr>
        <w:pStyle w:val="ArabicList"/>
        <w:bidi w:val="1"/>
        <w:jc w:val="right"/>
      </w:pPr>
      <w:r>
        <w:rPr>
          <w:rFonts w:ascii="DejaVu Sans" w:hAnsi="DejaVu Sans" w:cs="DejaVu Sans" w:eastAsia="DejaVu Sans"/>
          <w:color w:val="000000"/>
          <w:sz w:val="22"/>
        </w:rPr>
        <w:t>• السوق.</w:t>
      </w:r>
    </w:p>
    <w:p>
      <w:pPr>
        <w:pStyle w:val="ArabicList"/>
        <w:bidi w:val="1"/>
        <w:jc w:val="right"/>
      </w:pPr>
      <w:r>
        <w:rPr>
          <w:rFonts w:ascii="DejaVu Sans" w:hAnsi="DejaVu Sans" w:cs="DejaVu Sans" w:eastAsia="DejaVu Sans"/>
          <w:color w:val="000000"/>
          <w:sz w:val="22"/>
        </w:rPr>
        <w:t>• الطريق والحي.</w:t>
      </w:r>
    </w:p>
    <w:p>
      <w:pPr>
        <w:pStyle w:val="ArabicList"/>
        <w:bidi w:val="1"/>
        <w:jc w:val="right"/>
      </w:pPr>
      <w:r>
        <w:rPr>
          <w:rFonts w:ascii="DejaVu Sans" w:hAnsi="DejaVu Sans" w:cs="DejaVu Sans" w:eastAsia="DejaVu Sans"/>
          <w:color w:val="000000"/>
          <w:sz w:val="22"/>
        </w:rPr>
        <w:t>• المكتبة أو مساحة المعرفة.</w:t>
      </w:r>
    </w:p>
    <w:p>
      <w:pPr>
        <w:bidi w:val="1"/>
        <w:jc w:val="right"/>
      </w:pPr>
      <w:r>
        <w:rPr>
          <w:rFonts w:ascii="DejaVu Sans" w:hAnsi="DejaVu Sans" w:cs="DejaVu Sans" w:eastAsia="DejaVu Sans"/>
          <w:color w:val="000000"/>
          <w:sz w:val="23"/>
        </w:rPr>
        <w:t>يرتبط المكان بالمحتوى ولا يستخدم كخلفية تجميلية فقط. يمكن إعادة استخدام البيئة نفسها بزوايا وإضاءة وعناصر مختلفة لتقليل حجم اللعبة مع الحفاظ على التنوع البصري.</w:t>
      </w:r>
    </w:p>
    <w:p>
      <w:pPr>
        <w:pStyle w:val="Heading1"/>
        <w:keepNext/>
        <w:bidi w:val="1"/>
        <w:jc w:val="right"/>
      </w:pPr>
      <w:r>
        <w:rPr>
          <w:rFonts w:ascii="DejaVu Sans" w:hAnsi="DejaVu Sans" w:cs="DejaVu Sans" w:eastAsia="DejaVu Sans"/>
          <w:color w:val="000000"/>
          <w:sz w:val="36"/>
        </w:rPr>
        <w:t>12. النظام البصري</w:t>
      </w:r>
    </w:p>
    <w:p>
      <w:pPr>
        <w:pStyle w:val="ArabicList"/>
        <w:bidi w:val="1"/>
        <w:jc w:val="right"/>
      </w:pPr>
      <w:r>
        <w:rPr>
          <w:rFonts w:ascii="DejaVu Sans" w:hAnsi="DejaVu Sans" w:cs="DejaVu Sans" w:eastAsia="DejaVu Sans"/>
          <w:color w:val="000000"/>
          <w:sz w:val="22"/>
        </w:rPr>
        <w:t>• اعتماد بصري مرتفع جداً ومقصود.</w:t>
      </w:r>
    </w:p>
    <w:p>
      <w:pPr>
        <w:pStyle w:val="ArabicList"/>
        <w:bidi w:val="1"/>
        <w:jc w:val="right"/>
      </w:pPr>
      <w:r>
        <w:rPr>
          <w:rFonts w:ascii="DejaVu Sans" w:hAnsi="DejaVu Sans" w:cs="DejaVu Sans" w:eastAsia="DejaVu Sans"/>
          <w:color w:val="000000"/>
          <w:sz w:val="22"/>
        </w:rPr>
        <w:t>• بيئات 2.5D متعددة الطبقات.</w:t>
      </w:r>
    </w:p>
    <w:p>
      <w:pPr>
        <w:pStyle w:val="ArabicList"/>
        <w:bidi w:val="1"/>
        <w:jc w:val="right"/>
      </w:pPr>
      <w:r>
        <w:rPr>
          <w:rFonts w:ascii="DejaVu Sans" w:hAnsi="DejaVu Sans" w:cs="DejaVu Sans" w:eastAsia="DejaVu Sans"/>
          <w:color w:val="000000"/>
          <w:sz w:val="22"/>
        </w:rPr>
        <w:t>• كاميرا isometric أو three-quarter متجانسة.</w:t>
      </w:r>
    </w:p>
    <w:p>
      <w:pPr>
        <w:pStyle w:val="ArabicList"/>
        <w:bidi w:val="1"/>
        <w:jc w:val="right"/>
      </w:pPr>
      <w:r>
        <w:rPr>
          <w:rFonts w:ascii="DejaVu Sans" w:hAnsi="DejaVu Sans" w:cs="DejaVu Sans" w:eastAsia="DejaVu Sans"/>
          <w:color w:val="000000"/>
          <w:sz w:val="22"/>
        </w:rPr>
        <w:t>• خامات مطفأة وأشكال blocky قريبة من ألعاب المكعبات من دون تقليد علامة تجارية.</w:t>
      </w:r>
    </w:p>
    <w:p>
      <w:pPr>
        <w:pStyle w:val="ArabicList"/>
        <w:bidi w:val="1"/>
        <w:jc w:val="right"/>
      </w:pPr>
      <w:r>
        <w:rPr>
          <w:rFonts w:ascii="DejaVu Sans" w:hAnsi="DejaVu Sans" w:cs="DejaVu Sans" w:eastAsia="DejaVu Sans"/>
          <w:color w:val="000000"/>
          <w:sz w:val="22"/>
        </w:rPr>
        <w:t>• شخصيات أطفال وشخصيات أسرية وتعليمية متعددة.</w:t>
      </w:r>
    </w:p>
    <w:p>
      <w:pPr>
        <w:pStyle w:val="ArabicList"/>
        <w:bidi w:val="1"/>
        <w:jc w:val="right"/>
      </w:pPr>
      <w:r>
        <w:rPr>
          <w:rFonts w:ascii="DejaVu Sans" w:hAnsi="DejaVu Sans" w:cs="DejaVu Sans" w:eastAsia="DejaVu Sans"/>
          <w:color w:val="000000"/>
          <w:sz w:val="22"/>
        </w:rPr>
        <w:t>• يختار اللاعب بين شخصيتين قابلتين للعب: ولد وبنت.</w:t>
      </w:r>
    </w:p>
    <w:p>
      <w:pPr>
        <w:pStyle w:val="ArabicList"/>
        <w:bidi w:val="1"/>
        <w:jc w:val="right"/>
      </w:pPr>
      <w:r>
        <w:rPr>
          <w:rFonts w:ascii="DejaVu Sans" w:hAnsi="DejaVu Sans" w:cs="DejaVu Sans" w:eastAsia="DejaVu Sans"/>
          <w:color w:val="000000"/>
          <w:sz w:val="22"/>
        </w:rPr>
        <w:t>• تستخدم شخصيتا اللاعب هيكلاً واحداً ونسباً واحدة ومجموعة الحركات نفسها. يرتدي الولد طاقية كريمية وقميصاً طويلاً فضفاضاً فيروزياً مع سروال رملي وحقيبة صغيرة، وترتدي البنت حجاباً كريمي اللون يستر الشعر والعنق والكتفين وفستاناً تراكوتا طويلاً مع سروال زيتوني فضفاض وحقيبة صغيرة. يثبت هذا اللباس الهوية الإسلامية بصرياً من دون مبالغة أو زي احتفالي.</w:t>
      </w:r>
    </w:p>
    <w:p>
      <w:pPr>
        <w:pStyle w:val="ArabicList"/>
        <w:bidi w:val="1"/>
        <w:jc w:val="right"/>
      </w:pPr>
      <w:r>
        <w:rPr>
          <w:rFonts w:ascii="DejaVu Sans" w:hAnsi="DejaVu Sans" w:cs="DejaVu Sans" w:eastAsia="DejaVu Sans"/>
          <w:color w:val="000000"/>
          <w:sz w:val="22"/>
        </w:rPr>
        <w:t>• لا يتضمن الإصدار الأول تخصيصاً واسعاً للوجه أو الجسم أو الملابس؛ ويمكن دراسة إضافة خيارات تجميلية لاحقاً بعد تثبيت الأصول الأساسية.</w:t>
      </w:r>
    </w:p>
    <w:p>
      <w:pPr>
        <w:pStyle w:val="ArabicList"/>
        <w:bidi w:val="1"/>
        <w:jc w:val="right"/>
      </w:pPr>
      <w:r>
        <w:rPr>
          <w:rFonts w:ascii="DejaVu Sans" w:hAnsi="DejaVu Sans" w:cs="DejaVu Sans" w:eastAsia="DejaVu Sans"/>
          <w:color w:val="000000"/>
          <w:sz w:val="22"/>
        </w:rPr>
        <w:t>• تحريك المشي والوقوف والإشارة والتفاعل والجلوس والفرح والحيرة والخطأ عبر وضعية الجسم والرأس واليدين.</w:t>
      </w:r>
    </w:p>
    <w:p>
      <w:pPr>
        <w:pStyle w:val="ArabicList"/>
        <w:bidi w:val="1"/>
        <w:jc w:val="right"/>
      </w:pPr>
      <w:r>
        <w:rPr>
          <w:rFonts w:ascii="DejaVu Sans" w:hAnsi="DejaVu Sans" w:cs="DejaVu Sans" w:eastAsia="DejaVu Sans"/>
          <w:color w:val="000000"/>
          <w:sz w:val="22"/>
        </w:rPr>
        <w:t>• استخدام parallax وتحريك طبقات البيئة والعناصر التفاعلية.</w:t>
      </w:r>
    </w:p>
    <w:p>
      <w:pPr>
        <w:pStyle w:val="ArabicList"/>
        <w:bidi w:val="1"/>
        <w:jc w:val="right"/>
      </w:pPr>
      <w:r>
        <w:rPr>
          <w:rFonts w:ascii="DejaVu Sans" w:hAnsi="DejaVu Sans" w:cs="DejaVu Sans" w:eastAsia="DejaVu Sans"/>
          <w:color w:val="000000"/>
          <w:sz w:val="22"/>
        </w:rPr>
        <w:t>• تجنب الاعتماد الواسع على الفيديو، لتقليل الحجم والحفاظ على اتساق الشخصيات.</w:t>
      </w:r>
    </w:p>
    <w:p>
      <w:pPr>
        <w:pStyle w:val="ArabicList"/>
        <w:bidi w:val="1"/>
        <w:jc w:val="right"/>
      </w:pPr>
      <w:r>
        <w:t>• لوحة الألوان المعتمدة لهوية «هُدْهُد» هي: برتقالي الهدهد #FF8C42، وأصفر الشمس #FFCE3D، والفيروزي #2CC5B8، والأحمر الطماطمي #F0604D، والأخضر الورقي #7DC95E، والسماوي #7CD3F2، والكريمي #FFF7E9، والكاكاو الداكن #3A2E2A.</w:t>
      </w:r>
    </w:p>
    <w:p>
      <w:pPr>
        <w:pStyle w:val="ArabicList"/>
        <w:bidi w:val="1"/>
        <w:jc w:val="right"/>
      </w:pPr>
      <w:r>
        <w:t>• تستخدم الألوان بدرجات حيوية ومشبعة وطفولية، من دون بهتان أو معالجة باستيلية مغسولة. يمنع الكحلي والأزرق الداكن والبنفسجي والخزامي والأسود الصافي والرماديات الباهتة. تبقى الخامات مطفأة، وتتحقق الحيوية عبر اللون والإضاءة لا عبر اللمعان الحاد.</w:t>
      </w:r>
    </w:p>
    <w:p>
      <w:pPr>
        <w:pStyle w:val="ArabicList"/>
        <w:bidi w:val="1"/>
        <w:jc w:val="right"/>
      </w:pPr>
      <w:r>
        <w:t>• تلغى صورة الكتاب المفتوح والخريطة والمجسمات من الغلاف الأساسي. تعتمد صورة اللعبة الجديدة مشهداً واحداً متجانساً في ساحة مسجد مضيئة صباحاً، ليظهر الطابع الإسلامي للعبة من النظرة الأولى.</w:t>
      </w:r>
    </w:p>
    <w:p>
      <w:pPr>
        <w:pStyle w:val="ArabicList"/>
        <w:bidi w:val="1"/>
        <w:jc w:val="right"/>
      </w:pPr>
      <w:r>
        <w:t>• يقف الطفلان معاً في يمين مقدمة المشهد وينظران إلى كتلة الشعار أعلى اليسار. يرفع الولد ذراعه ويشير بإصبع السبابة بوضوح إلى عُرف الريش، وتميل البنت برأسها إلى الاتجاه نفسه. تظهر خلفهما قبة واحدة ومئذنة قصيرة وأقواس ونباتات محدودة، كي يبقى التركيز على الطفلين والعلامة.</w:t>
      </w:r>
    </w:p>
    <w:p>
      <w:pPr>
        <w:pStyle w:val="ArabicList"/>
        <w:bidi w:val="1"/>
        <w:jc w:val="right"/>
      </w:pPr>
      <w:r>
        <w:t>• يظهر عُرف الهدهد الضوئي مرة واحدة ضمن كتلة الشعار أعلى اليسار، وتضاف ثلاث ريشات صغيرة فقط بين الطفلين والشعار بأحجام وزوايا مختلفة. لا يظهر طائر أو جسم حيوان، ولا تستخدم خريطة أو كنز أو مسار نقاط، وتحذف أشعة الشمس والحزم الضوئية والوهج العدسي من الغلاف.</w:t>
      </w:r>
    </w:p>
    <w:p>
      <w:pPr>
        <w:pStyle w:val="ArabicList"/>
        <w:bidi w:val="1"/>
        <w:jc w:val="right"/>
      </w:pPr>
      <w:r>
        <w:t>• تتكون كتلة الشعار من عُرف الريش الضوئي إلى يسار كلمة HUDHUD البرتقالية ذات الإطار الكريمي. يكتب السلوغان الإنجليزي «Learn your faith while you play» من دون نقطة ختامية، ويتمركز مباشرة تحت كلمة HUDHUD لا تحت كتلة الرمز والاسم مجتمعة. تنفصل أداة اختيار اللغة عن الشعار وتوضع أعلى يمين الغلاف في ثلاثة أزرار مربعة مستديرة الحواف ومتباعدة تحمل DE وEN وAR، لكل زر إطار لوني مستقل ومن دون شريط جامع. لا تظهر كلمة «هدهد» العربية ولا أي كتابة عربية على الغلاف العام، لكنها تبقى الاسم المستخدم داخل الواجهة العربية.</w:t>
      </w:r>
    </w:p>
    <w:p>
      <w:pPr>
        <w:pStyle w:val="Heading2"/>
        <w:keepNext/>
        <w:bidi w:val="1"/>
        <w:jc w:val="right"/>
      </w:pPr>
      <w:r>
        <w:rPr>
          <w:rFonts w:ascii="DejaVu Sans" w:hAnsi="DejaVu Sans" w:cs="DejaVu Sans" w:eastAsia="DejaVu Sans"/>
          <w:color w:val="000000"/>
          <w:sz w:val="30"/>
        </w:rPr>
        <w:t>قاعدة الوجوه</w:t>
      </w:r>
    </w:p>
    <w:p>
      <w:pPr>
        <w:pStyle w:val="ArabicList"/>
        <w:bidi w:val="1"/>
        <w:jc w:val="right"/>
      </w:pPr>
      <w:r>
        <w:rPr>
          <w:rFonts w:ascii="DejaVu Sans" w:hAnsi="DejaVu Sans" w:cs="DejaVu Sans" w:eastAsia="DejaVu Sans"/>
          <w:color w:val="000000"/>
          <w:sz w:val="22"/>
        </w:rPr>
        <w:t>• يوجد فم بسيط فقط.</w:t>
      </w:r>
    </w:p>
    <w:p>
      <w:pPr>
        <w:pStyle w:val="ArabicList"/>
        <w:bidi w:val="1"/>
        <w:jc w:val="right"/>
      </w:pPr>
      <w:r>
        <w:rPr>
          <w:rFonts w:ascii="DejaVu Sans" w:hAnsi="DejaVu Sans" w:cs="DejaVu Sans" w:eastAsia="DejaVu Sans"/>
          <w:color w:val="000000"/>
          <w:sz w:val="22"/>
        </w:rPr>
        <w:t>• لا توجد عيون.</w:t>
      </w:r>
    </w:p>
    <w:p>
      <w:pPr>
        <w:pStyle w:val="ArabicList"/>
        <w:bidi w:val="1"/>
        <w:jc w:val="right"/>
      </w:pPr>
      <w:r>
        <w:rPr>
          <w:rFonts w:ascii="DejaVu Sans" w:hAnsi="DejaVu Sans" w:cs="DejaVu Sans" w:eastAsia="DejaVu Sans"/>
          <w:color w:val="000000"/>
          <w:sz w:val="22"/>
        </w:rPr>
        <w:t>• لا يوجد أنف.</w:t>
      </w:r>
    </w:p>
    <w:p>
      <w:pPr>
        <w:pStyle w:val="ArabicList"/>
        <w:bidi w:val="1"/>
        <w:jc w:val="right"/>
      </w:pPr>
      <w:r>
        <w:rPr>
          <w:rFonts w:ascii="DejaVu Sans" w:hAnsi="DejaVu Sans" w:cs="DejaVu Sans" w:eastAsia="DejaVu Sans"/>
          <w:color w:val="000000"/>
          <w:sz w:val="22"/>
        </w:rPr>
        <w:t>• يسمح بالشعر.</w:t>
      </w:r>
    </w:p>
    <w:p>
      <w:pPr>
        <w:pStyle w:val="ArabicList"/>
        <w:bidi w:val="1"/>
        <w:jc w:val="right"/>
      </w:pPr>
      <w:r>
        <w:rPr>
          <w:rFonts w:ascii="DejaVu Sans" w:hAnsi="DejaVu Sans" w:cs="DejaVu Sans" w:eastAsia="DejaVu Sans"/>
          <w:color w:val="000000"/>
          <w:sz w:val="22"/>
        </w:rPr>
        <w:t>• يعتمد التعبير على الفم ووضعية الرأس والجسم واليدين.</w:t>
      </w:r>
    </w:p>
    <w:p>
      <w:pPr>
        <w:pStyle w:val="ArabicList"/>
        <w:bidi w:val="1"/>
        <w:jc w:val="right"/>
      </w:pPr>
      <w:r>
        <w:rPr>
          <w:rFonts w:ascii="DejaVu Sans" w:hAnsi="DejaVu Sans" w:cs="DejaVu Sans" w:eastAsia="DejaVu Sans"/>
          <w:color w:val="000000"/>
          <w:sz w:val="22"/>
        </w:rPr>
        <w:t>• لا تستخدم ملامح واقعية أو تشريحاً واقعياً.</w:t>
      </w:r>
    </w:p>
    <w:p>
      <w:pPr>
        <w:pStyle w:val="ArabicList"/>
        <w:bidi w:val="1"/>
        <w:jc w:val="right"/>
      </w:pPr>
      <w:r>
        <w:rPr>
          <w:rFonts w:ascii="DejaVu Sans" w:hAnsi="DejaVu Sans" w:cs="DejaVu Sans" w:eastAsia="DejaVu Sans"/>
          <w:color w:val="000000"/>
          <w:sz w:val="22"/>
        </w:rPr>
        <w:t>• لا يتحول الأسلوب إلى شخصيات سينمائية واقعية.</w:t>
      </w:r>
    </w:p>
    <w:p>
      <w:pPr>
        <w:pStyle w:val="Heading1"/>
        <w:keepNext/>
        <w:bidi w:val="1"/>
        <w:jc w:val="right"/>
      </w:pPr>
      <w:r>
        <w:rPr>
          <w:rFonts w:ascii="DejaVu Sans" w:hAnsi="DejaVu Sans" w:cs="DejaVu Sans" w:eastAsia="DejaVu Sans"/>
          <w:color w:val="000000"/>
          <w:sz w:val="36"/>
        </w:rPr>
        <w:t>13. الحدود الشرعية للإنتاج</w:t>
      </w:r>
    </w:p>
    <w:p>
      <w:pPr>
        <w:pStyle w:val="ArabicList"/>
        <w:bidi w:val="1"/>
        <w:jc w:val="right"/>
      </w:pPr>
      <w:r>
        <w:rPr>
          <w:rFonts w:ascii="DejaVu Sans" w:hAnsi="DejaVu Sans" w:cs="DejaVu Sans" w:eastAsia="DejaVu Sans"/>
          <w:color w:val="000000"/>
          <w:sz w:val="22"/>
        </w:rPr>
        <w:t>• لا تصوير لله سبحانه وتعالى بأي رمز أو هيئة أو ضوء مجسد.</w:t>
      </w:r>
    </w:p>
    <w:p>
      <w:pPr>
        <w:pStyle w:val="ArabicList"/>
        <w:bidi w:val="1"/>
        <w:jc w:val="right"/>
      </w:pPr>
      <w:r>
        <w:rPr>
          <w:rFonts w:ascii="DejaVu Sans" w:hAnsi="DejaVu Sans" w:cs="DejaVu Sans" w:eastAsia="DejaVu Sans"/>
          <w:color w:val="000000"/>
          <w:sz w:val="22"/>
        </w:rPr>
        <w:t>• لا تصوير للأنبياء والرسل.</w:t>
      </w:r>
    </w:p>
    <w:p>
      <w:pPr>
        <w:pStyle w:val="ArabicList"/>
        <w:bidi w:val="1"/>
        <w:jc w:val="right"/>
      </w:pPr>
      <w:r>
        <w:rPr>
          <w:rFonts w:ascii="DejaVu Sans" w:hAnsi="DejaVu Sans" w:cs="DejaVu Sans" w:eastAsia="DejaVu Sans"/>
          <w:color w:val="000000"/>
          <w:sz w:val="22"/>
        </w:rPr>
        <w:t>• لا تجسيد للملائكة أو الجن على أنه شكلهم الحقيقي.</w:t>
      </w:r>
    </w:p>
    <w:p>
      <w:pPr>
        <w:pStyle w:val="ArabicList"/>
        <w:bidi w:val="1"/>
        <w:jc w:val="right"/>
      </w:pPr>
      <w:r>
        <w:rPr>
          <w:rFonts w:ascii="DejaVu Sans" w:hAnsi="DejaVu Sans" w:cs="DejaVu Sans" w:eastAsia="DejaVu Sans"/>
          <w:color w:val="000000"/>
          <w:sz w:val="22"/>
        </w:rPr>
        <w:t>• لا تصوير مرعب لعذاب القبر أو النار للأطفال.</w:t>
      </w:r>
    </w:p>
    <w:p>
      <w:pPr>
        <w:pStyle w:val="ArabicList"/>
        <w:bidi w:val="1"/>
        <w:jc w:val="right"/>
      </w:pPr>
      <w:r>
        <w:rPr>
          <w:rFonts w:ascii="DejaVu Sans" w:hAnsi="DejaVu Sans" w:cs="DejaVu Sans" w:eastAsia="DejaVu Sans"/>
          <w:color w:val="000000"/>
          <w:sz w:val="22"/>
        </w:rPr>
        <w:t>• لا توليد آيات أو أحاديث داخل الصور بالذكاء الاصطناعي.</w:t>
      </w:r>
    </w:p>
    <w:p>
      <w:pPr>
        <w:pStyle w:val="ArabicList"/>
        <w:bidi w:val="1"/>
        <w:jc w:val="right"/>
      </w:pPr>
      <w:r>
        <w:rPr>
          <w:rFonts w:ascii="DejaVu Sans" w:hAnsi="DejaVu Sans" w:cs="DejaVu Sans" w:eastAsia="DejaVu Sans"/>
          <w:color w:val="000000"/>
          <w:sz w:val="22"/>
        </w:rPr>
        <w:t>• لا استخدام نص القرآن كزخرفة مبتورة أو كعنصر يرمى أو يكسر أو يباع داخل اللعبة.</w:t>
      </w:r>
    </w:p>
    <w:p>
      <w:pPr>
        <w:pStyle w:val="ArabicList"/>
        <w:bidi w:val="1"/>
        <w:jc w:val="right"/>
      </w:pPr>
      <w:r>
        <w:rPr>
          <w:rFonts w:ascii="DejaVu Sans" w:hAnsi="DejaVu Sans" w:cs="DejaVu Sans" w:eastAsia="DejaVu Sans"/>
          <w:color w:val="000000"/>
          <w:sz w:val="22"/>
        </w:rPr>
        <w:t>• لا تحويل الخلاف الفقهي المعتبر إلى إجابة خاطئة مطلقة.</w:t>
      </w:r>
    </w:p>
    <w:p>
      <w:pPr>
        <w:pStyle w:val="ArabicList"/>
        <w:bidi w:val="1"/>
        <w:jc w:val="right"/>
      </w:pPr>
      <w:r>
        <w:rPr>
          <w:rFonts w:ascii="DejaVu Sans" w:hAnsi="DejaVu Sans" w:cs="DejaVu Sans" w:eastAsia="DejaVu Sans"/>
          <w:color w:val="000000"/>
          <w:sz w:val="22"/>
        </w:rPr>
        <w:t>• لا تعليم الطفل تنزيل أحكام التكفير أو التبديع على الأشخاص.</w:t>
      </w:r>
    </w:p>
    <w:p>
      <w:pPr>
        <w:pStyle w:val="ArabicList"/>
        <w:bidi w:val="1"/>
        <w:jc w:val="right"/>
      </w:pPr>
      <w:r>
        <w:rPr>
          <w:rFonts w:ascii="DejaVu Sans" w:hAnsi="DejaVu Sans" w:cs="DejaVu Sans" w:eastAsia="DejaVu Sans"/>
          <w:color w:val="000000"/>
          <w:sz w:val="22"/>
        </w:rPr>
        <w:t>• تعرض مسائل الهوية والعيش في المجتمع الأوروبي بوضوح شرعي وتدرج وحكمة، مع تأكيد العدل وحسن المعاملة وعدم المشاركة في الشعائر المخالفة.</w:t>
      </w:r>
    </w:p>
    <w:p>
      <w:pPr>
        <w:pStyle w:val="ArabicList"/>
        <w:bidi w:val="1"/>
        <w:jc w:val="right"/>
      </w:pPr>
      <w:r>
        <w:rPr>
          <w:rFonts w:ascii="DejaVu Sans" w:hAnsi="DejaVu Sans" w:cs="DejaVu Sans" w:eastAsia="DejaVu Sans"/>
          <w:color w:val="000000"/>
          <w:sz w:val="22"/>
        </w:rPr>
        <w:t>• ملابس الشخصيات ساترة ومناسبة للعمر والسياق.</w:t>
      </w:r>
    </w:p>
    <w:p>
      <w:pPr>
        <w:pStyle w:val="ArabicList"/>
        <w:bidi w:val="1"/>
        <w:jc w:val="right"/>
      </w:pPr>
      <w:r>
        <w:rPr>
          <w:rFonts w:ascii="DejaVu Sans" w:hAnsi="DejaVu Sans" w:cs="DejaVu Sans" w:eastAsia="DejaVu Sans"/>
          <w:color w:val="000000"/>
          <w:sz w:val="22"/>
        </w:rPr>
        <w:t>• عند ظهور مسألة خلافية في المراجع، تؤجل من الإصدار الأول أو ترفع إلى مالك المشروع والمراجع الشرعي.</w:t>
      </w:r>
    </w:p>
    <w:p>
      <w:pPr>
        <w:pStyle w:val="Heading1"/>
        <w:keepNext/>
        <w:bidi w:val="1"/>
        <w:jc w:val="right"/>
      </w:pPr>
      <w:r>
        <w:rPr>
          <w:rFonts w:ascii="DejaVu Sans" w:hAnsi="DejaVu Sans" w:cs="DejaVu Sans" w:eastAsia="DejaVu Sans"/>
          <w:color w:val="000000"/>
          <w:sz w:val="36"/>
        </w:rPr>
        <w:t>14. الصوت</w:t>
      </w:r>
    </w:p>
    <w:p>
      <w:pPr>
        <w:pStyle w:val="ArabicList"/>
        <w:bidi w:val="1"/>
        <w:jc w:val="right"/>
      </w:pPr>
      <w:r>
        <w:rPr>
          <w:rFonts w:ascii="DejaVu Sans" w:hAnsi="DejaVu Sans" w:cs="DejaVu Sans" w:eastAsia="DejaVu Sans"/>
          <w:color w:val="000000"/>
          <w:sz w:val="22"/>
        </w:rPr>
        <w:t>• لا أناشيد.</w:t>
      </w:r>
    </w:p>
    <w:p>
      <w:pPr>
        <w:pStyle w:val="ArabicList"/>
        <w:bidi w:val="1"/>
        <w:jc w:val="right"/>
      </w:pPr>
      <w:r>
        <w:rPr>
          <w:rFonts w:ascii="DejaVu Sans" w:hAnsi="DejaVu Sans" w:cs="DejaVu Sans" w:eastAsia="DejaVu Sans"/>
          <w:color w:val="000000"/>
          <w:sz w:val="22"/>
        </w:rPr>
        <w:t>• لا تعليق صوتي تعليمي موسع في النطاق الحالي.</w:t>
      </w:r>
    </w:p>
    <w:p>
      <w:pPr>
        <w:pStyle w:val="ArabicList"/>
        <w:bidi w:val="1"/>
        <w:jc w:val="right"/>
      </w:pPr>
      <w:r>
        <w:rPr>
          <w:rFonts w:ascii="DejaVu Sans" w:hAnsi="DejaVu Sans" w:cs="DejaVu Sans" w:eastAsia="DejaVu Sans"/>
          <w:color w:val="000000"/>
          <w:sz w:val="22"/>
        </w:rPr>
        <w:t>• الصوت طبقة مساعدة وليس محوراً تعليمياً.</w:t>
      </w:r>
    </w:p>
    <w:p>
      <w:pPr>
        <w:pStyle w:val="ArabicList"/>
        <w:bidi w:val="1"/>
        <w:jc w:val="right"/>
      </w:pPr>
      <w:r>
        <w:rPr>
          <w:rFonts w:ascii="DejaVu Sans" w:hAnsi="DejaVu Sans" w:cs="DejaVu Sans" w:eastAsia="DejaVu Sans"/>
          <w:color w:val="000000"/>
          <w:sz w:val="22"/>
        </w:rPr>
        <w:t>• تستخدم مؤثرات قصيرة مثل الخطوات، والأبواب، والماء، والورق، والرياح، والطيور، وحركة العناصر، ونجاح المهمة.</w:t>
      </w:r>
    </w:p>
    <w:p>
      <w:pPr>
        <w:pStyle w:val="ArabicList"/>
        <w:bidi w:val="1"/>
        <w:jc w:val="right"/>
      </w:pPr>
      <w:r>
        <w:rPr>
          <w:rFonts w:ascii="DejaVu Sans" w:hAnsi="DejaVu Sans" w:cs="DejaVu Sans" w:eastAsia="DejaVu Sans"/>
          <w:color w:val="000000"/>
          <w:sz w:val="22"/>
        </w:rPr>
        <w:t>• تصنع المؤثرات خصيصاً أو تؤخذ من مصادر تسمح تراخيصها بالاستخدام داخل اللعبة.</w:t>
      </w:r>
    </w:p>
    <w:p>
      <w:pPr>
        <w:pStyle w:val="ArabicList"/>
        <w:bidi w:val="1"/>
        <w:jc w:val="right"/>
      </w:pPr>
      <w:r>
        <w:rPr>
          <w:rFonts w:ascii="DejaVu Sans" w:hAnsi="DejaVu Sans" w:cs="DejaVu Sans" w:eastAsia="DejaVu Sans"/>
          <w:color w:val="000000"/>
          <w:sz w:val="22"/>
        </w:rPr>
        <w:t>• يسجل مصدر وترخيص كل ملف صوتي غير مصنوع خصيصاً.</w:t>
      </w:r>
    </w:p>
    <w:p>
      <w:pPr>
        <w:pStyle w:val="ArabicList"/>
        <w:bidi w:val="1"/>
        <w:jc w:val="right"/>
      </w:pPr>
      <w:r>
        <w:rPr>
          <w:rFonts w:ascii="DejaVu Sans" w:hAnsi="DejaVu Sans" w:cs="DejaVu Sans" w:eastAsia="DejaVu Sans"/>
          <w:color w:val="000000"/>
          <w:sz w:val="22"/>
        </w:rPr>
        <w:t>• توجد إمكانية كتم جميع الأصوات.</w:t>
      </w:r>
    </w:p>
    <w:p>
      <w:pPr>
        <w:pStyle w:val="ArabicList"/>
        <w:bidi w:val="1"/>
        <w:jc w:val="right"/>
      </w:pPr>
      <w:r>
        <w:rPr>
          <w:rFonts w:ascii="DejaVu Sans" w:hAnsi="DejaVu Sans" w:cs="DejaVu Sans" w:eastAsia="DejaVu Sans"/>
          <w:color w:val="000000"/>
          <w:sz w:val="22"/>
        </w:rPr>
        <w:t>• لا يعتمد فهم السؤال أو إكمال المرحلة على سماع الصوت.</w:t>
      </w:r>
    </w:p>
    <w:p>
      <w:pPr>
        <w:pStyle w:val="Heading1"/>
        <w:keepNext/>
        <w:bidi w:val="1"/>
        <w:jc w:val="right"/>
      </w:pPr>
      <w:r>
        <w:rPr>
          <w:rFonts w:ascii="DejaVu Sans" w:hAnsi="DejaVu Sans" w:cs="DejaVu Sans" w:eastAsia="DejaVu Sans"/>
          <w:color w:val="000000"/>
          <w:sz w:val="36"/>
        </w:rPr>
        <w:t>15. البنية التقنية</w:t>
      </w:r>
    </w:p>
    <w:p>
      <w:pPr>
        <w:pStyle w:val="ArabicList"/>
        <w:bidi w:val="1"/>
        <w:jc w:val="right"/>
      </w:pPr>
      <w:r>
        <w:rPr>
          <w:rFonts w:ascii="DejaVu Sans" w:hAnsi="DejaVu Sans" w:cs="DejaVu Sans" w:eastAsia="DejaVu Sans"/>
          <w:color w:val="000000"/>
          <w:sz w:val="22"/>
        </w:rPr>
        <w:t>• تطبيق ويب حديث قابل للتثبيت PWA.</w:t>
      </w:r>
    </w:p>
    <w:p>
      <w:pPr>
        <w:pStyle w:val="ArabicList"/>
        <w:bidi w:val="1"/>
        <w:jc w:val="right"/>
      </w:pPr>
      <w:r>
        <w:rPr>
          <w:rFonts w:ascii="DejaVu Sans" w:hAnsi="DejaVu Sans" w:cs="DejaVu Sans" w:eastAsia="DejaVu Sans"/>
          <w:color w:val="000000"/>
          <w:sz w:val="22"/>
        </w:rPr>
        <w:t>• محتوى منفصل عن المحرك في ملفات منظمة.</w:t>
      </w:r>
    </w:p>
    <w:p>
      <w:pPr>
        <w:pStyle w:val="ArabicList"/>
        <w:bidi w:val="1"/>
        <w:jc w:val="right"/>
      </w:pPr>
      <w:r>
        <w:rPr>
          <w:rFonts w:ascii="DejaVu Sans" w:hAnsi="DejaVu Sans" w:cs="DejaVu Sans" w:eastAsia="DejaVu Sans"/>
          <w:color w:val="000000"/>
          <w:sz w:val="22"/>
        </w:rPr>
        <w:t>• حفظ التقدم محلياً في الإصدار الأول، مع تصميم يسمح بالمزامنة لاحقاً.</w:t>
      </w:r>
    </w:p>
    <w:p>
      <w:pPr>
        <w:pStyle w:val="ArabicList"/>
        <w:bidi w:val="1"/>
        <w:jc w:val="right"/>
      </w:pPr>
      <w:r>
        <w:rPr>
          <w:rFonts w:ascii="DejaVu Sans" w:hAnsi="DejaVu Sans" w:cs="DejaVu Sans" w:eastAsia="DejaVu Sans"/>
          <w:color w:val="000000"/>
          <w:sz w:val="22"/>
        </w:rPr>
        <w:t>• دعم الهاتف والجهاز اللوحي والحاسوب.</w:t>
      </w:r>
    </w:p>
    <w:p>
      <w:pPr>
        <w:pStyle w:val="ArabicList"/>
        <w:bidi w:val="1"/>
        <w:jc w:val="right"/>
      </w:pPr>
      <w:r>
        <w:rPr>
          <w:rFonts w:ascii="DejaVu Sans" w:hAnsi="DejaVu Sans" w:cs="DejaVu Sans" w:eastAsia="DejaVu Sans"/>
          <w:color w:val="000000"/>
          <w:sz w:val="22"/>
        </w:rPr>
        <w:t>• تصميم أساسي للمس والماوس ولوحة المفاتيح.</w:t>
      </w:r>
    </w:p>
    <w:p>
      <w:pPr>
        <w:pStyle w:val="ArabicList"/>
        <w:bidi w:val="1"/>
        <w:jc w:val="right"/>
      </w:pPr>
      <w:r>
        <w:rPr>
          <w:rFonts w:ascii="DejaVu Sans" w:hAnsi="DejaVu Sans" w:cs="DejaVu Sans" w:eastAsia="DejaVu Sans"/>
          <w:color w:val="000000"/>
          <w:sz w:val="22"/>
        </w:rPr>
        <w:t>• تحسين صارم لحجم الصور والحركات والتحميل التدريجي للأصول.</w:t>
      </w:r>
    </w:p>
    <w:p>
      <w:pPr>
        <w:pStyle w:val="ArabicList"/>
        <w:bidi w:val="1"/>
        <w:jc w:val="right"/>
      </w:pPr>
      <w:r>
        <w:rPr>
          <w:rFonts w:ascii="DejaVu Sans" w:hAnsi="DejaVu Sans" w:cs="DejaVu Sans" w:eastAsia="DejaVu Sans"/>
          <w:color w:val="000000"/>
          <w:sz w:val="22"/>
        </w:rPr>
        <w:t>• اختبار الأداء على هواتف Android متوسطة وضعيفة.</w:t>
      </w:r>
    </w:p>
    <w:p>
      <w:pPr>
        <w:pStyle w:val="ArabicList"/>
        <w:bidi w:val="1"/>
        <w:jc w:val="right"/>
      </w:pPr>
      <w:r>
        <w:rPr>
          <w:rFonts w:ascii="DejaVu Sans" w:hAnsi="DejaVu Sans" w:cs="DejaVu Sans" w:eastAsia="DejaVu Sans"/>
          <w:color w:val="000000"/>
          <w:sz w:val="22"/>
        </w:rPr>
        <w:t>• استخدام GitHub لإدارة المصدر والإصدارات.</w:t>
      </w:r>
    </w:p>
    <w:p>
      <w:pPr>
        <w:pStyle w:val="ArabicList"/>
        <w:bidi w:val="1"/>
        <w:jc w:val="right"/>
      </w:pPr>
      <w:r>
        <w:rPr>
          <w:rFonts w:ascii="DejaVu Sans" w:hAnsi="DejaVu Sans" w:cs="DejaVu Sans" w:eastAsia="DejaVu Sans"/>
          <w:color w:val="000000"/>
          <w:sz w:val="22"/>
        </w:rPr>
        <w:t>• إدارة التخطيط والقرارات والتسليمات من خلال محادثة ChatGPT، من دون اشتراط استخدام تطبيق Codex أو بيئة برمجة من جانب مالك المشروع.</w:t>
      </w:r>
    </w:p>
    <w:p>
      <w:pPr>
        <w:pStyle w:val="ArabicList"/>
        <w:bidi w:val="1"/>
        <w:jc w:val="right"/>
      </w:pPr>
      <w:r>
        <w:rPr>
          <w:rFonts w:ascii="DejaVu Sans" w:hAnsi="DejaVu Sans" w:cs="DejaVu Sans" w:eastAsia="DejaVu Sans"/>
          <w:color w:val="000000"/>
          <w:sz w:val="22"/>
        </w:rPr>
        <w:t>• استخدام Google Drive للوثيقة الحية والمراجع والأصول المصدرية، مع إبقاء GitHub مرجع الكود وملفات التشغيل.</w:t>
      </w:r>
    </w:p>
    <w:p>
      <w:pPr>
        <w:pStyle w:val="ArabicList"/>
        <w:bidi w:val="1"/>
        <w:jc w:val="right"/>
      </w:pPr>
      <w:r>
        <w:rPr>
          <w:rFonts w:ascii="DejaVu Sans" w:hAnsi="DejaVu Sans" w:cs="DejaVu Sans" w:eastAsia="DejaVu Sans"/>
          <w:color w:val="000000"/>
          <w:sz w:val="22"/>
        </w:rPr>
        <w:t>• نشر نسخة مراجعة خاصة أولاً، ثم نسخة عامة عند اكتمال بوابات الإطلاق.</w:t>
      </w:r>
    </w:p>
    <w:p>
      <w:pPr>
        <w:pStyle w:val="Heading1"/>
        <w:keepNext/>
        <w:bidi w:val="1"/>
        <w:jc w:val="right"/>
      </w:pPr>
      <w:r>
        <w:rPr>
          <w:rFonts w:ascii="DejaVu Sans" w:hAnsi="DejaVu Sans" w:cs="DejaVu Sans" w:eastAsia="DejaVu Sans"/>
          <w:color w:val="000000"/>
          <w:sz w:val="36"/>
        </w:rPr>
        <w:t>16. سياسة الأصول</w:t>
      </w:r>
    </w:p>
    <w:p>
      <w:pPr>
        <w:pStyle w:val="ArabicList"/>
        <w:bidi w:val="1"/>
        <w:jc w:val="right"/>
      </w:pPr>
      <w:r>
        <w:rPr>
          <w:rFonts w:ascii="DejaVu Sans" w:hAnsi="DejaVu Sans" w:cs="DejaVu Sans" w:eastAsia="DejaVu Sans"/>
          <w:color w:val="000000"/>
          <w:sz w:val="22"/>
        </w:rPr>
        <w:t>• لا تستخدم الأصول البصرية للعبة Pharma-Coach.</w:t>
      </w:r>
    </w:p>
    <w:p>
      <w:pPr>
        <w:pStyle w:val="ArabicList"/>
        <w:bidi w:val="1"/>
        <w:jc w:val="right"/>
      </w:pPr>
      <w:r>
        <w:rPr>
          <w:rFonts w:ascii="DejaVu Sans" w:hAnsi="DejaVu Sans" w:cs="DejaVu Sans" w:eastAsia="DejaVu Sans"/>
          <w:color w:val="000000"/>
          <w:sz w:val="22"/>
        </w:rPr>
        <w:t>• يمكن الاستفادة من أفكارها البرمجية وآلياتها بعد إعادة تنظيمها بما يناسب هُدْهُد.</w:t>
      </w:r>
    </w:p>
    <w:p>
      <w:pPr>
        <w:pStyle w:val="ArabicList"/>
        <w:bidi w:val="1"/>
        <w:jc w:val="right"/>
      </w:pPr>
      <w:r>
        <w:rPr>
          <w:rFonts w:ascii="DejaVu Sans" w:hAnsi="DejaVu Sans" w:cs="DejaVu Sans" w:eastAsia="DejaVu Sans"/>
          <w:color w:val="000000"/>
          <w:sz w:val="22"/>
        </w:rPr>
        <w:t>• تنتج أصول جديدة كلياً لهوية هُدْهُد.</w:t>
      </w:r>
    </w:p>
    <w:p>
      <w:pPr>
        <w:pStyle w:val="ArabicList"/>
        <w:bidi w:val="1"/>
        <w:jc w:val="right"/>
      </w:pPr>
      <w:r>
        <w:rPr>
          <w:rFonts w:ascii="DejaVu Sans" w:hAnsi="DejaVu Sans" w:cs="DejaVu Sans" w:eastAsia="DejaVu Sans"/>
          <w:color w:val="000000"/>
          <w:sz w:val="22"/>
        </w:rPr>
        <w:t>• يعتمد دليل أسلوب قبل إنتاج الدفعات الكبيرة.</w:t>
      </w:r>
    </w:p>
    <w:p>
      <w:pPr>
        <w:pStyle w:val="ArabicList"/>
        <w:bidi w:val="1"/>
        <w:jc w:val="right"/>
      </w:pPr>
      <w:r>
        <w:rPr>
          <w:rFonts w:ascii="DejaVu Sans" w:hAnsi="DejaVu Sans" w:cs="DejaVu Sans" w:eastAsia="DejaVu Sans"/>
          <w:color w:val="000000"/>
          <w:sz w:val="22"/>
        </w:rPr>
        <w:t>• تعتمد تسمية وإصدارات ثابتة للصور والحركات والأصوات.</w:t>
      </w:r>
    </w:p>
    <w:p>
      <w:pPr>
        <w:pStyle w:val="ArabicList"/>
        <w:bidi w:val="1"/>
        <w:jc w:val="right"/>
      </w:pPr>
      <w:r>
        <w:rPr>
          <w:rFonts w:ascii="DejaVu Sans" w:hAnsi="DejaVu Sans" w:cs="DejaVu Sans" w:eastAsia="DejaVu Sans"/>
          <w:color w:val="000000"/>
          <w:sz w:val="22"/>
        </w:rPr>
        <w:t>• يفصل بين الأصل المصدر ونسخة الويب المحسنة.</w:t>
      </w:r>
    </w:p>
    <w:p>
      <w:pPr>
        <w:pStyle w:val="ArabicList"/>
        <w:bidi w:val="1"/>
        <w:jc w:val="right"/>
      </w:pPr>
      <w:r>
        <w:rPr>
          <w:rFonts w:ascii="DejaVu Sans" w:hAnsi="DejaVu Sans" w:cs="DejaVu Sans" w:eastAsia="DejaVu Sans"/>
          <w:color w:val="000000"/>
          <w:sz w:val="22"/>
        </w:rPr>
        <w:t>• لا يبدأ إنتاج كثيف للصور قبل تثبيت مقاسات المشاهد والشخصيات واختبارها داخل نموذج يعمل.</w:t>
      </w:r>
    </w:p>
    <w:p>
      <w:pPr>
        <w:pStyle w:val="Heading1"/>
        <w:keepNext/>
        <w:bidi w:val="1"/>
        <w:jc w:val="right"/>
      </w:pPr>
      <w:r>
        <w:rPr>
          <w:rFonts w:ascii="DejaVu Sans" w:hAnsi="DejaVu Sans" w:cs="DejaVu Sans" w:eastAsia="DejaVu Sans"/>
          <w:color w:val="000000"/>
          <w:sz w:val="36"/>
        </w:rPr>
        <w:t>17. مراحل المشروع</w:t>
      </w:r>
    </w:p>
    <w:p>
      <w:pPr>
        <w:pStyle w:val="Heading2"/>
        <w:keepNext/>
        <w:bidi w:val="1"/>
        <w:jc w:val="right"/>
      </w:pPr>
      <w:r>
        <w:rPr>
          <w:rFonts w:ascii="DejaVu Sans" w:hAnsi="DejaVu Sans" w:cs="DejaVu Sans" w:eastAsia="DejaVu Sans"/>
          <w:color w:val="000000"/>
          <w:sz w:val="30"/>
        </w:rPr>
        <w:t>المرحلة صفر تأسيس القرارات</w:t>
      </w:r>
    </w:p>
    <w:p>
      <w:pPr>
        <w:bidi w:val="1"/>
        <w:jc w:val="right"/>
      </w:pPr>
      <w:r>
        <w:rPr>
          <w:rFonts w:ascii="DejaVu Sans" w:hAnsi="DejaVu Sans" w:cs="DejaVu Sans" w:eastAsia="DejaVu Sans"/>
          <w:color w:val="000000"/>
          <w:sz w:val="23"/>
        </w:rPr>
        <w:t>تم إنجاز الأساس: الاسم، والفئة العمرية، واللغات، والمرجعية العامة، والوحدات التسع، والبنية الهرمية، والاتجاه البصري والصوتي، والمنصة الأولى. تبقى الوثيقة حية ويجوز تعديل هذه القرارات بقرار صريح مع تسجيل أثر التعديل.</w:t>
      </w:r>
    </w:p>
    <w:p>
      <w:pPr>
        <w:pStyle w:val="Heading2"/>
        <w:keepNext/>
        <w:bidi w:val="1"/>
        <w:jc w:val="right"/>
      </w:pPr>
      <w:r>
        <w:rPr>
          <w:rFonts w:ascii="DejaVu Sans" w:hAnsi="DejaVu Sans" w:cs="DejaVu Sans" w:eastAsia="DejaVu Sans"/>
          <w:color w:val="000000"/>
          <w:sz w:val="30"/>
        </w:rPr>
        <w:t>المرحلة الأولى التصميم التفصيلي</w:t>
      </w:r>
    </w:p>
    <w:p>
      <w:pPr>
        <w:bidi w:val="1"/>
        <w:jc w:val="right"/>
      </w:pPr>
      <w:r>
        <w:rPr>
          <w:rFonts w:ascii="DejaVu Sans" w:hAnsi="DejaVu Sans" w:cs="DejaVu Sans" w:eastAsia="DejaVu Sans"/>
          <w:color w:val="000000"/>
          <w:sz w:val="23"/>
        </w:rPr>
        <w:t>تصميم مرحلة لعب كاملة من كل وحدة، كل واحدة في ثماني خطوات. يبدأ العمل بمرحلة «الله خالق كل شيء»، ثم يمر كل تصميم على مراجعة الهدف والمعلومة والآلية والأصول المطلوبة وحالات النجاح والخطأ.</w:t>
      </w:r>
    </w:p>
    <w:p>
      <w:pPr>
        <w:pStyle w:val="Heading2"/>
        <w:keepNext/>
        <w:bidi w:val="1"/>
        <w:jc w:val="right"/>
      </w:pPr>
      <w:r>
        <w:rPr>
          <w:rFonts w:ascii="DejaVu Sans" w:hAnsi="DejaVu Sans" w:cs="DejaVu Sans" w:eastAsia="DejaVu Sans"/>
          <w:color w:val="000000"/>
          <w:sz w:val="30"/>
        </w:rPr>
        <w:t>المرحلة الثانية النموذج التقني</w:t>
      </w:r>
    </w:p>
    <w:p>
      <w:pPr>
        <w:bidi w:val="1"/>
        <w:jc w:val="right"/>
      </w:pPr>
      <w:r>
        <w:rPr>
          <w:rFonts w:ascii="DejaVu Sans" w:hAnsi="DejaVu Sans" w:cs="DejaVu Sans" w:eastAsia="DejaVu Sans"/>
          <w:color w:val="000000"/>
          <w:sz w:val="23"/>
        </w:rPr>
        <w:t>بناء المحرك الأساسي، ونظام المشاهد والخطوات، وحفظ التقدم، واللغة والاتجاه، والتحكم، وإدارة الأصول، ثم إدخال مرحلة واحدة كاملة لاختبار الدورة من البداية إلى النهاية.</w:t>
      </w:r>
    </w:p>
    <w:p>
      <w:pPr>
        <w:pStyle w:val="Heading2"/>
        <w:keepNext/>
        <w:bidi w:val="1"/>
        <w:jc w:val="right"/>
      </w:pPr>
      <w:r>
        <w:rPr>
          <w:rFonts w:ascii="DejaVu Sans" w:hAnsi="DejaVu Sans" w:cs="DejaVu Sans" w:eastAsia="DejaVu Sans"/>
          <w:color w:val="000000"/>
          <w:sz w:val="30"/>
        </w:rPr>
        <w:t>المرحلة الثالثة دليل الأسلوب والأصول الأساسية</w:t>
      </w:r>
    </w:p>
    <w:p>
      <w:pPr>
        <w:bidi w:val="1"/>
        <w:jc w:val="right"/>
      </w:pPr>
      <w:r>
        <w:rPr>
          <w:rFonts w:ascii="DejaVu Sans" w:hAnsi="DejaVu Sans" w:cs="DejaVu Sans" w:eastAsia="DejaVu Sans"/>
          <w:color w:val="000000"/>
          <w:sz w:val="23"/>
        </w:rPr>
        <w:t>تثبيت شكل الشخصيات والبيئات والإضاءة والكاميرا والتحريك والواجهات والمؤثرات، ثم إنتاج مكتبة أصول قابلة لإعادة الاستخدام في المراحل التسع.</w:t>
      </w:r>
    </w:p>
    <w:p>
      <w:pPr>
        <w:pStyle w:val="Heading2"/>
        <w:keepNext/>
        <w:bidi w:val="1"/>
        <w:jc w:val="right"/>
      </w:pPr>
      <w:r>
        <w:rPr>
          <w:rFonts w:ascii="DejaVu Sans" w:hAnsi="DejaVu Sans" w:cs="DejaVu Sans" w:eastAsia="DejaVu Sans"/>
          <w:color w:val="000000"/>
          <w:sz w:val="30"/>
        </w:rPr>
        <w:t>المرحلة الرابعة إنتاج الدفعة الأولى</w:t>
      </w:r>
    </w:p>
    <w:p>
      <w:pPr>
        <w:bidi w:val="1"/>
        <w:jc w:val="right"/>
      </w:pPr>
      <w:r>
        <w:rPr>
          <w:rFonts w:ascii="DejaVu Sans" w:hAnsi="DejaVu Sans" w:cs="DejaVu Sans" w:eastAsia="DejaVu Sans"/>
          <w:color w:val="000000"/>
          <w:sz w:val="23"/>
        </w:rPr>
        <w:t>تنفيذ المراحل التسع واثنتين وسبعين خطوة بالعربية، ثم إدخال الألمانية والإنجليزية بعد تثبيت النصوص. تراجع كل مرحلة علمياً ولغوياً وبصرياً وتقنياً.</w:t>
      </w:r>
    </w:p>
    <w:p>
      <w:pPr>
        <w:pStyle w:val="Heading2"/>
        <w:keepNext/>
        <w:bidi w:val="1"/>
        <w:jc w:val="right"/>
      </w:pPr>
      <w:r>
        <w:rPr>
          <w:rFonts w:ascii="DejaVu Sans" w:hAnsi="DejaVu Sans" w:cs="DejaVu Sans" w:eastAsia="DejaVu Sans"/>
          <w:color w:val="000000"/>
          <w:sz w:val="30"/>
        </w:rPr>
        <w:t>المرحلة الخامسة الاختبار والتحسين</w:t>
      </w:r>
    </w:p>
    <w:p>
      <w:pPr>
        <w:bidi w:val="1"/>
        <w:jc w:val="right"/>
      </w:pPr>
      <w:r>
        <w:rPr>
          <w:rFonts w:ascii="DejaVu Sans" w:hAnsi="DejaVu Sans" w:cs="DejaVu Sans" w:eastAsia="DejaVu Sans"/>
          <w:color w:val="000000"/>
          <w:sz w:val="23"/>
        </w:rPr>
        <w:t>اختبار الفهم والمتعة وسهولة التحكم مع أطفال من 8 إلى 10 سنوات، واختبار الأداء وإمكانية الوصول وحالات الانقطاع وحفظ التقدم. تعالج المشكلات قبل توسيع المحتوى.</w:t>
      </w:r>
    </w:p>
    <w:p>
      <w:pPr>
        <w:pStyle w:val="Heading2"/>
        <w:keepNext/>
        <w:bidi w:val="1"/>
        <w:jc w:val="right"/>
      </w:pPr>
      <w:r>
        <w:rPr>
          <w:rFonts w:ascii="DejaVu Sans" w:hAnsi="DejaVu Sans" w:cs="DejaVu Sans" w:eastAsia="DejaVu Sans"/>
          <w:color w:val="000000"/>
          <w:sz w:val="30"/>
        </w:rPr>
        <w:t>المرحلة السادسة قرار نطاق الإطلاق</w:t>
      </w:r>
    </w:p>
    <w:p>
      <w:pPr>
        <w:bidi w:val="1"/>
        <w:jc w:val="right"/>
      </w:pPr>
      <w:r>
        <w:rPr>
          <w:rFonts w:ascii="DejaVu Sans" w:hAnsi="DejaVu Sans" w:cs="DejaVu Sans" w:eastAsia="DejaVu Sans"/>
          <w:color w:val="000000"/>
          <w:sz w:val="23"/>
        </w:rPr>
        <w:t>تقييم ما إذا كانت المراحل التسع كافية لإطلاق أولي متكامل أو تحتاج بعض الوحدات إلى مراحل إضافية. يحدد القرار بالاختبار وجودة المسار، لا بالعدد وحده.</w:t>
      </w:r>
    </w:p>
    <w:p>
      <w:pPr>
        <w:pStyle w:val="Heading2"/>
        <w:keepNext/>
        <w:bidi w:val="1"/>
        <w:jc w:val="right"/>
      </w:pPr>
      <w:r>
        <w:rPr>
          <w:rFonts w:ascii="DejaVu Sans" w:hAnsi="DejaVu Sans" w:cs="DejaVu Sans" w:eastAsia="DejaVu Sans"/>
          <w:color w:val="000000"/>
          <w:sz w:val="30"/>
        </w:rPr>
        <w:t>المرحلة السابعة الإطلاق والتوسع</w:t>
      </w:r>
    </w:p>
    <w:p>
      <w:pPr>
        <w:bidi w:val="1"/>
        <w:jc w:val="right"/>
      </w:pPr>
      <w:r>
        <w:rPr>
          <w:rFonts w:ascii="DejaVu Sans" w:hAnsi="DejaVu Sans" w:cs="DejaVu Sans" w:eastAsia="DejaVu Sans"/>
          <w:color w:val="000000"/>
          <w:sz w:val="23"/>
        </w:rPr>
        <w:t>نشر الإصدار الأول، ثم إضافة مراحل جديدة على النمط المثبت، مع تحديث المراجع والترجمات والأصول وسجل التغييرات.</w:t>
      </w:r>
    </w:p>
    <w:p>
      <w:pPr>
        <w:pStyle w:val="Heading1"/>
        <w:keepNext/>
        <w:bidi w:val="1"/>
        <w:jc w:val="right"/>
      </w:pPr>
      <w:r>
        <w:rPr>
          <w:rFonts w:ascii="DejaVu Sans" w:hAnsi="DejaVu Sans" w:cs="DejaVu Sans" w:eastAsia="DejaVu Sans"/>
          <w:color w:val="000000"/>
          <w:sz w:val="36"/>
        </w:rPr>
        <w:t>18. بوابات اعتماد كل مرحلة لعب</w:t>
      </w:r>
    </w:p>
    <w:p>
      <w:pPr>
        <w:bidi w:val="1"/>
        <w:jc w:val="right"/>
      </w:pPr>
      <w:r>
        <w:rPr>
          <w:rFonts w:ascii="DejaVu Sans" w:hAnsi="DejaVu Sans" w:cs="DejaVu Sans" w:eastAsia="DejaVu Sans"/>
          <w:color w:val="000000"/>
          <w:sz w:val="23"/>
        </w:rPr>
        <w:t>لا تنتقل مرحلة اللعب إلى الإنتاج الكامل حتى يتضح هدفها بجملة واحدة، ويثبت مصدر مادتها الشرعية، وتناسب خطواتها عمر 8 إلى 10 سنوات، وتتنوع تفاعلاتها، وتعرف حالات النجاح والخطأ، وتحدد أصولها البصرية والصوتية، وتراجع لغتها العربية، ثم تختبر داخل المحرك.</w:t>
      </w:r>
    </w:p>
    <w:p>
      <w:pPr>
        <w:bidi w:val="1"/>
        <w:jc w:val="right"/>
      </w:pPr>
      <w:r>
        <w:rPr>
          <w:rFonts w:ascii="DejaVu Sans" w:hAnsi="DejaVu Sans" w:cs="DejaVu Sans" w:eastAsia="DejaVu Sans"/>
          <w:color w:val="000000"/>
          <w:sz w:val="23"/>
        </w:rPr>
        <w:t>قبل النشر العام تضاف مراجعة شرعية بشرية، ومراجعة ألمانية وإنجليزية، واختبار طفل، واختبار أداء على جهاز مستهدف.</w:t>
      </w:r>
    </w:p>
    <w:p>
      <w:pPr>
        <w:pStyle w:val="Heading1"/>
        <w:keepNext/>
        <w:bidi w:val="1"/>
        <w:jc w:val="right"/>
      </w:pPr>
      <w:r>
        <w:rPr>
          <w:rFonts w:ascii="DejaVu Sans" w:hAnsi="DejaVu Sans" w:cs="DejaVu Sans" w:eastAsia="DejaVu Sans"/>
          <w:color w:val="000000"/>
          <w:sz w:val="36"/>
        </w:rPr>
        <w:t>19. قرارات مؤجلة لا تمنع بدء العمل</w:t>
      </w:r>
    </w:p>
    <w:p>
      <w:pPr>
        <w:pStyle w:val="ArabicList"/>
        <w:bidi w:val="1"/>
        <w:jc w:val="right"/>
      </w:pPr>
      <w:r>
        <w:rPr>
          <w:rFonts w:ascii="DejaVu Sans" w:hAnsi="DejaVu Sans" w:cs="DejaVu Sans" w:eastAsia="DejaVu Sans"/>
          <w:color w:val="000000"/>
          <w:sz w:val="22"/>
        </w:rPr>
        <w:t>• العدد النهائي للمراحل في كل وحدة بعد الدفعة الأولى.</w:t>
      </w:r>
    </w:p>
    <w:p>
      <w:pPr>
        <w:pStyle w:val="ArabicList"/>
        <w:bidi w:val="1"/>
        <w:jc w:val="right"/>
      </w:pPr>
      <w:r>
        <w:rPr>
          <w:rFonts w:ascii="DejaVu Sans" w:hAnsi="DejaVu Sans" w:cs="DejaVu Sans" w:eastAsia="DejaVu Sans"/>
          <w:color w:val="000000"/>
          <w:sz w:val="22"/>
        </w:rPr>
        <w:t>• العدد النهائي للمناطق.</w:t>
      </w:r>
    </w:p>
    <w:p>
      <w:pPr>
        <w:pStyle w:val="ArabicList"/>
        <w:bidi w:val="1"/>
        <w:jc w:val="right"/>
      </w:pPr>
      <w:r>
        <w:rPr>
          <w:rFonts w:ascii="DejaVu Sans" w:hAnsi="DejaVu Sans" w:cs="DejaVu Sans" w:eastAsia="DejaVu Sans"/>
          <w:color w:val="000000"/>
          <w:sz w:val="22"/>
        </w:rPr>
        <w:t>• شكل نظام النقاط والمكافآت.</w:t>
      </w:r>
    </w:p>
    <w:p>
      <w:pPr>
        <w:pStyle w:val="ArabicList"/>
        <w:bidi w:val="1"/>
        <w:jc w:val="right"/>
      </w:pPr>
      <w:r>
        <w:rPr>
          <w:rFonts w:ascii="DejaVu Sans" w:hAnsi="DejaVu Sans" w:cs="DejaVu Sans" w:eastAsia="DejaVu Sans"/>
          <w:color w:val="000000"/>
          <w:sz w:val="22"/>
        </w:rPr>
        <w:t>• وجود أكثر من ملف طفل على الجهاز.</w:t>
      </w:r>
    </w:p>
    <w:p>
      <w:pPr>
        <w:pStyle w:val="ArabicList"/>
        <w:bidi w:val="1"/>
        <w:jc w:val="right"/>
      </w:pPr>
      <w:r>
        <w:rPr>
          <w:rFonts w:ascii="DejaVu Sans" w:hAnsi="DejaVu Sans" w:cs="DejaVu Sans" w:eastAsia="DejaVu Sans"/>
          <w:color w:val="000000"/>
          <w:sz w:val="22"/>
        </w:rPr>
        <w:t>• إمكان إضافة تخصيص تجميلي أوسع لشخصيتي اللاعب بعد الإصدار الأول.</w:t>
      </w:r>
    </w:p>
    <w:p>
      <w:pPr>
        <w:pStyle w:val="ArabicList"/>
        <w:bidi w:val="1"/>
        <w:jc w:val="right"/>
      </w:pPr>
      <w:r>
        <w:rPr>
          <w:rFonts w:ascii="DejaVu Sans" w:hAnsi="DejaVu Sans" w:cs="DejaVu Sans" w:eastAsia="DejaVu Sans"/>
          <w:color w:val="000000"/>
          <w:sz w:val="22"/>
        </w:rPr>
        <w:t>• طريقة التغليف النهائية لمتاجر Android وiOS.</w:t>
      </w:r>
    </w:p>
    <w:p>
      <w:pPr>
        <w:pStyle w:val="ArabicList"/>
        <w:bidi w:val="1"/>
        <w:jc w:val="right"/>
      </w:pPr>
      <w:r>
        <w:rPr>
          <w:rFonts w:ascii="DejaVu Sans" w:hAnsi="DejaVu Sans" w:cs="DejaVu Sans" w:eastAsia="DejaVu Sans"/>
          <w:color w:val="000000"/>
          <w:sz w:val="22"/>
        </w:rPr>
        <w:t>• سياسة بيانات الاستخدام؛ الأصل عدم جمع بيانات شخصية من الأطفال.</w:t>
      </w:r>
    </w:p>
    <w:p>
      <w:pPr>
        <w:pStyle w:val="Heading1"/>
        <w:keepNext/>
        <w:bidi w:val="1"/>
        <w:jc w:val="right"/>
      </w:pPr>
      <w:r>
        <w:rPr>
          <w:rFonts w:ascii="DejaVu Sans" w:hAnsi="DejaVu Sans" w:cs="DejaVu Sans" w:eastAsia="DejaVu Sans"/>
          <w:color w:val="000000"/>
          <w:sz w:val="36"/>
        </w:rPr>
        <w:t>20. معايير عدم الانحراف</w:t>
      </w:r>
    </w:p>
    <w:p>
      <w:pPr>
        <w:pStyle w:val="ArabicList"/>
        <w:bidi w:val="1"/>
        <w:jc w:val="right"/>
      </w:pPr>
      <w:r>
        <w:rPr>
          <w:rFonts w:ascii="DejaVu Sans" w:hAnsi="DejaVu Sans" w:cs="DejaVu Sans" w:eastAsia="DejaVu Sans"/>
          <w:color w:val="000000"/>
          <w:sz w:val="22"/>
        </w:rPr>
        <w:t>• ليست اللعبة كتاباً مصوراً.</w:t>
      </w:r>
    </w:p>
    <w:p>
      <w:pPr>
        <w:pStyle w:val="ArabicList"/>
        <w:bidi w:val="1"/>
        <w:jc w:val="right"/>
      </w:pPr>
      <w:r>
        <w:rPr>
          <w:rFonts w:ascii="DejaVu Sans" w:hAnsi="DejaVu Sans" w:cs="DejaVu Sans" w:eastAsia="DejaVu Sans"/>
          <w:color w:val="000000"/>
          <w:sz w:val="22"/>
        </w:rPr>
        <w:t>• ليست مسابقة أسئلة متكررة فقط.</w:t>
      </w:r>
    </w:p>
    <w:p>
      <w:pPr>
        <w:pStyle w:val="ArabicList"/>
        <w:bidi w:val="1"/>
        <w:jc w:val="right"/>
      </w:pPr>
      <w:r>
        <w:rPr>
          <w:rFonts w:ascii="DejaVu Sans" w:hAnsi="DejaVu Sans" w:cs="DejaVu Sans" w:eastAsia="DejaVu Sans"/>
          <w:color w:val="000000"/>
          <w:sz w:val="22"/>
        </w:rPr>
        <w:t>• ليست تطبيق أذكار باسم جديد.</w:t>
      </w:r>
    </w:p>
    <w:p>
      <w:pPr>
        <w:pStyle w:val="ArabicList"/>
        <w:bidi w:val="1"/>
        <w:jc w:val="right"/>
      </w:pPr>
      <w:r>
        <w:rPr>
          <w:rFonts w:ascii="DejaVu Sans" w:hAnsi="DejaVu Sans" w:cs="DejaVu Sans" w:eastAsia="DejaVu Sans"/>
          <w:color w:val="000000"/>
          <w:sz w:val="22"/>
        </w:rPr>
        <w:t>• ليست نسخة إسلامية من Pharma-Coach.</w:t>
      </w:r>
    </w:p>
    <w:p>
      <w:pPr>
        <w:pStyle w:val="ArabicList"/>
        <w:bidi w:val="1"/>
        <w:jc w:val="right"/>
      </w:pPr>
      <w:r>
        <w:rPr>
          <w:rFonts w:ascii="DejaVu Sans" w:hAnsi="DejaVu Sans" w:cs="DejaVu Sans" w:eastAsia="DejaVu Sans"/>
          <w:color w:val="000000"/>
          <w:sz w:val="22"/>
        </w:rPr>
        <w:t>• لا تضحى الدقة الشرعية لأجل الترفيه.</w:t>
      </w:r>
    </w:p>
    <w:p>
      <w:pPr>
        <w:pStyle w:val="ArabicList"/>
        <w:bidi w:val="1"/>
        <w:jc w:val="right"/>
      </w:pPr>
      <w:r>
        <w:rPr>
          <w:rFonts w:ascii="DejaVu Sans" w:hAnsi="DejaVu Sans" w:cs="DejaVu Sans" w:eastAsia="DejaVu Sans"/>
          <w:color w:val="000000"/>
          <w:sz w:val="22"/>
        </w:rPr>
        <w:t>• لا تضحى متعة اللعب لأجل حشد المعلومات.</w:t>
      </w:r>
    </w:p>
    <w:p>
      <w:pPr>
        <w:pStyle w:val="ArabicList"/>
        <w:bidi w:val="1"/>
        <w:jc w:val="right"/>
      </w:pPr>
      <w:r>
        <w:rPr>
          <w:rFonts w:ascii="DejaVu Sans" w:hAnsi="DejaVu Sans" w:cs="DejaVu Sans" w:eastAsia="DejaVu Sans"/>
          <w:color w:val="000000"/>
          <w:sz w:val="22"/>
        </w:rPr>
        <w:t>• لا يؤدي الغنى البصري إلى بطء شديد أو حجم تنزيل غير منضبط.</w:t>
      </w:r>
    </w:p>
    <w:p>
      <w:pPr>
        <w:pStyle w:val="ArabicList"/>
        <w:bidi w:val="1"/>
        <w:jc w:val="right"/>
      </w:pPr>
      <w:r>
        <w:rPr>
          <w:rFonts w:ascii="DejaVu Sans" w:hAnsi="DejaVu Sans" w:cs="DejaVu Sans" w:eastAsia="DejaVu Sans"/>
          <w:color w:val="000000"/>
          <w:sz w:val="22"/>
        </w:rPr>
        <w:t>• لا يعاد إنشاء مسارين عمريين داخل المشروع ما لم يصدر قرار جديد صريح.</w:t>
      </w:r>
    </w:p>
    <w:p>
      <w:pPr>
        <w:pStyle w:val="Heading1"/>
        <w:keepNext/>
        <w:bidi w:val="1"/>
        <w:jc w:val="right"/>
      </w:pPr>
      <w:r>
        <w:rPr>
          <w:rFonts w:ascii="DejaVu Sans" w:hAnsi="DejaVu Sans" w:cs="DejaVu Sans" w:eastAsia="DejaVu Sans"/>
          <w:color w:val="000000"/>
          <w:sz w:val="36"/>
        </w:rPr>
        <w:t>21. إدارة التغيير</w:t>
      </w:r>
    </w:p>
    <w:p>
      <w:pPr>
        <w:bidi w:val="1"/>
        <w:jc w:val="right"/>
      </w:pPr>
      <w:r>
        <w:rPr>
          <w:rFonts w:ascii="DejaVu Sans" w:hAnsi="DejaVu Sans" w:cs="DejaVu Sans" w:eastAsia="DejaVu Sans"/>
          <w:color w:val="000000"/>
          <w:sz w:val="23"/>
        </w:rPr>
        <w:t>هذه الوثيقة هي المرجع الحي للمشروع. عند تغيير قرار، تعدل الفقرات المتأثرة في الوثيقة نفسها، وتحدث أسماء الملفات والروابط والكود والواجهات ذات الصلة، ثم يسجل ملخص مختصر في سجل التغييرات. لا تبقى قرارات ملغاة داخل الأقسام النشطة.</w:t>
      </w:r>
    </w:p>
    <w:p>
      <w:pPr>
        <w:pStyle w:val="Heading2"/>
        <w:keepNext/>
        <w:bidi w:val="1"/>
        <w:jc w:val="right"/>
      </w:pPr>
      <w:r>
        <w:rPr>
          <w:rFonts w:ascii="DejaVu Sans" w:hAnsi="DejaVu Sans" w:cs="DejaVu Sans" w:eastAsia="DejaVu Sans"/>
          <w:color w:val="000000"/>
          <w:sz w:val="30"/>
        </w:rPr>
        <w:t>سجل التغييرات</w:t>
      </w:r>
    </w:p>
    <w:p>
      <w:pPr>
        <w:pStyle w:val="ArabicList"/>
      </w:pPr>
      <w:r>
        <w:t>• الإصدار 4.2 — 14 سبتمبر 2026: اعتماد الشعار والأيقونة وصورة اللعبة وشخصيتي الولد والبنت ومرجع الشخصيتين بوصفها أصول الهوية النهائية الحالية؛ وتثبيت أسمائها التشغيلية ومساراتها في Google Drive وGitHub، واعتماد تسليم ملفات GitHub جاهزة بالأسماء الصحيحة ليرفعها مالك المشروع يدوياً.</w:t>
      </w:r>
    </w:p>
    <w:p>
      <w:pPr>
        <w:pStyle w:val="ArabicList"/>
        <w:jc w:val="right"/>
        <w:bidi w:val="1"/>
      </w:pPr>
      <w:r>
        <w:t>• الإصدار 4.1 — 14 سبتمبر 2026: حذف النقطة الختامية من السلوغان «Learn your faith while you play»، وتوسيطه تحت كلمة HUDHUD، وفصل محدد اللغات عن كتلة الشعار ونقله إلى أعلى يمين الغلاف في ثلاثة أزرار مستقلة DE وEN وAR.</w:t>
      </w:r>
    </w:p>
    <w:p>
      <w:pPr>
        <w:pStyle w:val="ArabicList"/>
        <w:jc w:val="right"/>
        <w:bidi w:val="1"/>
      </w:pPr>
      <w:r>
        <w:t>• الإصدار 4.0 — 14 سبتمبر 2026: اعتماد السلوغان الإنجليزي «Learn your faith while you play.»، واختصار عرض اللغات إلى «DE · EN · AR» من دون كبسولة، واعتماد لوحة ألوان زاهية جديدة، وإضافة ثلاث ريشات عائمة فقط، وتوجيه إشارة الولد ونظر الطفلين نحو الشعار، وحذف أشعة الشمس والحزم الضوئية من الغلاف.</w:t>
      </w:r>
    </w:p>
    <w:p>
      <w:pPr>
        <w:pStyle w:val="ArabicList"/>
        <w:jc w:val="right"/>
        <w:bidi w:val="1"/>
      </w:pPr>
      <w:r>
        <w:t>• الإصدار 3.9 — 14 سبتمبر 2026: تحويل السلوغان من الألمانية إلى الإنجليزية «Discover Islam Through Play»، وإضافة سطر اللغات «German • English • Arabic» إلى الغلاف، واعتماد حروف لاتينية هندسية مستديرة وأكثر وضوحاً، ورفع حيوية ألوان السماء والملابس والإضاءة، وتقليل كثافة النباتات في المشهد الأساسي.</w:t>
      </w:r>
    </w:p>
    <w:p>
      <w:pPr>
        <w:pStyle w:val="ArabicList"/>
        <w:jc w:val="right"/>
        <w:bidi w:val="1"/>
      </w:pPr>
      <w:r>
        <w:t>• الإصدار 3.8 — 13 سبتمبر 2026: تحويل عُرف الريش من علامة مسطحة إلى رمز ثلاثي الأبعاد مضيء، واعتماده في موضع واحد فقط أعلى يسار الغلاف إلى جوار HUDHUD، وحذف العلامة المكررة والريش المتناثرة من السماء، مع إبقاء السلوغان الألماني «Islam spielend entdecken» تحت الاسم.</w:t>
      </w:r>
    </w:p>
    <w:p>
      <w:pPr>
        <w:pStyle w:val="ArabicList"/>
      </w:pPr>
      <w:r>
        <w:t>• الإصدار 3.7 — 13 سبتمبر 2026: إلغاء غلاف الكتاب والخريطة واعتماد ساحة مسجد، وتصميم إسلامي أوضح للطفلين، وعُرف الهدهد علامة في السماء. أصبح الشعار العام HUDHUD فقط، واعتمد السلوغان «Islam spielend entdecken»، مع بقاء العربية لغة المصدر ولغة مدعومة.</w:t>
      </w:r>
    </w:p>
    <w:p>
      <w:pPr>
        <w:pStyle w:val="ArabicList"/>
      </w:pPr>
      <w:r>
        <w:t>• الإصدارات 3.3 إلى 3.6 — 13 سبتمبر 2026: تطوير اتجاه غلاف الكتاب المفتوح حتى الصورة 012؛ ألغي هذا الاتجاه في الإصدار 3.7.</w:t>
      </w:r>
    </w:p>
    <w:p>
      <w:pPr>
        <w:pStyle w:val="ArabicList"/>
      </w:pPr>
      <w:r>
        <w:t>• الإصدار 3.2 — 13 سبتمبر 2026: اعتماد عُرف الهدهد الخماسي وأيقونة التطبيق ولوحة الألوان الحالية، وتجربة اتجاه الكتاب المفتوح للغلاف.</w:t>
      </w:r>
    </w:p>
    <w:p>
      <w:pPr>
        <w:pStyle w:val="ArabicList"/>
        <w:bidi w:val="1"/>
        <w:jc w:val="right"/>
      </w:pPr>
      <w:r>
        <w:rPr>
          <w:rFonts w:ascii="DejaVu Sans" w:hAnsi="DejaVu Sans" w:cs="DejaVu Sans" w:eastAsia="DejaVu Sans"/>
          <w:color w:val="000000"/>
          <w:sz w:val="22"/>
        </w:rPr>
        <w:t>• الإصدار 3.1 — 12 سبتمبر 2026: إلغاء السهم والإيحاء الشبيه بالأفعى، والانتقال إلى ألوان طفولية واتجاه بصري أبسط.</w:t>
      </w:r>
      <w:r>
        <w:rPr>
          <w:rFonts w:ascii="DejaVu Sans" w:hAnsi="DejaVu Sans" w:cs="DejaVu Sans" w:eastAsia="DejaVu Sans"/>
          <w:b/>
          <w:color w:val="000000"/>
          <w:sz w:val="22"/>
        </w:rPr>
      </w:r>
      <w:r>
        <w:rPr>
          <w:rFonts w:ascii="DejaVu Sans" w:hAnsi="DejaVu Sans" w:cs="DejaVu Sans" w:eastAsia="DejaVu Sans"/>
          <w:color w:val="000000"/>
          <w:sz w:val="22"/>
        </w:rPr>
      </w:r>
    </w:p>
    <w:p>
      <w:pPr>
        <w:pStyle w:val="ArabicList"/>
        <w:bidi w:val="1"/>
        <w:jc w:val="right"/>
      </w:pPr>
      <w:r>
        <w:rPr>
          <w:rFonts w:ascii="DejaVu Sans" w:hAnsi="DejaVu Sans" w:cs="DejaVu Sans" w:eastAsia="DejaVu Sans"/>
          <w:color w:val="000000"/>
          <w:sz w:val="22"/>
        </w:rPr>
        <w:t>• الإصدار 3.0 — 12 سبتمبر 2026: تغيير الاسم من «حِصن» إلى «هُدْهُد»، واعتماد Hudhud-game، وأرشفة هوية القلعة لصالح رمز هندسي لا يصور طائراً حياً.</w:t>
      </w:r>
      <w:r>
        <w:rPr>
          <w:rFonts w:ascii="DejaVu Sans" w:hAnsi="DejaVu Sans" w:cs="DejaVu Sans" w:eastAsia="DejaVu Sans"/>
          <w:b/>
          <w:color w:val="000000"/>
          <w:sz w:val="22"/>
        </w:rPr>
      </w:r>
      <w:r>
        <w:rPr>
          <w:rFonts w:ascii="DejaVu Sans" w:hAnsi="DejaVu Sans" w:cs="DejaVu Sans" w:eastAsia="DejaVu Sans"/>
          <w:color w:val="000000"/>
          <w:sz w:val="22"/>
        </w:rPr>
      </w:r>
      <w:r>
        <w:rPr>
          <w:rFonts w:ascii="DejaVu Sans" w:hAnsi="DejaVu Sans" w:cs="DejaVu Sans" w:eastAsia="DejaVu Sans"/>
          <w:b/>
          <w:color w:val="4B4B4B"/>
          <w:sz w:val="21"/>
        </w:rPr>
      </w:r>
      <w:r>
        <w:rPr>
          <w:rFonts w:ascii="DejaVu Sans" w:hAnsi="DejaVu Sans" w:cs="DejaVu Sans" w:eastAsia="DejaVu Sans"/>
          <w:color w:val="000000"/>
          <w:sz w:val="22"/>
        </w:rPr>
      </w:r>
      <w:r>
        <w:rPr>
          <w:rFonts w:ascii="DejaVu Sans" w:hAnsi="DejaVu Sans" w:cs="DejaVu Sans" w:eastAsia="DejaVu Sans"/>
          <w:b/>
          <w:color w:val="4B4B4B"/>
          <w:sz w:val="21"/>
        </w:rPr>
      </w:r>
      <w:r>
        <w:rPr>
          <w:rFonts w:ascii="DejaVu Sans" w:hAnsi="DejaVu Sans" w:cs="DejaVu Sans" w:eastAsia="DejaVu Sans"/>
          <w:color w:val="000000"/>
          <w:sz w:val="22"/>
        </w:rPr>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2.5 — 11 سبتمبر 2026:</w:t>
      </w:r>
      <w:r>
        <w:rPr>
          <w:rFonts w:ascii="DejaVu Sans" w:hAnsi="DejaVu Sans" w:cs="DejaVu Sans" w:eastAsia="DejaVu Sans"/>
          <w:color w:val="000000"/>
          <w:sz w:val="22"/>
        </w:rPr>
        <w:t xml:space="preserve"> اعتماد شخصيتي لاعب قابلتين للاختيار، ولد وبنت، على هيكل وحركات مشتركة؛ وفصل وثيقة تأسيس المشروع عن ملفات محتوى المراحل، مع إنشاء ملف Word مستقل لكل مرحلة عند بدء تصميمها.</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2.4 — 11 سبتمبر 2026:</w:t>
      </w:r>
      <w:r>
        <w:rPr>
          <w:rFonts w:ascii="DejaVu Sans" w:hAnsi="DejaVu Sans" w:cs="DejaVu Sans" w:eastAsia="DejaVu Sans"/>
          <w:color w:val="000000"/>
          <w:sz w:val="22"/>
        </w:rPr>
        <w:t xml:space="preserve"> اعتماد تنفيذ المشروع وإدارته من خلال محادثة ChatGPT بما يناسب العمل من الهاتف، وعدم اشتراط استخدام Codex، وتثبيت توزيع الملفات بين Google Drive وGitHub وآلية تسليم دفعات الكود.</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2.3 — 11 سبتمبر 2026:</w:t>
      </w:r>
      <w:r>
        <w:rPr>
          <w:rFonts w:ascii="DejaVu Sans" w:hAnsi="DejaVu Sans" w:cs="DejaVu Sans" w:eastAsia="DejaVu Sans"/>
          <w:color w:val="000000"/>
          <w:sz w:val="22"/>
        </w:rPr>
        <w:t xml:space="preserve"> اعتماد ظهور شخصية الطفل وتحريكها بالنقر أو اللمس عبر مسارات موجهة، وتثبيت قواعد الكاميرا والتفاعل المرتبطة بهذا القرار.</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2.2 — 11 سبتمبر 2026:</w:t>
      </w:r>
      <w:r>
        <w:rPr>
          <w:rFonts w:ascii="DejaVu Sans" w:hAnsi="DejaVu Sans" w:cs="DejaVu Sans" w:eastAsia="DejaVu Sans"/>
          <w:color w:val="000000"/>
          <w:sz w:val="22"/>
        </w:rPr>
        <w:t xml:space="preserve"> اعتماد مسار اللعب الكامل لمرحلة «الله خالق كل شيء» في ثماني خطوات، واعتماد قواعد النجاح والخطأ ومدة اللعب المستهدفة.</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2.1 — 11 سبتمبر 2026:</w:t>
      </w:r>
      <w:r>
        <w:rPr>
          <w:rFonts w:ascii="DejaVu Sans" w:hAnsi="DejaVu Sans" w:cs="DejaVu Sans" w:eastAsia="DejaVu Sans"/>
          <w:color w:val="000000"/>
          <w:sz w:val="22"/>
        </w:rPr>
        <w:t xml:space="preserve"> اعتماد بطاقة المرحلة </w:t>
      </w:r>
      <w:r>
        <w:rPr>
          <w:rFonts w:ascii="DejaVu Sans" w:hAnsi="DejaVu Sans" w:cs="DejaVu Sans" w:eastAsia="DejaVu Sans"/>
          <w:b/>
          <w:color w:val="4B4B4B"/>
          <w:sz w:val="21"/>
        </w:rPr>
        <w:t>ST-AQ-01</w:t>
      </w:r>
      <w:r>
        <w:rPr>
          <w:rFonts w:ascii="DejaVu Sans" w:hAnsi="DejaVu Sans" w:cs="DejaVu Sans" w:eastAsia="DejaVu Sans"/>
          <w:color w:val="000000"/>
          <w:sz w:val="22"/>
        </w:rPr>
        <w:t xml:space="preserve"> بعنوان «الله خالق كل شيء»، وتثبيت هدفها التعليمي ومراجعها الشرعية ومخرجاتها وحدودها والتصور المكاني الأولي لها.</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2.0 — 11 سبتمبر 2026:</w:t>
      </w:r>
      <w:r>
        <w:rPr>
          <w:rFonts w:ascii="DejaVu Sans" w:hAnsi="DejaVu Sans" w:cs="DejaVu Sans" w:eastAsia="DejaVu Sans"/>
          <w:color w:val="000000"/>
          <w:sz w:val="22"/>
        </w:rPr>
        <w:t xml:space="preserve"> تغيير الاسم من «بنيان» إلى «حِصن»، واعتماد كتابة Hisn، وحصر الفئة العمرية في 8 إلى 10 سنوات، وإلغاء المسارين العمريين، وتثبيت تسع وحدات، واعتماد مرحلة واحدة من كل وحدة وثماني خطوات لكل مرحلة في الدفعة الأولى.</w:t>
      </w:r>
    </w:p>
    <w:p>
      <w:pPr>
        <w:pStyle w:val="ArabicList"/>
        <w:bidi w:val="1"/>
        <w:jc w:val="right"/>
      </w:pPr>
      <w:r>
        <w:rPr>
          <w:rFonts w:ascii="DejaVu Sans" w:hAnsi="DejaVu Sans" w:cs="DejaVu Sans" w:eastAsia="DejaVu Sans"/>
          <w:color w:val="000000"/>
          <w:sz w:val="22"/>
        </w:rPr>
        <w:t xml:space="preserve">• </w:t>
      </w:r>
      <w:r>
        <w:rPr>
          <w:rFonts w:ascii="DejaVu Sans" w:hAnsi="DejaVu Sans" w:cs="DejaVu Sans" w:eastAsia="DejaVu Sans"/>
          <w:b/>
          <w:color w:val="000000"/>
          <w:sz w:val="22"/>
        </w:rPr>
        <w:t>الإصدار 1.0:</w:t>
      </w:r>
      <w:r>
        <w:rPr>
          <w:rFonts w:ascii="DejaVu Sans" w:hAnsi="DejaVu Sans" w:cs="DejaVu Sans" w:eastAsia="DejaVu Sans"/>
          <w:color w:val="000000"/>
          <w:sz w:val="22"/>
        </w:rPr>
        <w:t xml:space="preserve"> وثيقة التأسيس الأولى تحت اسم «بنيان» وللفئة من 6 إلى 12 سنة. هذا الإصدار تاريخي وغير معتمد للتنفيذ.</w:t>
      </w:r>
    </w:p>
    <w:p>
      <w:pPr>
        <w:pStyle w:val="Heading1"/>
        <w:keepNext/>
        <w:bidi w:val="1"/>
        <w:jc w:val="right"/>
      </w:pPr>
      <w:r>
        <w:rPr>
          <w:rFonts w:ascii="DejaVu Sans" w:hAnsi="DejaVu Sans" w:cs="DejaVu Sans" w:eastAsia="DejaVu Sans"/>
          <w:color w:val="000000"/>
          <w:sz w:val="36"/>
        </w:rPr>
        <w:t>22. نظام الحركة والكاميرا المعتمد</w:t>
      </w:r>
    </w:p>
    <w:p>
      <w:pPr>
        <w:bidi w:val="1"/>
        <w:jc w:val="right"/>
      </w:pPr>
      <w:r>
        <w:rPr>
          <w:rFonts w:ascii="DejaVu Sans" w:hAnsi="DejaVu Sans" w:cs="DejaVu Sans" w:eastAsia="DejaVu Sans"/>
          <w:color w:val="000000"/>
          <w:sz w:val="23"/>
        </w:rPr>
        <w:t>يعتمد المشروع شخصية طفل ظاهرة داخل العالم، ويتحكم اللاعب بها بالنقر أو اللمس على الوجهة. تتحرك الشخصية إلى الهدف عبر مسارات تنقل موجهة ومعدة مسبقاً داخل المشهد. هذا هو النظام الأساسي للمشروع كله، ويجوز تكييفه داخل تفاعل خاص من دون تحويل اللعبة إلى حركة حرة بعصا تحكم.</w:t>
      </w:r>
    </w:p>
    <w:p>
      <w:pPr>
        <w:pStyle w:val="Heading2"/>
        <w:keepNext/>
        <w:bidi w:val="1"/>
        <w:jc w:val="right"/>
      </w:pPr>
      <w:r>
        <w:rPr>
          <w:rFonts w:ascii="DejaVu Sans" w:hAnsi="DejaVu Sans" w:cs="DejaVu Sans" w:eastAsia="DejaVu Sans"/>
          <w:color w:val="000000"/>
          <w:sz w:val="30"/>
        </w:rPr>
        <w:t>نموذج التحكم</w:t>
      </w:r>
    </w:p>
    <w:p>
      <w:pPr>
        <w:pStyle w:val="ArabicList"/>
        <w:bidi w:val="1"/>
        <w:jc w:val="right"/>
      </w:pPr>
      <w:r>
        <w:rPr>
          <w:rFonts w:ascii="DejaVu Sans" w:hAnsi="DejaVu Sans" w:cs="DejaVu Sans" w:eastAsia="DejaVu Sans"/>
          <w:color w:val="000000"/>
          <w:sz w:val="22"/>
        </w:rPr>
        <w:t>• يضغط اللاعب على أرض قابلة للحركة، فتتجه الشخصية إلى أقرب نقطة صالحة على المسار وتسير إليها.</w:t>
      </w:r>
    </w:p>
    <w:p>
      <w:pPr>
        <w:pStyle w:val="ArabicList"/>
        <w:bidi w:val="1"/>
        <w:jc w:val="right"/>
      </w:pPr>
      <w:r>
        <w:rPr>
          <w:rFonts w:ascii="DejaVu Sans" w:hAnsi="DejaVu Sans" w:cs="DejaVu Sans" w:eastAsia="DejaVu Sans"/>
          <w:color w:val="000000"/>
          <w:sz w:val="22"/>
        </w:rPr>
        <w:t>• عند الضغط على عنصر تفاعلي، تقترب الشخصية منه تلقائياً حتى مسافة التفاعل ثم تبدأ الحركة المناسبة.</w:t>
      </w:r>
    </w:p>
    <w:p>
      <w:pPr>
        <w:pStyle w:val="ArabicList"/>
        <w:bidi w:val="1"/>
        <w:jc w:val="right"/>
      </w:pPr>
      <w:r>
        <w:rPr>
          <w:rFonts w:ascii="DejaVu Sans" w:hAnsi="DejaVu Sans" w:cs="DejaVu Sans" w:eastAsia="DejaVu Sans"/>
          <w:color w:val="000000"/>
          <w:sz w:val="22"/>
        </w:rPr>
        <w:t>• لا تظهر عصا تحكم افتراضية في الإصدار الأول، ولا يحتاج اللاعب إلى إبقاء إصبعه مضغوطاً للحركة.</w:t>
      </w:r>
    </w:p>
    <w:p>
      <w:pPr>
        <w:pStyle w:val="ArabicList"/>
        <w:bidi w:val="1"/>
        <w:jc w:val="right"/>
      </w:pPr>
      <w:r>
        <w:rPr>
          <w:rFonts w:ascii="DejaVu Sans" w:hAnsi="DejaVu Sans" w:cs="DejaVu Sans" w:eastAsia="DejaVu Sans"/>
          <w:color w:val="000000"/>
          <w:sz w:val="22"/>
        </w:rPr>
        <w:t>• تستخدم مسارات وعقد تنقل محددة بدلاً من حرية السير فوق كل بكسل، لمنع دخول الشخصية في البركة أو النباتات أو الأثاث وتقليل أخطاء التصادم.</w:t>
      </w:r>
    </w:p>
    <w:p>
      <w:pPr>
        <w:pStyle w:val="ArabicList"/>
        <w:bidi w:val="1"/>
        <w:jc w:val="right"/>
      </w:pPr>
      <w:r>
        <w:rPr>
          <w:rFonts w:ascii="DejaVu Sans" w:hAnsi="DejaVu Sans" w:cs="DejaVu Sans" w:eastAsia="DejaVu Sans"/>
          <w:color w:val="000000"/>
          <w:sz w:val="22"/>
        </w:rPr>
        <w:t>• تبقى النقرة أو اللمسة هي وسيلة التحكم الأساسية على الهاتف والجهاز اللوحي والحاسوب. يمكن إضافة تنقل اختياري بلوحة المفاتيح لاحقاً من دون تغيير تصميم المرحلة.</w:t>
      </w:r>
    </w:p>
    <w:p>
      <w:pPr>
        <w:pStyle w:val="ArabicList"/>
        <w:bidi w:val="1"/>
        <w:jc w:val="right"/>
      </w:pPr>
      <w:r>
        <w:rPr>
          <w:rFonts w:ascii="DejaVu Sans" w:hAnsi="DejaVu Sans" w:cs="DejaVu Sans" w:eastAsia="DejaVu Sans"/>
          <w:color w:val="000000"/>
          <w:sz w:val="22"/>
        </w:rPr>
        <w:t>• تكون مناطق الضغط أكبر من الرسم الظاهر عند الحاجة، ولا تعتمد المهمة على دقة لمس صغيرة أو على سرعة الاستجابة.</w:t>
      </w:r>
    </w:p>
    <w:p>
      <w:pPr>
        <w:pStyle w:val="Heading2"/>
        <w:keepNext/>
        <w:bidi w:val="1"/>
        <w:jc w:val="right"/>
      </w:pPr>
      <w:r>
        <w:rPr>
          <w:rFonts w:ascii="DejaVu Sans" w:hAnsi="DejaVu Sans" w:cs="DejaVu Sans" w:eastAsia="DejaVu Sans"/>
          <w:color w:val="000000"/>
          <w:sz w:val="30"/>
        </w:rPr>
        <w:t>سلوك الشخصية</w:t>
      </w:r>
    </w:p>
    <w:p>
      <w:pPr>
        <w:bidi w:val="1"/>
        <w:jc w:val="right"/>
      </w:pPr>
      <w:r>
        <w:rPr>
          <w:rFonts w:ascii="DejaVu Sans" w:hAnsi="DejaVu Sans" w:cs="DejaVu Sans" w:eastAsia="DejaVu Sans"/>
          <w:color w:val="000000"/>
          <w:sz w:val="23"/>
        </w:rPr>
        <w:t>تملك الشخصية حالات حركة أساسية قابلة لإعادة الاستخدام: الوقوف والتنفس الهادئ، الالتفات نحو الوجهة، بدء المشي، المشي، التوقف، الاقتراب من العنصر، اللمس أو الالتقاط والوضع، الإشارة والنظر، التفكير عند التلميح، والفرح الهادئ عند النجاح. ينتقل النظام بين هذه الحالات آلياً، ولا يحتاج مصمم كل مرحلة إلى برمجتها من الصفر.</w:t>
      </w:r>
    </w:p>
    <w:p>
      <w:pPr>
        <w:bidi w:val="1"/>
        <w:jc w:val="right"/>
      </w:pPr>
      <w:r>
        <w:rPr>
          <w:rFonts w:ascii="DejaVu Sans" w:hAnsi="DejaVu Sans" w:cs="DejaVu Sans" w:eastAsia="DejaVu Sans"/>
          <w:color w:val="000000"/>
          <w:sz w:val="23"/>
        </w:rPr>
        <w:t>لا تعتمد تعبيرات الشخصية على العينين أو الأنف. يظهر الفهم والتردد والفرح عبر شكل الفم البسيط، وميل الرأس، ووضعية الجذع والذراعين واليدين. لا تستخدم حركات مبالغاً فيها تشبه العقاب أو السخرية عند الخطأ.</w:t>
      </w:r>
    </w:p>
    <w:p>
      <w:pPr>
        <w:pStyle w:val="Heading2"/>
        <w:keepNext/>
        <w:bidi w:val="1"/>
        <w:jc w:val="right"/>
      </w:pPr>
      <w:r>
        <w:rPr>
          <w:rFonts w:ascii="DejaVu Sans" w:hAnsi="DejaVu Sans" w:cs="DejaVu Sans" w:eastAsia="DejaVu Sans"/>
          <w:color w:val="000000"/>
          <w:sz w:val="30"/>
        </w:rPr>
        <w:t>نظام الكاميرا</w:t>
      </w:r>
    </w:p>
    <w:p>
      <w:pPr>
        <w:pStyle w:val="ArabicList"/>
        <w:bidi w:val="1"/>
        <w:jc w:val="right"/>
      </w:pPr>
      <w:r>
        <w:rPr>
          <w:rFonts w:ascii="DejaVu Sans" w:hAnsi="DejaVu Sans" w:cs="DejaVu Sans" w:eastAsia="DejaVu Sans"/>
          <w:color w:val="000000"/>
          <w:sz w:val="22"/>
        </w:rPr>
        <w:t>• تستخدم زاوية ثابتة مائلة من نوع three quarter ضمن أسلوب 2.5D، مع ثبات منظور الشخصيات والبيئة في جميع مناطق المرحلة.</w:t>
      </w:r>
    </w:p>
    <w:p>
      <w:pPr>
        <w:pStyle w:val="ArabicList"/>
        <w:bidi w:val="1"/>
        <w:jc w:val="right"/>
      </w:pPr>
      <w:r>
        <w:rPr>
          <w:rFonts w:ascii="DejaVu Sans" w:hAnsi="DejaVu Sans" w:cs="DejaVu Sans" w:eastAsia="DejaVu Sans"/>
          <w:color w:val="000000"/>
          <w:sz w:val="22"/>
        </w:rPr>
        <w:t>• لا يستطيع اللاعب تدوير الكاميرا بحرية، ولا يحتاج إلى التكبير بإصبعيه. تتحكم اللعبة تلقائياً في الانتقال والتقريب عندما يخدمان المهمة.</w:t>
      </w:r>
    </w:p>
    <w:p>
      <w:pPr>
        <w:pStyle w:val="ArabicList"/>
        <w:bidi w:val="1"/>
        <w:jc w:val="right"/>
      </w:pPr>
      <w:r>
        <w:rPr>
          <w:rFonts w:ascii="DejaVu Sans" w:hAnsi="DejaVu Sans" w:cs="DejaVu Sans" w:eastAsia="DejaVu Sans"/>
          <w:color w:val="000000"/>
          <w:sz w:val="22"/>
        </w:rPr>
        <w:t>• تتبع الكاميرا الشخصية داخل مساحة حركة محدودة، ثم تتوقف عند حدود كل محطة كي يبقى تركيب المشهد مقصوداً وواضحاً.</w:t>
      </w:r>
    </w:p>
    <w:p>
      <w:pPr>
        <w:pStyle w:val="ArabicList"/>
        <w:bidi w:val="1"/>
        <w:jc w:val="right"/>
      </w:pPr>
      <w:r>
        <w:rPr>
          <w:rFonts w:ascii="DejaVu Sans" w:hAnsi="DejaVu Sans" w:cs="DejaVu Sans" w:eastAsia="DejaVu Sans"/>
          <w:color w:val="000000"/>
          <w:sz w:val="22"/>
        </w:rPr>
        <w:t>• عند دخول محطة جديدة تعرض حركة كشف قصيرة، ثم تستقر الكاميرا على إطار اللعب قبل إتاحة التفاعل.</w:t>
      </w:r>
    </w:p>
    <w:p>
      <w:pPr>
        <w:pStyle w:val="ArabicList"/>
        <w:bidi w:val="1"/>
        <w:jc w:val="right"/>
      </w:pPr>
      <w:r>
        <w:rPr>
          <w:rFonts w:ascii="DejaVu Sans" w:hAnsi="DejaVu Sans" w:cs="DejaVu Sans" w:eastAsia="DejaVu Sans"/>
          <w:color w:val="000000"/>
          <w:sz w:val="22"/>
        </w:rPr>
        <w:t>• تخفف شفافية العناصر الأمامية مؤقتاً إذا حجبت الشخصية أو العنصر المطلوب.</w:t>
      </w:r>
    </w:p>
    <w:p>
      <w:pPr>
        <w:pStyle w:val="ArabicList"/>
        <w:bidi w:val="1"/>
        <w:jc w:val="right"/>
      </w:pPr>
      <w:r>
        <w:rPr>
          <w:rFonts w:ascii="DejaVu Sans" w:hAnsi="DejaVu Sans" w:cs="DejaVu Sans" w:eastAsia="DejaVu Sans"/>
          <w:color w:val="000000"/>
          <w:sz w:val="22"/>
        </w:rPr>
        <w:t>• تمنع الانتقالات السريعة والمتكررة والاهتزازات، وتستخدم حركة سلسة يمكن تجاوزها عند إعادة الخطوة.</w:t>
      </w:r>
    </w:p>
    <w:p>
      <w:pPr>
        <w:pStyle w:val="Heading2"/>
        <w:keepNext/>
        <w:bidi w:val="1"/>
        <w:jc w:val="right"/>
      </w:pPr>
      <w:r>
        <w:rPr>
          <w:rFonts w:ascii="DejaVu Sans" w:hAnsi="DejaVu Sans" w:cs="DejaVu Sans" w:eastAsia="DejaVu Sans"/>
          <w:color w:val="000000"/>
          <w:sz w:val="30"/>
        </w:rPr>
        <w:t>تطبيق النظام على المرحلة الأولى</w:t>
      </w:r>
    </w:p>
    <w:p>
      <w:pPr>
        <w:bidi w:val="1"/>
        <w:jc w:val="right"/>
      </w:pPr>
      <w:r>
        <w:rPr>
          <w:rFonts w:ascii="DejaVu Sans" w:hAnsi="DejaVu Sans" w:cs="DejaVu Sans" w:eastAsia="DejaVu Sans"/>
          <w:color w:val="000000"/>
          <w:sz w:val="23"/>
        </w:rPr>
        <w:t>في الدخول تتبع الكاميرا الطفل من البوابة ثم تكشف الحديقة ومحطاتها. في التكليف تثبت على إطار واسع يسمح بعرض الخريطة المصغرة. في محطة السماء يرتفع الإطار بصرياً ليظهر شريط الوقت وطبقات السماء. في النبات والحيوانات تقترب الكاميرا بما يكفي للترتيب والمطابقة. في النجارة تنتقل إلى إطار أقرب لطاولة العمل مع بقاء الطفل ظاهراً عند طرف المشهد. في القرار تبقى البيئة خلف واجهة قصيرة بدلاً من الانتقال إلى شاشة أسئلة منفصلة. وفي الإغلاق تتراجع الكاميرا إلى مركز الحديقة كي تظهر المحطات الثلاث والمجسم الحجري في لقطة واحدة.</w:t>
      </w:r>
    </w:p>
    <w:p>
      <w:pPr>
        <w:pStyle w:val="Heading2"/>
        <w:keepNext/>
        <w:bidi w:val="1"/>
        <w:jc w:val="right"/>
      </w:pPr>
      <w:r>
        <w:rPr>
          <w:rFonts w:ascii="DejaVu Sans" w:hAnsi="DejaVu Sans" w:cs="DejaVu Sans" w:eastAsia="DejaVu Sans"/>
          <w:color w:val="000000"/>
          <w:sz w:val="30"/>
        </w:rPr>
        <w:t>أثر القرار على إنتاج الأصول</w:t>
      </w:r>
    </w:p>
    <w:p>
      <w:pPr>
        <w:bidi w:val="1"/>
        <w:jc w:val="right"/>
      </w:pPr>
      <w:r>
        <w:rPr>
          <w:rFonts w:ascii="DejaVu Sans" w:hAnsi="DejaVu Sans" w:cs="DejaVu Sans" w:eastAsia="DejaVu Sans"/>
          <w:color w:val="000000"/>
          <w:sz w:val="23"/>
        </w:rPr>
        <w:t>يفرض هذا النظام تثبيت مقياس واحد للشخصية والبيئات، واتجاهات حركة متوافقة مع المسارات، ونقاط وقوف أمام كل عنصر تفاعلي، وأقنعة حجب للعناصر الأمامية، وإطارات كاميرا محددة لكل محطة. يجب إنتاج حركات الشخصية الأساسية مرة واحدة على هيكل مشترك وإعادة استخدامها، ثم إضافة الحركات الخاصة بكل مرحلة فقط. لا يبدأ الإنتاج الكثيف للصور قبل اعتماد شكل شخصية اللاعب وملابسه ونسب جسمه واتجاهاته الأساسية.</w:t>
      </w:r>
    </w:p>
    <w:p>
      <w:pPr>
        <w:pStyle w:val="Heading1"/>
        <w:keepNext/>
        <w:bidi w:val="1"/>
        <w:jc w:val="right"/>
      </w:pPr>
      <w:r>
        <w:rPr>
          <w:rFonts w:ascii="DejaVu Sans" w:hAnsi="DejaVu Sans" w:cs="DejaVu Sans" w:eastAsia="DejaVu Sans"/>
          <w:color w:val="000000"/>
          <w:sz w:val="36"/>
        </w:rPr>
        <w:t>23. طريقة العمل وإدارة المشروع</w:t>
      </w:r>
    </w:p>
    <w:p>
      <w:pPr>
        <w:bidi w:val="1"/>
        <w:jc w:val="right"/>
      </w:pPr>
      <w:r>
        <w:rPr>
          <w:rFonts w:ascii="DejaVu Sans" w:hAnsi="DejaVu Sans" w:cs="DejaVu Sans" w:eastAsia="DejaVu Sans"/>
          <w:color w:val="000000"/>
          <w:sz w:val="23"/>
        </w:rPr>
        <w:t>تدار مناقشات المشروع والقرارات واعتماد المراحل والأصول والتسليمات من خلال محادثة ChatGPT. لا يشترط على مالك المشروع استخدام تطبيق Codex أو فتح سطر أوامر أو بيئة برمجة. يجب أن تبقى المهام اليومية، مثل قراءة المقترحات واعتمادها ومراجعة الصور وفتح الوثائق وتجربة روابط المعاينة، قابلة للتنفيذ من الهاتف قدر الإمكان.</w:t>
      </w:r>
    </w:p>
    <w:p>
      <w:pPr>
        <w:bidi w:val="1"/>
        <w:jc w:val="right"/>
      </w:pPr>
      <w:r>
        <w:rPr>
          <w:rFonts w:ascii="DejaVu Sans" w:hAnsi="DejaVu Sans" w:cs="DejaVu Sans" w:eastAsia="DejaVu Sans"/>
          <w:color w:val="000000"/>
          <w:sz w:val="23"/>
        </w:rPr>
        <w:t>المحادثة هي مساحة العمل، لكنها ليست المخزن الوحيد للمشروع. الوثيقة الحية على Google Drive هي المرجع المعتمد للقرارات والتغييرات، كي يمكن مواصلة العمل حتى عند الانتقال إلى محادثة جديدة. لا يعتمد استمرار المشروع على ذاكرة المحادثة وحدها.</w:t>
      </w:r>
    </w:p>
    <w:p>
      <w:pPr>
        <w:pStyle w:val="Heading2"/>
        <w:keepNext/>
        <w:bidi w:val="1"/>
        <w:jc w:val="right"/>
      </w:pPr>
      <w:r>
        <w:rPr>
          <w:rFonts w:ascii="DejaVu Sans" w:hAnsi="DejaVu Sans" w:cs="DejaVu Sans" w:eastAsia="DejaVu Sans"/>
          <w:color w:val="000000"/>
          <w:sz w:val="30"/>
        </w:rPr>
        <w:t>توزيع الملفات</w:t>
      </w:r>
    </w:p>
    <w:p>
      <w:pPr>
        <w:pStyle w:val="ArabicList"/>
        <w:bidi w:val="1"/>
        <w:jc w:val="right"/>
      </w:pPr>
      <w:r>
        <w:rPr>
          <w:rFonts w:ascii="DejaVu Sans" w:hAnsi="DejaVu Sans" w:cs="DejaVu Sans" w:eastAsia="DejaVu Sans"/>
          <w:color w:val="000000"/>
          <w:sz w:val="22"/>
        </w:rPr>
        <w:t>• يحفظ Google Drive الوثيقة الحية والمراجع الشرعية وملفات محتوى المراحل والأصول المصدرية عالية الجودة وحزم التسليم المؤقتة عند الحاجة.</w:t>
      </w:r>
    </w:p>
    <w:p>
      <w:pPr>
        <w:pStyle w:val="ArabicList"/>
        <w:bidi w:val="1"/>
        <w:jc w:val="right"/>
      </w:pPr>
      <w:r>
        <w:rPr>
          <w:rFonts w:ascii="DejaVu Sans" w:hAnsi="DejaVu Sans" w:cs="DejaVu Sans" w:eastAsia="DejaVu Sans"/>
          <w:color w:val="000000"/>
          <w:sz w:val="22"/>
        </w:rPr>
        <w:t>• يحفظ GitHub الكود وملفات التشغيل والأصول المحسنة المستخدمة فعلياً داخل اللعبة وسجل الإصدارات البرمجية.</w:t>
      </w:r>
    </w:p>
    <w:p>
      <w:pPr>
        <w:pStyle w:val="ArabicList"/>
        <w:bidi w:val="1"/>
        <w:jc w:val="right"/>
      </w:pPr>
      <w:r>
        <w:rPr>
          <w:rFonts w:ascii="DejaVu Sans" w:hAnsi="DejaVu Sans" w:cs="DejaVu Sans" w:eastAsia="DejaVu Sans"/>
          <w:color w:val="000000"/>
          <w:sz w:val="22"/>
        </w:rPr>
        <w:t>• لا تستخدم نسختان متعارضتان من الكود بوصفهما مرجعاً. النسخة الموجودة على GitHub بعد رفعها واختبارها هي النسخة البرمجية المعتمدة.</w:t>
      </w:r>
    </w:p>
    <w:p>
      <w:pPr>
        <w:pStyle w:val="ArabicList"/>
        <w:bidi w:val="1"/>
        <w:jc w:val="right"/>
      </w:pPr>
      <w:r>
        <w:rPr>
          <w:rFonts w:ascii="DejaVu Sans" w:hAnsi="DejaVu Sans" w:cs="DejaVu Sans" w:eastAsia="DejaVu Sans"/>
          <w:color w:val="000000"/>
          <w:sz w:val="22"/>
        </w:rPr>
        <w:t>• لا توضع كلمات المرور أو رموز الوصول أو مفاتيح الحسابات داخل المحادثة أو ملفات المشروع.</w:t>
      </w:r>
    </w:p>
    <w:p>
      <w:pPr>
        <w:pStyle w:val="Heading2"/>
        <w:keepNext/>
        <w:bidi w:val="1"/>
        <w:jc w:val="right"/>
      </w:pPr>
      <w:r>
        <w:rPr>
          <w:rFonts w:ascii="DejaVu Sans" w:hAnsi="DejaVu Sans" w:cs="DejaVu Sans" w:eastAsia="DejaVu Sans"/>
          <w:color w:val="000000"/>
          <w:sz w:val="30"/>
        </w:rPr>
        <w:t>تسليم الكود من خلال المحادثة</w:t>
      </w:r>
    </w:p>
    <w:p>
      <w:pPr>
        <w:bidi w:val="1"/>
        <w:jc w:val="right"/>
      </w:pPr>
      <w:r>
        <w:t>تجهز كل دفعة من ملفات GitHub كاملة ومختبرة وبأسماء نهائية ومسارات محددة، ويسلمها المساعد في حزمة قابلة للتنزيل مع سجل تغييرات وتعليمات رفع قصيرة. يرفع مالك المشروع الملفات يدوياً إلى مستودع Hudhud-game من المتصفح. لا يطلب من مالك المشروع إعادة تسمية الصور أو كتابة الملفات أو نسخ مقاطع برمجية طويلة يدوياً.</w:t>
      </w:r>
    </w:p>
    <w:p>
      <w:pPr>
        <w:bidi w:val="1"/>
        <w:jc w:val="right"/>
      </w:pPr>
      <w:r>
        <w:rPr>
          <w:rFonts w:ascii="DejaVu Sans" w:hAnsi="DejaVu Sans" w:cs="DejaVu Sans" w:eastAsia="DejaVu Sans"/>
          <w:color w:val="000000"/>
          <w:sz w:val="23"/>
        </w:rPr>
        <w:t>عند توفر اتصال يملك صلاحية كتابة صريحة إلى المستودع يمكن رفع التغييرات مباشرة بعد التحقق منها. لا يفترض وجود هذه الصلاحية قبل اختبارها فعلياً، ولا تؤخر بقية أعمال التصميم والمحتوى بسببها.</w:t>
      </w:r>
    </w:p>
    <w:p>
      <w:pPr>
        <w:pStyle w:val="Heading2"/>
        <w:keepNext/>
        <w:bidi w:val="1"/>
        <w:jc w:val="right"/>
      </w:pPr>
      <w:r>
        <w:rPr>
          <w:rFonts w:ascii="DejaVu Sans" w:hAnsi="DejaVu Sans" w:cs="DejaVu Sans" w:eastAsia="DejaVu Sans"/>
          <w:color w:val="000000"/>
          <w:sz w:val="30"/>
        </w:rPr>
        <w:t>العمل من الهاتف</w:t>
      </w:r>
    </w:p>
    <w:p>
      <w:pPr>
        <w:bidi w:val="1"/>
        <w:jc w:val="right"/>
      </w:pPr>
      <w:r>
        <w:rPr>
          <w:rFonts w:ascii="DejaVu Sans" w:hAnsi="DejaVu Sans" w:cs="DejaVu Sans" w:eastAsia="DejaVu Sans"/>
          <w:color w:val="000000"/>
          <w:sz w:val="23"/>
        </w:rPr>
        <w:t>يمكن من الهاتف مناقشة المراحل، واعتماد النصوص والقرارات، ومراجعة الصور، وفتح وثيقة المشروع، وتجربة نسخة اللعبة المنشورة، وإجراء تعديلات صغيرة على إعدادات GitHub. أما رفع عدد كبير من الملفات، أو معالجة تعارضات Git، أو تشخيص فشل بناء تقني، فقد يحتاج إلى الحاسوب. يصمم سير العمل لتجميع هذه الأعمال في دفعات قليلة بدلاً من فرضها يومياً.</w:t>
      </w:r>
    </w:p>
    <w:p>
      <w:pPr>
        <w:pStyle w:val="Heading2"/>
        <w:keepNext/>
        <w:bidi w:val="1"/>
        <w:jc w:val="right"/>
      </w:pPr>
      <w:r>
        <w:rPr>
          <w:rFonts w:ascii="DejaVu Sans" w:hAnsi="DejaVu Sans" w:cs="DejaVu Sans" w:eastAsia="DejaVu Sans"/>
          <w:color w:val="000000"/>
          <w:sz w:val="30"/>
        </w:rPr>
        <w:t>دورة التنفيذ المعتمدة</w:t>
      </w:r>
    </w:p>
    <w:p>
      <w:pPr>
        <w:pStyle w:val="ArabicList"/>
        <w:bidi w:val="1"/>
        <w:ind w:hanging="259"/>
        <w:jc w:val="right"/>
      </w:pPr>
      <w:r>
        <w:rPr>
          <w:rFonts w:ascii="DejaVu Sans" w:hAnsi="DejaVu Sans" w:cs="DejaVu Sans" w:eastAsia="DejaVu Sans"/>
          <w:color w:val="000000"/>
          <w:sz w:val="22"/>
        </w:rPr>
        <w:t>1. يناقش القرار أو الجزء الجديد في المحادثة ويعتمد بصيغة واضحة.</w:t>
      </w:r>
    </w:p>
    <w:p>
      <w:pPr>
        <w:pStyle w:val="ArabicList"/>
        <w:bidi w:val="1"/>
        <w:ind w:hanging="259"/>
        <w:jc w:val="right"/>
      </w:pPr>
      <w:r>
        <w:rPr>
          <w:rFonts w:ascii="DejaVu Sans" w:hAnsi="DejaVu Sans" w:cs="DejaVu Sans" w:eastAsia="DejaVu Sans"/>
          <w:color w:val="000000"/>
          <w:sz w:val="22"/>
        </w:rPr>
        <w:t>2. تحدث الوثيقة الحية وتسجل نسخة القرار.</w:t>
      </w:r>
    </w:p>
    <w:p>
      <w:pPr>
        <w:pStyle w:val="ArabicList"/>
        <w:bidi w:val="1"/>
        <w:ind w:hanging="259"/>
        <w:jc w:val="right"/>
      </w:pPr>
      <w:r>
        <w:rPr>
          <w:rFonts w:ascii="DejaVu Sans" w:hAnsi="DejaVu Sans" w:cs="DejaVu Sans" w:eastAsia="DejaVu Sans"/>
          <w:color w:val="000000"/>
          <w:sz w:val="22"/>
        </w:rPr>
        <w:t>3. تنتج الأصول أو دفعة الكود وتفحص قبل التسليم.</w:t>
      </w:r>
    </w:p>
    <w:p>
      <w:pPr>
        <w:pStyle w:val="ArabicList"/>
        <w:bidi w:val="1"/>
        <w:ind w:hanging="259"/>
        <w:jc w:val="right"/>
      </w:pPr>
      <w:r>
        <w:rPr>
          <w:rFonts w:ascii="DejaVu Sans" w:hAnsi="DejaVu Sans" w:cs="DejaVu Sans" w:eastAsia="DejaVu Sans"/>
          <w:color w:val="000000"/>
          <w:sz w:val="22"/>
        </w:rPr>
        <w:t>4. ترفع الدفعة إلى GitHub مباشرة إذا توفرت الصلاحية، وإلا تسلم كحزمة واضحة للرفع اليدوي.</w:t>
      </w:r>
    </w:p>
    <w:p>
      <w:pPr>
        <w:pStyle w:val="ArabicList"/>
        <w:bidi w:val="1"/>
        <w:ind w:hanging="259"/>
        <w:jc w:val="right"/>
      </w:pPr>
      <w:r>
        <w:rPr>
          <w:rFonts w:ascii="DejaVu Sans" w:hAnsi="DejaVu Sans" w:cs="DejaVu Sans" w:eastAsia="DejaVu Sans"/>
          <w:color w:val="000000"/>
          <w:sz w:val="22"/>
        </w:rPr>
        <w:t>5. تختبر نسخة معاينة من رابط واحد، وتسجل الملاحظات في المحادثة ثم تضاف القرارات النهائية إلى الوثيقة.</w:t>
      </w:r>
    </w:p>
    <w:p>
      <w:pPr>
        <w:bidi w:val="1"/>
        <w:jc w:val="right"/>
      </w:pPr>
      <w:r>
        <w:rPr>
          <w:rFonts w:ascii="DejaVu Sans" w:hAnsi="DejaVu Sans" w:cs="DejaVu Sans" w:eastAsia="DejaVu Sans"/>
          <w:color w:val="000000"/>
          <w:sz w:val="23"/>
        </w:rPr>
        <w:t>عند بدء محادثة جديدة يكفي إرفاق رابط الوثيقة الحية، ورابط مستودع GitHub، ورقم آخر إصدار برمجي معتمد. لا تعاد مناقشة القرارات السابقة إلا إذا أراد مالك المشروع تغييرها.</w:t>
      </w:r>
    </w:p>
    <w:p>
      <w:pPr>
        <w:pStyle w:val="Heading1"/>
        <w:keepNext/>
        <w:bidi w:val="1"/>
        <w:jc w:val="right"/>
      </w:pPr>
      <w:r>
        <w:rPr>
          <w:rFonts w:ascii="DejaVu Sans" w:hAnsi="DejaVu Sans" w:cs="DejaVu Sans" w:eastAsia="DejaVu Sans"/>
          <w:color w:val="000000"/>
          <w:sz w:val="36"/>
        </w:rPr>
        <w:t>24. هيكل ملفات محتوى المراحل</w:t>
      </w:r>
    </w:p>
    <w:p>
      <w:pPr>
        <w:bidi w:val="1"/>
        <w:jc w:val="right"/>
      </w:pPr>
      <w:r>
        <w:rPr>
          <w:rFonts w:ascii="DejaVu Sans" w:hAnsi="DejaVu Sans" w:cs="DejaVu Sans" w:eastAsia="DejaVu Sans"/>
          <w:color w:val="000000"/>
          <w:sz w:val="23"/>
        </w:rPr>
        <w:t>تبقى وثيقة تأسيس المشروع مرجعاً للقرارات العامة فقط: الهوية، والجمهور، والوحدات، والحدود الشرعية، والنظام البصري والصوتي والتقني، وطريقة العمل. لا تتضخم الوثيقة بإضافة النص الكامل لكل مرحلة إليها.</w:t>
      </w:r>
    </w:p>
    <w:p>
      <w:pPr>
        <w:bidi w:val="1"/>
        <w:jc w:val="right"/>
      </w:pPr>
      <w:r>
        <w:rPr>
          <w:rFonts w:ascii="DejaVu Sans" w:hAnsi="DejaVu Sans" w:cs="DejaVu Sans" w:eastAsia="DejaVu Sans"/>
          <w:color w:val="000000"/>
          <w:sz w:val="23"/>
        </w:rPr>
        <w:t>ينشأ ملف Word لكل مرحلة عند تصميمها، ويضم رمزها وهدفها ومراجعها وحدودها وخطواتها ونصوصها وحالاتها وملاحظات الأصول، ليبقى قابلاً للمراجعة من الهاتف.</w:t>
      </w:r>
    </w:p>
    <w:p>
      <w:pPr>
        <w:bidi w:val="1"/>
        <w:jc w:val="right"/>
      </w:pPr>
      <w:r>
        <w:rPr>
          <w:rFonts w:ascii="DejaVu Sans" w:hAnsi="DejaVu Sans" w:cs="DejaVu Sans" w:eastAsia="DejaVu Sans"/>
          <w:color w:val="000000"/>
          <w:sz w:val="23"/>
        </w:rPr>
        <w:t>تنظم الملفات في Google Drive حسب الوحدات التسع؛ تبدأ بتسعة ملفات ويكون ST-AQ-01 نموذجها البنيوي.</w:t>
      </w:r>
      <w:r>
        <w:rPr>
          <w:rFonts w:ascii="DejaVu Sans" w:hAnsi="DejaVu Sans" w:cs="DejaVu Sans" w:eastAsia="DejaVu Sans"/>
          <w:b/>
          <w:color w:val="000000"/>
          <w:sz w:val="23"/>
        </w:rPr>
      </w:r>
      <w:r>
        <w:rPr>
          <w:rFonts w:ascii="DejaVu Sans" w:hAnsi="DejaVu Sans" w:cs="DejaVu Sans" w:eastAsia="DejaVu Sans"/>
          <w:color w:val="000000"/>
          <w:sz w:val="23"/>
        </w:rPr>
      </w:r>
      <w:r>
        <w:rPr>
          <w:rFonts w:ascii="DejaVu Sans" w:hAnsi="DejaVu Sans" w:cs="DejaVu Sans" w:eastAsia="DejaVu Sans"/>
          <w:b/>
          <w:color w:val="4B4B4B"/>
          <w:sz w:val="22"/>
        </w:rPr>
      </w:r>
      <w:r>
        <w:rPr>
          <w:rFonts w:ascii="DejaVu Sans" w:hAnsi="DejaVu Sans" w:cs="DejaVu Sans" w:eastAsia="DejaVu Sans"/>
          <w:color w:val="000000"/>
          <w:sz w:val="23"/>
        </w:rPr>
      </w:r>
    </w:p>
    <w:p>
      <w:pPr>
        <w:bidi w:val="1"/>
        <w:jc w:val="right"/>
      </w:pPr>
      <w:r>
        <w:rPr>
          <w:rFonts w:ascii="DejaVu Sans" w:hAnsi="DejaVu Sans" w:cs="DejaVu Sans" w:eastAsia="DejaVu Sans"/>
          <w:color w:val="000000"/>
          <w:sz w:val="23"/>
        </w:rPr>
        <w:t>العربية نسخة التحرير الأصلية، ثم تنشأ ترجمتان ألمانية وإنجليزية وتنقل اللغات إلى ملفات منفصلة في GitHub. لا يكتب النص داخل كود المشهد، ويسجل التغيير في ملف المرحلة.</w:t>
      </w:r>
    </w:p>
    <w:p>
      <w:pPr>
        <w:pStyle w:val="Heading2"/>
        <w:keepNext/>
        <w:bidi w:val="1"/>
        <w:jc w:val="right"/>
      </w:pPr>
      <w:r>
        <w:rPr>
          <w:rFonts w:ascii="DejaVu Sans" w:hAnsi="DejaVu Sans" w:cs="DejaVu Sans" w:eastAsia="DejaVu Sans"/>
          <w:color w:val="000000"/>
          <w:sz w:val="30"/>
        </w:rPr>
        <w:t>المرحلة المفتوحة حالياً</w:t>
      </w:r>
    </w:p>
    <w:p>
      <w:pPr>
        <w:bidi w:val="1"/>
        <w:jc w:val="right"/>
      </w:pPr>
      <w:r>
        <w:rPr>
          <w:rFonts w:ascii="DejaVu Sans" w:hAnsi="DejaVu Sans" w:cs="DejaVu Sans" w:eastAsia="DejaVu Sans"/>
          <w:color w:val="000000"/>
          <w:sz w:val="23"/>
        </w:rPr>
        <w:t xml:space="preserve">الملف المفتوح حالياً هو </w:t>
      </w:r>
      <w:r>
        <w:rPr>
          <w:rFonts w:ascii="DejaVu Sans" w:hAnsi="DejaVu Sans" w:cs="DejaVu Sans" w:eastAsia="DejaVu Sans"/>
          <w:b/>
          <w:color w:val="000000"/>
          <w:sz w:val="23"/>
        </w:rPr>
        <w:t>ST-AQ-01 الله خالق كل شيء</w:t>
      </w:r>
      <w:r>
        <w:rPr>
          <w:rFonts w:ascii="DejaVu Sans" w:hAnsi="DejaVu Sans" w:cs="DejaVu Sans" w:eastAsia="DejaVu Sans"/>
          <w:color w:val="000000"/>
          <w:sz w:val="23"/>
        </w:rPr>
        <w:t xml:space="preserve"> من وحدة معرفة الله والتوحيد. انتقل إليه الهدف والمراجع ومسار اللعب والنص العربي الكامل. </w:t>
      </w:r>
      <w:hyperlink r:id="rId10">
        <w:r>
          <w:rPr>
            <w:rFonts w:ascii="DejaVu Sans" w:hAnsi="DejaVu Sans" w:cs="DejaVu Sans" w:eastAsia="DejaVu Sans"/>
            <w:color w:val="184A7A"/>
            <w:sz w:val="23"/>
            <w:u w:val="single"/>
          </w:rPr>
          <w:t>فتح ملف المرحلة على Google Drive</w:t>
        </w:r>
      </w:hyperlink>
    </w:p>
    <w:sectPr w:rsidR="00FC693F" w:rsidRPr="0006063C" w:rsidSect="00034616">
      <w:footerReference w:type="default" r:id="rId9"/>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DejaVu Sans" w:hAnsi="DejaVu Sans" w:cs="DejaVu Sans" w:eastAsia="DejaVu Sans"/>
        <w:color w:val="4B4B4B"/>
        <w:sz w:val="17"/>
      </w:rPr>
      <w:t xml:space="preserve">Hudhud  •  </w:t>
    </w:r>
    <w:r>
      <w:rPr>
        <w:rFonts w:ascii="DejaVu Sans" w:hAnsi="DejaVu Sans" w:cs="DejaVu Sans" w:eastAsia="DejaVu Sans"/>
        <w:color w:val="4B4B4B"/>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DejaVu Sans" w:hAnsi="DejaVu Sans" w:cs="DejaVu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cs="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DejaVu Sans" w:hAnsi="DejaVu Sans" w:cs="DejaVu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DejaVu Sans" w:hAnsi="DejaVu Sans" w:cs="DejaVu Sans"/>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40" w:line="240" w:lineRule="auto"/>
      <w:contextualSpacing/>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List">
    <w:name w:val="Arabic List"/>
    <w:basedOn w:val="Normal"/>
    <w:pPr>
      <w:keepLines/>
      <w:spacing w:after="90" w:line="288" w:lineRule="auto"/>
      <w:ind w:right="259"/>
    </w:pPr>
    <w:rPr>
      <w:rFonts w:ascii="DejaVu Sans" w:hAnsi="DejaVu San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document/d/13APUhfrnVSMerAn4IAeSI5yvlfi1kZW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هُدْهُد وثيقة تأسيس المشروع الحية</dc:title>
  <dc:subject>الخطة المعتمدة للعبة هُدْهُد</dc:subject>
  <dc:creator>مشروع هُدْهُد</dc:creator>
  <cp:keywords>هُدْهُد, Hudhud, لعبة تعليمية, أطفال, 8 إلى 10, 2.5D</cp:keywords>
  <dc:description>generated by python-docx</dc:description>
  <cp:lastModifiedBy/>
  <cp:revision>1</cp:revision>
  <dcterms:created xsi:type="dcterms:W3CDTF">2013-12-23T23:15:00Z</dcterms:created>
  <dcterms:modified xsi:type="dcterms:W3CDTF">2013-12-23T23:15:00Z</dcterms:modified>
  <cp:category/>
</cp:coreProperties>
</file>