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7C6C" w14:textId="77777777" w:rsidR="001908F1" w:rsidRDefault="001908F1"/>
    <w:sectPr w:rsidR="00190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B3"/>
    <w:rsid w:val="001908F1"/>
    <w:rsid w:val="00377FC2"/>
    <w:rsid w:val="005614B3"/>
    <w:rsid w:val="006A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FDDE"/>
  <w15:chartTrackingRefBased/>
  <w15:docId w15:val="{477C6CC3-A9E6-4B75-BDBC-E32E8598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Dwi Marthen</dc:creator>
  <cp:keywords/>
  <dc:description/>
  <cp:lastModifiedBy>Bintang Dwi Marthen</cp:lastModifiedBy>
  <cp:revision>1</cp:revision>
  <dcterms:created xsi:type="dcterms:W3CDTF">2022-09-17T17:56:00Z</dcterms:created>
  <dcterms:modified xsi:type="dcterms:W3CDTF">2022-09-17T17:56:00Z</dcterms:modified>
</cp:coreProperties>
</file>