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Convex Hull: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https://codeforces.com/problemset/problem/660/F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https://www.spoj.com/problems/ACQUIRE/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https://codeforces.com/contest/932/problem/F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https://www.codechef.com/problems/JUMP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Sweep: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https://www.codechef.com/problems/URBANDEV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https://www.codechef.com/problems/CHEFCIRC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https://www.codechef.com/problems/TRIQUERY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https://atcoder.jp/contests/dp/tasks/dp_w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SOS: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https://www.hackerearth.com/practice/algorithms/dynamic-programming/bit-masking/practice-problems/algorithm/special-pairs-7/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https://www.hackerrank.com/contests/w16/challenges/vim-war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https://codeforces.com/group/qcIqFPYhVr/contest/203881/problem/K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https://www.codechef.com/SNFL16MR/problems/BEAUTY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