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A4D"/>
          <w:sz w:val="24"/>
        </w:rPr>
        <w:t>TripNexio</w:t>
      </w:r>
    </w:p>
    <w:p>
      <w:pPr>
        <w:pStyle w:val="Title"/>
        <w:jc w:val="center"/>
      </w:pPr>
      <w:r>
        <w:t>Return Verified Ticket — Final Page Content, Design &amp; FAQ</w:t>
      </w:r>
    </w:p>
    <w:p>
      <w:pPr>
        <w:jc w:val="center"/>
      </w:pPr>
      <w:r>
        <w:rPr>
          <w:color w:val="60656E"/>
          <w:sz w:val="20"/>
        </w:rPr>
        <w:t>International customer-facing page + developer handover</w:t>
      </w:r>
    </w:p>
    <w:p>
      <w:pPr>
        <w:pStyle w:val="Heading1"/>
      </w:pPr>
      <w:r>
        <w:t>1. Final Product Positioning</w:t>
      </w:r>
    </w:p>
    <w:p>
      <w:pPr>
        <w:spacing w:after="100"/>
      </w:pPr>
      <w:r>
        <w:t xml:space="preserve">Return Verified Ticket is an international return ticket reservation service intended to provide proof of return travel where applicable. The reservation must be genuine and verifiable through the configured airline/vendor process. Customer-facing communication must not guarantee boarding, immigration clearance, visa approval, or acceptance by every airline or authority. </w:t>
      </w:r>
    </w:p>
    <w:p>
      <w:pPr>
        <w:ind w:left="259" w:hanging="173"/>
      </w:pPr>
      <w:r>
        <w:rPr>
          <w:color w:val="3E6FDB"/>
        </w:rPr>
        <w:t xml:space="preserve">• </w:t>
      </w:r>
      <w:r>
        <w:t>International positioning — do not describe the service as UAE-only.</w:t>
      </w:r>
    </w:p>
    <w:p>
      <w:pPr>
        <w:ind w:left="259" w:hanging="173"/>
      </w:pPr>
      <w:r>
        <w:rPr>
          <w:color w:val="3E6FDB"/>
        </w:rPr>
        <w:t>• Customer provides the destination country, number of passengers and travel date.</w:t>
      </w:r>
      <w:r/>
    </w:p>
    <w:p>
      <w:pPr>
        <w:ind w:left="259" w:hanging="173"/>
      </w:pPr>
      <w:r>
        <w:rPr>
          <w:color w:val="3E6FDB"/>
        </w:rPr>
        <w:t>• Do not ask the customer to select a visa or travel duration for this service.</w:t>
      </w:r>
      <w:r/>
    </w:p>
    <w:p>
      <w:pPr>
        <w:ind w:left="259" w:hanging="173"/>
      </w:pPr>
      <w:r>
        <w:rPr>
          <w:color w:val="3E6FDB"/>
        </w:rPr>
        <w:t>• Customer provides an expected return date; the exact issued return date depends on ticket availability.</w:t>
      </w:r>
      <w:r/>
    </w:p>
    <w:p>
      <w:pPr>
        <w:ind w:left="259" w:hanging="173"/>
      </w:pPr>
      <w:r>
        <w:rPr>
          <w:color w:val="3E6FDB"/>
        </w:rPr>
        <w:t>• TripNexio aims to issue a return ticket close to the expected return date, subject to live ticket/vendor availability.</w:t>
      </w:r>
      <w:r/>
    </w:p>
    <w:p>
      <w:pPr>
        <w:ind w:left="259" w:hanging="173"/>
      </w:pPr>
      <w:r>
        <w:rPr>
          <w:color w:val="3E6FDB"/>
        </w:rPr>
        <w:t xml:space="preserve">• </w:t>
      </w:r>
      <w:r>
        <w:t>Return ticket is issued for the customer's travel purpose and is delivered after the reservation is issued.</w:t>
      </w:r>
    </w:p>
    <w:p>
      <w:pPr>
        <w:ind w:left="259" w:hanging="173"/>
      </w:pPr>
      <w:r>
        <w:rPr>
          <w:color w:val="3E6FDB"/>
        </w:rPr>
        <w:t xml:space="preserve">• </w:t>
      </w:r>
      <w:r>
        <w:t>Reservation can be checked on the airline website using the PNR and basic reservation information when the selected airline/vendor process supports such verification.</w:t>
      </w:r>
    </w:p>
    <w:p>
      <w:pPr>
        <w:ind w:left="259" w:hanging="173"/>
      </w:pPr>
      <w:r>
        <w:rPr>
          <w:color w:val="3E6FDB"/>
        </w:rPr>
        <w:t xml:space="preserve">• </w:t>
      </w:r>
      <w:r>
        <w:t>Passport copy is required; existing return-ticket information may be provided where applicable; visa copy is optional.</w:t>
      </w:r>
    </w:p>
    <w:p>
      <w:pPr>
        <w:ind w:left="259" w:hanging="173"/>
      </w:pPr>
      <w:r>
        <w:rPr>
          <w:color w:val="3E6FDB"/>
        </w:rPr>
        <w:t xml:space="preserve">• </w:t>
      </w:r>
      <w:r>
        <w:t>Cancellation is subject to the configured cancellation fee/refund policy.</w:t>
      </w:r>
    </w:p>
    <w:p>
      <w:pPr>
        <w:ind w:left="259" w:hanging="173"/>
      </w:pPr>
      <w:r>
        <w:rPr>
          <w:color w:val="3E6FDB"/>
        </w:rPr>
        <w:t xml:space="preserve">• </w:t>
      </w:r>
      <w:r>
        <w:t>After the planned travel schedule has passed, the service can be automatically marked completed according to the configured workflow.</w:t>
      </w:r>
    </w:p>
    <w:p>
      <w:pPr>
        <w:pStyle w:val="Heading1"/>
      </w:pPr>
      <w:r>
        <w:t>2. Final Page Structure</w:t>
      </w:r>
    </w:p>
    <w:tbl>
      <w:tblPr>
        <w:tblW w:type="auto" w:w="0"/>
        <w:jc w:val="center"/>
        <w:tblLook w:firstColumn="1" w:firstRow="1" w:lastColumn="0" w:lastRow="0" w:noHBand="0" w:noVBand="1" w:val="04A0"/>
      </w:tblPr>
      <w:tblGrid>
        <w:gridCol w:w="5083"/>
        <w:gridCol w:w="5083"/>
      </w:tblGrid>
      <w:tr>
        <w:tc>
          <w:tcPr>
            <w:tcW w:type="dxa" w:w="5083"/>
            <w:vAlign w:val="center"/>
            <w:shd w:fill="182A4D"/>
          </w:tcPr>
          <w:p>
            <w:r/>
            <w:r>
              <w:rPr>
                <w:rFonts w:ascii="Aptos" w:hAnsi="Aptos"/>
                <w:b/>
                <w:color w:val="FFFFFF"/>
                <w:sz w:val="19"/>
              </w:rPr>
              <w:t>Section</w:t>
            </w:r>
          </w:p>
        </w:tc>
        <w:tc>
          <w:tcPr>
            <w:tcW w:type="dxa" w:w="5083"/>
            <w:vAlign w:val="center"/>
            <w:shd w:fill="182A4D"/>
          </w:tcPr>
          <w:p>
            <w:r/>
            <w:r>
              <w:rPr>
                <w:rFonts w:ascii="Aptos" w:hAnsi="Aptos"/>
                <w:b/>
                <w:color w:val="FFFFFF"/>
                <w:sz w:val="19"/>
              </w:rPr>
              <w:t>Purpose</w:t>
            </w:r>
          </w:p>
        </w:tc>
      </w:tr>
      <w:tr>
        <w:tc>
          <w:tcPr>
            <w:tcW w:type="dxa" w:w="5083"/>
            <w:vAlign w:val="center"/>
            <w:shd w:fill="F3F6FB"/>
          </w:tcPr>
          <w:p>
            <w:r/>
            <w:r>
              <w:rPr>
                <w:rFonts w:ascii="Aptos" w:hAnsi="Aptos"/>
                <w:b/>
                <w:sz w:val="19"/>
              </w:rPr>
              <w:t>Hero</w:t>
            </w:r>
          </w:p>
        </w:tc>
        <w:tc>
          <w:tcPr>
            <w:tcW w:type="dxa" w:w="5083"/>
            <w:vAlign w:val="center"/>
          </w:tcPr>
          <w:p>
            <w:r/>
            <w:r>
              <w:rPr>
                <w:rFonts w:ascii="Aptos" w:hAnsi="Aptos"/>
                <w:b w:val="0"/>
                <w:sz w:val="19"/>
              </w:rPr>
              <w:t>Clear international return-ticket proposition + Reserve Your Ticket + Track Status</w:t>
            </w:r>
          </w:p>
        </w:tc>
      </w:tr>
      <w:tr>
        <w:tc>
          <w:tcPr>
            <w:tcW w:type="dxa" w:w="5083"/>
            <w:vAlign w:val="center"/>
            <w:shd w:fill="F3F6FB"/>
          </w:tcPr>
          <w:p>
            <w:r/>
            <w:r>
              <w:rPr>
                <w:rFonts w:ascii="Aptos" w:hAnsi="Aptos"/>
                <w:b/>
                <w:sz w:val="19"/>
              </w:rPr>
              <w:t>What is a Return Verified Ticket?</w:t>
            </w:r>
          </w:p>
        </w:tc>
        <w:tc>
          <w:tcPr>
            <w:tcW w:type="dxa" w:w="5083"/>
            <w:vAlign w:val="center"/>
          </w:tcPr>
          <w:p>
            <w:r/>
            <w:r>
              <w:rPr>
                <w:rFonts w:ascii="Aptos" w:hAnsi="Aptos"/>
                <w:b w:val="0"/>
                <w:sz w:val="19"/>
              </w:rPr>
              <w:t>Explain verifiable return reservation in simple language</w:t>
            </w:r>
          </w:p>
        </w:tc>
      </w:tr>
      <w:tr>
        <w:tc>
          <w:tcPr>
            <w:tcW w:type="dxa" w:w="5083"/>
            <w:vAlign w:val="center"/>
            <w:shd w:fill="F3F6FB"/>
          </w:tcPr>
          <w:p>
            <w:r/>
            <w:r>
              <w:rPr>
                <w:rFonts w:ascii="Aptos" w:hAnsi="Aptos"/>
                <w:b/>
                <w:sz w:val="19"/>
              </w:rPr>
              <w:t>How the return date works</w:t>
            </w:r>
          </w:p>
        </w:tc>
        <w:tc>
          <w:tcPr>
            <w:tcW w:type="dxa" w:w="5083"/>
            <w:vAlign w:val="center"/>
          </w:tcPr>
          <w:p>
            <w:r>
              <w:t>Explain how the customer provides an expected return date and TripNexio issues a suitable ticket close to that date based on availability.</w:t>
            </w:r>
          </w:p>
        </w:tc>
      </w:tr>
      <w:tr>
        <w:tc>
          <w:tcPr>
            <w:tcW w:type="dxa" w:w="5083"/>
            <w:vAlign w:val="center"/>
            <w:shd w:fill="F3F6FB"/>
          </w:tcPr>
          <w:p>
            <w:r/>
            <w:r>
              <w:rPr>
                <w:rFonts w:ascii="Aptos" w:hAnsi="Aptos"/>
                <w:b/>
                <w:sz w:val="19"/>
              </w:rPr>
              <w:t>What you'll need</w:t>
            </w:r>
          </w:p>
        </w:tc>
        <w:tc>
          <w:tcPr>
            <w:tcW w:type="dxa" w:w="5083"/>
            <w:vAlign w:val="center"/>
          </w:tcPr>
          <w:p>
            <w:r>
              <w:t>Destination country, passenger count, travel date and contact details</w:t>
            </w:r>
          </w:p>
        </w:tc>
      </w:tr>
      <w:tr>
        <w:tc>
          <w:tcPr>
            <w:tcW w:type="dxa" w:w="5083"/>
            <w:vAlign w:val="center"/>
            <w:shd w:fill="F3F6FB"/>
          </w:tcPr>
          <w:p>
            <w:r/>
            <w:r>
              <w:rPr>
                <w:rFonts w:ascii="Aptos" w:hAnsi="Aptos"/>
                <w:b/>
                <w:sz w:val="19"/>
              </w:rPr>
              <w:t>Documents required</w:t>
            </w:r>
          </w:p>
        </w:tc>
        <w:tc>
          <w:tcPr>
            <w:tcW w:type="dxa" w:w="5083"/>
            <w:vAlign w:val="center"/>
          </w:tcPr>
          <w:p>
            <w:r/>
            <w:r>
              <w:rPr>
                <w:rFonts w:ascii="Aptos" w:hAnsi="Aptos"/>
                <w:b w:val="0"/>
                <w:sz w:val="19"/>
              </w:rPr>
              <w:t>Passport copy, return ticket if applicable, visa optional</w:t>
            </w:r>
          </w:p>
        </w:tc>
      </w:tr>
      <w:tr>
        <w:tc>
          <w:tcPr>
            <w:tcW w:type="dxa" w:w="5083"/>
            <w:vAlign w:val="center"/>
            <w:shd w:fill="F3F6FB"/>
          </w:tcPr>
          <w:p>
            <w:r/>
            <w:r>
              <w:rPr>
                <w:rFonts w:ascii="Aptos" w:hAnsi="Aptos"/>
                <w:b/>
                <w:sz w:val="19"/>
              </w:rPr>
              <w:t>How it works</w:t>
            </w:r>
          </w:p>
        </w:tc>
        <w:tc>
          <w:tcPr>
            <w:tcW w:type="dxa" w:w="5083"/>
            <w:vAlign w:val="center"/>
          </w:tcPr>
          <w:p>
            <w:r/>
            <w:r>
              <w:rPr>
                <w:rFonts w:ascii="Aptos" w:hAnsi="Aptos"/>
                <w:b w:val="0"/>
                <w:sz w:val="19"/>
              </w:rPr>
              <w:t>Simple 4–6 step customer process</w:t>
            </w:r>
          </w:p>
        </w:tc>
      </w:tr>
      <w:tr>
        <w:tc>
          <w:tcPr>
            <w:tcW w:type="dxa" w:w="5083"/>
            <w:vAlign w:val="center"/>
            <w:shd w:fill="F3F6FB"/>
          </w:tcPr>
          <w:p>
            <w:r/>
            <w:r>
              <w:rPr>
                <w:rFonts w:ascii="Aptos" w:hAnsi="Aptos"/>
                <w:b/>
                <w:sz w:val="19"/>
              </w:rPr>
              <w:t>Verification</w:t>
            </w:r>
          </w:p>
        </w:tc>
        <w:tc>
          <w:tcPr>
            <w:tcW w:type="dxa" w:w="5083"/>
            <w:vAlign w:val="center"/>
          </w:tcPr>
          <w:p>
            <w:r/>
            <w:r>
              <w:rPr>
                <w:rFonts w:ascii="Aptos" w:hAnsi="Aptos"/>
                <w:b w:val="0"/>
                <w:sz w:val="19"/>
              </w:rPr>
              <w:t>Explain airline website/PNR verification</w:t>
            </w:r>
          </w:p>
        </w:tc>
      </w:tr>
      <w:tr>
        <w:tc>
          <w:tcPr>
            <w:tcW w:type="dxa" w:w="5083"/>
            <w:vAlign w:val="center"/>
            <w:shd w:fill="F3F6FB"/>
          </w:tcPr>
          <w:p>
            <w:r/>
            <w:r>
              <w:rPr>
                <w:rFonts w:ascii="Aptos" w:hAnsi="Aptos"/>
                <w:b/>
                <w:sz w:val="19"/>
              </w:rPr>
              <w:t>Cancellation &amp; refund</w:t>
            </w:r>
          </w:p>
        </w:tc>
        <w:tc>
          <w:tcPr>
            <w:tcW w:type="dxa" w:w="5083"/>
            <w:vAlign w:val="center"/>
          </w:tcPr>
          <w:p>
            <w:r/>
            <w:r>
              <w:rPr>
                <w:rFonts w:ascii="Aptos" w:hAnsi="Aptos"/>
                <w:b w:val="0"/>
                <w:sz w:val="19"/>
              </w:rPr>
              <w:t>Explain cancellation fee and non-refund points</w:t>
            </w:r>
          </w:p>
        </w:tc>
      </w:tr>
      <w:tr>
        <w:tc>
          <w:tcPr>
            <w:tcW w:type="dxa" w:w="5083"/>
            <w:vAlign w:val="center"/>
            <w:shd w:fill="F3F6FB"/>
          </w:tcPr>
          <w:p>
            <w:r/>
            <w:r>
              <w:rPr>
                <w:rFonts w:ascii="Aptos" w:hAnsi="Aptos"/>
                <w:b/>
                <w:sz w:val="19"/>
              </w:rPr>
              <w:t>FAQ</w:t>
            </w:r>
          </w:p>
        </w:tc>
        <w:tc>
          <w:tcPr>
            <w:tcW w:type="dxa" w:w="5083"/>
            <w:vAlign w:val="center"/>
          </w:tcPr>
          <w:p>
            <w:r/>
            <w:r>
              <w:rPr>
                <w:rFonts w:ascii="Aptos" w:hAnsi="Aptos"/>
                <w:b w:val="0"/>
                <w:sz w:val="19"/>
              </w:rPr>
              <w:t>Service-specific customer questions</w:t>
            </w:r>
          </w:p>
        </w:tc>
      </w:tr>
      <w:tr>
        <w:tc>
          <w:tcPr>
            <w:tcW w:type="dxa" w:w="5083"/>
            <w:vAlign w:val="center"/>
            <w:shd w:fill="F3F6FB"/>
          </w:tcPr>
          <w:p>
            <w:r/>
            <w:r>
              <w:rPr>
                <w:rFonts w:ascii="Aptos" w:hAnsi="Aptos"/>
                <w:b/>
                <w:sz w:val="19"/>
              </w:rPr>
              <w:t>Final CTA</w:t>
            </w:r>
          </w:p>
        </w:tc>
        <w:tc>
          <w:tcPr>
            <w:tcW w:type="dxa" w:w="5083"/>
            <w:vAlign w:val="center"/>
          </w:tcPr>
          <w:p>
            <w:r/>
            <w:r>
              <w:rPr>
                <w:rFonts w:ascii="Aptos" w:hAnsi="Aptos"/>
                <w:b w:val="0"/>
                <w:sz w:val="19"/>
              </w:rPr>
              <w:t>Reserve Your Ticket</w:t>
            </w:r>
          </w:p>
        </w:tc>
      </w:tr>
    </w:tbl>
    <w:p>
      <w:pPr>
        <w:pStyle w:val="Heading1"/>
      </w:pPr>
      <w:r>
        <w:t>3. Hero — Final Copy</w:t>
      </w:r>
    </w:p>
    <w:p>
      <w:pPr>
        <w:spacing w:before="100" w:after="40"/>
      </w:pPr>
      <w:r>
        <w:rPr>
          <w:b/>
          <w:color w:val="3E6FDB"/>
          <w:sz w:val="17"/>
        </w:rPr>
        <w:t>EYEBROW</w:t>
      </w:r>
    </w:p>
    <w:p>
      <w:pPr>
        <w:spacing w:after="100"/>
      </w:pPr>
      <w:r>
        <w:t>INTERNATIONAL RETURN TICKET</w:t>
      </w:r>
    </w:p>
    <w:p>
      <w:pPr>
        <w:spacing w:before="100" w:after="40"/>
      </w:pPr>
      <w:r>
        <w:rPr>
          <w:b/>
          <w:color w:val="3E6FDB"/>
          <w:sz w:val="17"/>
        </w:rPr>
        <w:t>HEADLINE</w:t>
      </w:r>
    </w:p>
    <w:p>
      <w:pPr>
        <w:spacing w:after="100"/>
      </w:pPr>
      <w:r>
        <w:t>Return Ticket, Made Simple</w:t>
      </w:r>
    </w:p>
    <w:p>
      <w:pPr>
        <w:spacing w:before="100" w:after="40"/>
      </w:pPr>
      <w:r>
        <w:rPr>
          <w:b/>
          <w:color w:val="3E6FDB"/>
          <w:sz w:val="17"/>
        </w:rPr>
        <w:t>SUPPORTING COPY</w:t>
      </w:r>
    </w:p>
    <w:p>
      <w:pPr>
        <w:spacing w:after="100"/>
      </w:pPr>
      <w:r>
        <w:t>Get a verifiable return ticket reservation for international travel. Share your destination and travel date — we take care of the rest.</w:t>
      </w:r>
    </w:p>
    <w:p>
      <w:pPr>
        <w:spacing w:before="100" w:after="40"/>
      </w:pPr>
      <w:r>
        <w:rPr>
          <w:b/>
          <w:color w:val="3E6FDB"/>
          <w:sz w:val="17"/>
        </w:rPr>
        <w:t>PRIMARY CTA</w:t>
      </w:r>
    </w:p>
    <w:p>
      <w:pPr>
        <w:spacing w:after="100"/>
      </w:pPr>
      <w:r>
        <w:t>Reserve Your Ticket</w:t>
      </w:r>
    </w:p>
    <w:p>
      <w:pPr>
        <w:spacing w:before="100" w:after="40"/>
      </w:pPr>
      <w:r>
        <w:rPr>
          <w:b/>
          <w:color w:val="3E6FDB"/>
          <w:sz w:val="17"/>
        </w:rPr>
        <w:t>SECONDARY CTA</w:t>
      </w:r>
    </w:p>
    <w:p>
      <w:pPr>
        <w:spacing w:after="100"/>
      </w:pPr>
      <w:r>
        <w:t>Track Status</w:t>
      </w:r>
    </w:p>
    <w:p>
      <w:pPr>
        <w:spacing w:after="100"/>
      </w:pPr>
      <w:r>
        <w:t>Design: use the same clean, premium TripNexio visual language used for New Visa and Visa Change. Keep the hero short and conversion-focused.</w:t>
      </w:r>
    </w:p>
    <w:p>
      <w:pPr>
        <w:pStyle w:val="Heading1"/>
      </w:pPr>
      <w:r>
        <w:t>4. What Is a Return Verified Ticket?</w:t>
      </w:r>
    </w:p>
    <w:p>
      <w:pPr>
        <w:spacing w:before="100" w:after="40"/>
      </w:pPr>
      <w:r>
        <w:rPr>
          <w:b/>
          <w:color w:val="3E6FDB"/>
          <w:sz w:val="17"/>
        </w:rPr>
        <w:t>SECTION LABEL</w:t>
      </w:r>
    </w:p>
    <w:p>
      <w:pPr>
        <w:spacing w:after="100"/>
      </w:pPr>
      <w:r>
        <w:t>WHAT IS A RETURN VERIFIED TICKET?</w:t>
      </w:r>
    </w:p>
    <w:p>
      <w:pPr>
        <w:spacing w:before="100" w:after="40"/>
      </w:pPr>
      <w:r>
        <w:rPr>
          <w:b/>
          <w:color w:val="3E6FDB"/>
          <w:sz w:val="17"/>
        </w:rPr>
        <w:t>HEADING</w:t>
      </w:r>
    </w:p>
    <w:p>
      <w:pPr>
        <w:spacing w:after="100"/>
      </w:pPr>
      <w:r>
        <w:t>Your return or return ticket, arranged for your trip</w:t>
      </w:r>
    </w:p>
    <w:p>
      <w:pPr>
        <w:spacing w:after="100"/>
      </w:pPr>
      <w:r>
        <w:t>A Return Verified Ticket is a return ticket reservation arranged for international travel and intended to provide proof of return travel where applicable. TripNexio arranges the reservation according to the travel details provided and configured airline/vendor availability.</w:t>
      </w:r>
    </w:p>
    <w:p>
      <w:pPr>
        <w:spacing w:after="100"/>
      </w:pPr>
    </w:p>
    <w:p>
      <w:pPr>
        <w:pStyle w:val="Heading1"/>
      </w:pPr>
      <w:r>
        <w:t>5. How the Return Date Works</w:t>
      </w:r>
    </w:p>
    <w:p>
      <w:pPr>
        <w:spacing w:before="100" w:after="40"/>
      </w:pPr>
      <w:r>
        <w:rPr>
          <w:b/>
          <w:color w:val="3E6FDB"/>
          <w:sz w:val="17"/>
        </w:rPr>
        <w:t>SECTION LABEL</w:t>
      </w:r>
    </w:p>
    <w:p>
      <w:pPr>
        <w:spacing w:after="100"/>
      </w:pPr>
      <w:r>
        <w:t>HOW THE RETURN DATE WORKS</w:t>
      </w:r>
    </w:p>
    <w:p>
      <w:pPr>
        <w:spacing w:before="100" w:after="40"/>
      </w:pPr>
      <w:r>
        <w:rPr>
          <w:b/>
          <w:color w:val="3E6FDB"/>
          <w:sz w:val="17"/>
        </w:rPr>
        <w:t>HEADING</w:t>
      </w:r>
    </w:p>
    <w:p>
      <w:pPr>
        <w:spacing w:after="100"/>
      </w:pPr>
      <w:r>
        <w:t>Tell us your expected return date</w:t>
      </w:r>
    </w:p>
    <w:p>
      <w:pPr>
        <w:spacing w:after="100"/>
      </w:pPr>
      <w:r>
        <w:t>You select your destination country, travel date and expected return date. TripNexio looks for a suitable return ticket close to your expected date and issues it according to live ticket availability.</w:t>
      </w:r>
    </w:p>
    <w:p>
      <w:pPr>
        <w:spacing w:after="100"/>
      </w:pPr>
      <w:r>
        <w:t>No visa-validity date is requested. The customer provides an expected return date so we can search for a suitable ticket close to that date.</w:t>
      </w:r>
    </w:p>
    <w:p>
      <w:pPr>
        <w:spacing w:after="100"/>
      </w:pPr>
      <w:r>
        <w:t>The exact issue date is not selected by the customer. TripNexio issues the reservation according to available ticket inventory and the applicable travel schedule.</w:t>
      </w:r>
    </w:p>
    <w:p>
      <w:pPr>
        <w:pStyle w:val="Heading1"/>
      </w:pPr>
      <w:r>
        <w:t>6. What You'll Need</w:t>
      </w:r>
    </w:p>
    <w:p>
      <w:pPr>
        <w:spacing w:before="100" w:after="40"/>
      </w:pPr>
      <w:r>
        <w:rPr>
          <w:b/>
          <w:color w:val="3E6FDB"/>
          <w:sz w:val="17"/>
        </w:rPr>
        <w:t>SECTION LABEL</w:t>
      </w:r>
    </w:p>
    <w:p>
      <w:pPr>
        <w:spacing w:after="100"/>
      </w:pPr>
      <w:r>
        <w:t>WHAT YOU'LL NEED</w:t>
      </w:r>
    </w:p>
    <w:tbl>
      <w:tblPr>
        <w:tblW w:type="auto" w:w="0"/>
        <w:jc w:val="center"/>
        <w:tblLook w:firstColumn="1" w:firstRow="1" w:lastColumn="0" w:lastRow="0" w:noHBand="0" w:noVBand="1" w:val="04A0"/>
      </w:tblPr>
      <w:tblGrid>
        <w:gridCol w:w="3389"/>
        <w:gridCol w:w="3389"/>
        <w:gridCol w:w="3389"/>
      </w:tblGrid>
      <w:tr>
        <w:tc>
          <w:tcPr>
            <w:tcW w:type="dxa" w:w="3389"/>
            <w:shd w:fill="F8FAFD"/>
          </w:tcPr>
          <w:p>
            <w:r/>
            <w:r>
              <w:rPr>
                <w:b/>
                <w:color w:val="182A4D"/>
                <w:sz w:val="20"/>
              </w:rPr>
              <w:t>Full name</w:t>
              <w:br/>
            </w:r>
            <w:r>
              <w:rPr>
                <w:color w:val="60656E"/>
                <w:sz w:val="17"/>
              </w:rPr>
              <w:t>Passenger name</w:t>
            </w:r>
          </w:p>
        </w:tc>
        <w:tc>
          <w:tcPr>
            <w:tcW w:type="dxa" w:w="3389"/>
            <w:shd w:fill="F8FAFD"/>
          </w:tcPr>
          <w:p>
            <w:r/>
            <w:r>
              <w:rPr>
                <w:b/>
                <w:color w:val="182A4D"/>
                <w:sz w:val="20"/>
              </w:rPr>
              <w:t>Mobile number</w:t>
              <w:br/>
            </w:r>
            <w:r>
              <w:rPr>
                <w:color w:val="60656E"/>
                <w:sz w:val="17"/>
              </w:rPr>
              <w:t>Active contact number</w:t>
            </w:r>
          </w:p>
        </w:tc>
        <w:tc>
          <w:tcPr>
            <w:tcW w:type="dxa" w:w="3389"/>
            <w:shd w:fill="F8FAFD"/>
          </w:tcPr>
          <w:p>
            <w:r/>
            <w:r>
              <w:rPr>
                <w:b/>
                <w:color w:val="182A4D"/>
                <w:sz w:val="20"/>
              </w:rPr>
              <w:t>Email address</w:t>
              <w:br/>
            </w:r>
            <w:r>
              <w:rPr>
                <w:color w:val="60656E"/>
                <w:sz w:val="17"/>
              </w:rPr>
              <w:t>For confirmations and delivery</w:t>
            </w:r>
          </w:p>
        </w:tc>
      </w:tr>
      <w:tr>
        <w:tc>
          <w:tcPr>
            <w:tcW w:type="dxa" w:w="3389"/>
            <w:shd w:fill="F8FAFD"/>
          </w:tcPr>
          <w:p>
            <w:r/>
            <w:r>
              <w:rPr>
                <w:b/>
                <w:color w:val="182A4D"/>
                <w:sz w:val="20"/>
              </w:rPr>
              <w:t>Destination country</w:t>
              <w:br/>
            </w:r>
            <w:r>
              <w:rPr>
                <w:color w:val="60656E"/>
                <w:sz w:val="17"/>
              </w:rPr>
              <w:t>Country you are travelling to</w:t>
            </w:r>
          </w:p>
        </w:tc>
        <w:tc>
          <w:tcPr>
            <w:tcW w:type="dxa" w:w="3389"/>
            <w:shd w:fill="F8FAFD"/>
          </w:tcPr>
          <w:p>
            <w:r/>
            <w:r>
              <w:rPr>
                <w:b/>
                <w:color w:val="182A4D"/>
                <w:sz w:val="20"/>
              </w:rPr>
              <w:t>Number of passengers</w:t>
              <w:br/>
            </w:r>
            <w:r>
              <w:rPr>
                <w:color w:val="60656E"/>
                <w:sz w:val="17"/>
              </w:rPr>
              <w:t>Adult/Child/Infant where applicable</w:t>
            </w:r>
          </w:p>
        </w:tc>
        <w:tc>
          <w:tcPr>
            <w:tcW w:type="dxa" w:w="3389"/>
            <w:shd w:fill="F8FAFD"/>
          </w:tcPr>
          <w:p>
            <w:r>
              <w:t>Travel date</w:t>
              <w:br/>
              <w:t>Your planned date of travel</w:t>
            </w:r>
          </w:p>
        </w:tc>
      </w:tr>
      <w:tr>
        <w:tc>
          <w:tcPr>
            <w:tcW w:type="dxa" w:w="3389"/>
            <w:shd w:fill="F8FAFD"/>
          </w:tcPr>
          <w:p>
            <w:r/>
            <w:r>
              <w:rPr>
                <w:b/>
                <w:color w:val="182A4D"/>
                <w:sz w:val="20"/>
              </w:rPr>
              <w:t>Travel date</w:t>
              <w:br/>
            </w:r>
            <w:r>
              <w:rPr>
                <w:color w:val="60656E"/>
                <w:sz w:val="17"/>
              </w:rPr>
              <w:t>Your planned date of travel</w:t>
            </w:r>
          </w:p>
        </w:tc>
        <w:tc>
          <w:tcPr>
            <w:tcW w:type="dxa" w:w="3389"/>
          </w:tcPr>
          <w:p/>
        </w:tc>
        <w:tc>
          <w:tcPr>
            <w:tcW w:type="dxa" w:w="3389"/>
          </w:tcPr>
          <w:p/>
        </w:tc>
      </w:tr>
    </w:tbl>
    <w:p>
      <w:pPr>
        <w:pStyle w:val="Heading1"/>
      </w:pPr>
      <w:r>
        <w:t>7. Documents Required</w:t>
      </w:r>
    </w:p>
    <w:p>
      <w:pPr>
        <w:spacing w:before="100" w:after="40"/>
      </w:pPr>
      <w:r>
        <w:rPr>
          <w:b/>
          <w:color w:val="3E6FDB"/>
          <w:sz w:val="17"/>
        </w:rPr>
        <w:t>SECTION LABEL</w:t>
      </w:r>
    </w:p>
    <w:p>
      <w:pPr>
        <w:spacing w:after="100"/>
      </w:pPr>
      <w:r>
        <w:t>DOCUMENTS REQUIRED</w:t>
      </w:r>
    </w:p>
    <w:tbl>
      <w:tblPr>
        <w:tblW w:type="auto" w:w="0"/>
        <w:jc w:val="center"/>
        <w:tblLook w:firstColumn="1" w:firstRow="1" w:lastColumn="0" w:lastRow="0" w:noHBand="0" w:noVBand="1" w:val="04A0"/>
      </w:tblPr>
      <w:tblGrid>
        <w:gridCol w:w="3389"/>
        <w:gridCol w:w="3389"/>
        <w:gridCol w:w="3389"/>
      </w:tblGrid>
      <w:tr>
        <w:tc>
          <w:tcPr>
            <w:tcW w:type="dxa" w:w="3389"/>
            <w:shd w:fill="F8FAFD"/>
          </w:tcPr>
          <w:p>
            <w:r/>
            <w:r>
              <w:rPr>
                <w:b/>
                <w:color w:val="182A4D"/>
                <w:sz w:val="20"/>
              </w:rPr>
              <w:t>Passport Copy</w:t>
              <w:br/>
            </w:r>
            <w:r>
              <w:rPr>
                <w:color w:val="60656E"/>
                <w:sz w:val="17"/>
              </w:rPr>
              <w:t>Required</w:t>
            </w:r>
          </w:p>
        </w:tc>
        <w:tc>
          <w:tcPr>
            <w:tcW w:type="dxa" w:w="3389"/>
            <w:shd w:fill="F8FAFD"/>
          </w:tcPr>
          <w:p>
            <w:r/>
            <w:r>
              <w:rPr>
                <w:b/>
                <w:color w:val="182A4D"/>
                <w:sz w:val="20"/>
              </w:rPr>
              <w:t>Return Ticket</w:t>
              <w:br/>
            </w:r>
            <w:r>
              <w:rPr>
                <w:color w:val="60656E"/>
                <w:sz w:val="17"/>
              </w:rPr>
              <w:t>Provide existing ticket details where applicable</w:t>
            </w:r>
          </w:p>
        </w:tc>
        <w:tc>
          <w:tcPr>
            <w:tcW w:type="dxa" w:w="3389"/>
            <w:shd w:fill="F8FAFD"/>
          </w:tcPr>
          <w:p>
            <w:r/>
            <w:r>
              <w:rPr>
                <w:b/>
                <w:color w:val="182A4D"/>
                <w:sz w:val="20"/>
              </w:rPr>
              <w:t>Visa Copy</w:t>
              <w:br/>
            </w:r>
            <w:r>
              <w:rPr>
                <w:color w:val="60656E"/>
                <w:sz w:val="17"/>
              </w:rPr>
              <w:t>Optional / where applicable</w:t>
            </w:r>
          </w:p>
        </w:tc>
      </w:tr>
    </w:tbl>
    <w:p>
      <w:pPr>
        <w:spacing w:after="100"/>
      </w:pPr>
      <w:r>
        <w:t xml:space="preserve">Additional information or documents may be requested when necessary for the selected destination, airline/vendor or reservation process. The source specification already supports required passport/visa information where applicable and reuse of existing customer records. </w:t>
      </w:r>
    </w:p>
    <w:p>
      <w:pPr>
        <w:pStyle w:val="Heading1"/>
      </w:pPr>
      <w:r>
        <w:t>8. How It Works — Final Customer Copy</w:t>
      </w:r>
    </w:p>
    <w:p>
      <w:pPr>
        <w:spacing w:before="100" w:after="40"/>
      </w:pPr>
      <w:r>
        <w:rPr>
          <w:b/>
          <w:color w:val="3E6FDB"/>
          <w:sz w:val="17"/>
        </w:rPr>
        <w:t>SECTION LABEL</w:t>
      </w:r>
    </w:p>
    <w:p>
      <w:pPr>
        <w:spacing w:after="100"/>
      </w:pPr>
      <w:r>
        <w:t>SIMPLE STEPS</w:t>
      </w:r>
    </w:p>
    <w:p>
      <w:pPr>
        <w:spacing w:before="100" w:after="40"/>
      </w:pPr>
      <w:r>
        <w:rPr>
          <w:b/>
          <w:color w:val="3E6FDB"/>
          <w:sz w:val="17"/>
        </w:rPr>
        <w:t>HEADING</w:t>
      </w:r>
    </w:p>
    <w:p>
      <w:pPr>
        <w:spacing w:after="100"/>
      </w:pPr>
      <w:r>
        <w:t>How it works</w:t>
      </w:r>
    </w:p>
    <w:tbl>
      <w:tblPr>
        <w:tblW w:type="auto" w:w="0"/>
        <w:jc w:val="center"/>
        <w:tblLook w:firstColumn="1" w:firstRow="1" w:lastColumn="0" w:lastRow="0" w:noHBand="0" w:noVBand="1" w:val="04A0"/>
      </w:tblPr>
      <w:tblGrid>
        <w:gridCol w:w="5083"/>
        <w:gridCol w:w="5083"/>
      </w:tblGrid>
      <w:tr>
        <w:tc>
          <w:tcPr>
            <w:tcW w:type="dxa" w:w="5083"/>
            <w:shd w:fill="F8FAFD"/>
          </w:tcPr>
          <w:p>
            <w:r>
              <w:t>01  Share your travel details</w:t>
              <w:br/>
              <w:t>Tell us your destination, number of passengers and travel date.</w:t>
            </w:r>
          </w:p>
        </w:tc>
        <w:tc>
          <w:tcPr>
            <w:tcW w:type="dxa" w:w="5083"/>
            <w:shd w:fill="F8FAFD"/>
          </w:tcPr>
          <w:p>
            <w:r>
              <w:t>02  We work out the return date</w:t>
              <w:br/>
              <w:t>We arrange an approximate return date based on available ticket options and your travel schedule.</w:t>
            </w:r>
          </w:p>
        </w:tc>
      </w:tr>
      <w:tr>
        <w:tc>
          <w:tcPr>
            <w:tcW w:type="dxa" w:w="5083"/>
            <w:shd w:fill="F8FAFD"/>
          </w:tcPr>
          <w:p>
            <w:r/>
          </w:p>
        </w:tc>
        <w:tc>
          <w:tcPr>
            <w:tcW w:type="dxa" w:w="5083"/>
            <w:shd w:fill="F8FAFD"/>
          </w:tcPr>
          <w:p>
            <w:r>
              <w:t>03  Complete payment</w:t>
              <w:br/>
              <w:t>Review the summary and applicable terms, then complete payment.</w:t>
            </w:r>
          </w:p>
        </w:tc>
      </w:tr>
      <w:tr>
        <w:tc>
          <w:tcPr>
            <w:tcW w:type="dxa" w:w="5083"/>
            <w:shd w:fill="F8FAFD"/>
          </w:tcPr>
          <w:p>
            <w:r>
              <w:t>04  We arrange your return ticket reservation</w:t>
              <w:br/>
              <w:t>Our team processes the return ticket through the configured airline/vendor process based on live availability.</w:t>
            </w:r>
          </w:p>
        </w:tc>
        <w:tc>
          <w:tcPr>
            <w:tcW w:type="dxa" w:w="5083"/>
            <w:shd w:fill="F8FAFD"/>
          </w:tcPr>
          <w:p>
            <w:r>
              <w:t>05  Receive your return ticket</w:t>
              <w:br/>
              <w:t>Once issued, your return ticket is delivered to you.</w:t>
            </w:r>
          </w:p>
        </w:tc>
      </w:tr>
    </w:tbl>
    <w:p>
      <w:pPr>
        <w:spacing w:after="100"/>
      </w:pPr>
      <w:r>
        <w:t xml:space="preserve">The underlying business flow remains: details → price → terms → payment → booking → documents → validation → airline/vendor processing → ticket issued → delivery. </w:t>
      </w:r>
    </w:p>
    <w:p>
      <w:pPr>
        <w:pStyle w:val="Heading1"/>
      </w:pPr>
      <w:r>
        <w:t>9. Verification</w:t>
      </w:r>
    </w:p>
    <w:p>
      <w:pPr>
        <w:spacing w:before="100" w:after="40"/>
      </w:pPr>
      <w:r>
        <w:rPr>
          <w:b/>
          <w:color w:val="3E6FDB"/>
          <w:sz w:val="17"/>
        </w:rPr>
        <w:t>SECTION LABEL</w:t>
      </w:r>
    </w:p>
    <w:p>
      <w:pPr>
        <w:spacing w:after="100"/>
      </w:pPr>
      <w:r>
        <w:t>VERIFIABLE RESERVATION</w:t>
      </w:r>
    </w:p>
    <w:p>
      <w:pPr>
        <w:spacing w:before="100" w:after="40"/>
      </w:pPr>
      <w:r>
        <w:rPr>
          <w:b/>
          <w:color w:val="3E6FDB"/>
          <w:sz w:val="17"/>
        </w:rPr>
        <w:t>HEADING</w:t>
      </w:r>
    </w:p>
    <w:p>
      <w:pPr>
        <w:spacing w:after="100"/>
      </w:pPr>
      <w:r>
        <w:t>Check your reservation using the PNR</w:t>
      </w:r>
    </w:p>
    <w:p>
      <w:pPr>
        <w:spacing w:after="100"/>
      </w:pPr>
      <w:r>
        <w:t>Where the selected airline/vendor process supports online verification, the issued reservation can be checked on the airline website using the PNR and the basic reservation information.</w:t>
      </w:r>
    </w:p>
    <w:p>
      <w:pPr>
        <w:ind w:left="259" w:hanging="173"/>
      </w:pPr>
      <w:r>
        <w:rPr>
          <w:color w:val="3E6FDB"/>
        </w:rPr>
        <w:t xml:space="preserve">• </w:t>
      </w:r>
      <w:r>
        <w:t>PNR / reservation reference</w:t>
      </w:r>
    </w:p>
    <w:p>
      <w:pPr>
        <w:ind w:left="259" w:hanging="173"/>
      </w:pPr>
      <w:r>
        <w:rPr>
          <w:color w:val="3E6FDB"/>
        </w:rPr>
        <w:t xml:space="preserve">• </w:t>
      </w:r>
      <w:r>
        <w:t>Passenger name or other basic reservation information requested by the airline</w:t>
      </w:r>
    </w:p>
    <w:p>
      <w:pPr>
        <w:spacing w:after="100"/>
      </w:pPr>
      <w:r>
        <w:t>Do not promise online verification for every airline/vendor route. The exact verification method depends on the configured airline/vendor reservation system.</w:t>
      </w:r>
    </w:p>
    <w:p>
      <w:pPr>
        <w:pStyle w:val="Heading1"/>
      </w:pPr>
      <w:r>
        <w:t>10. Issue Timing</w:t>
      </w:r>
    </w:p>
    <w:p>
      <w:pPr>
        <w:spacing w:before="100" w:after="40"/>
      </w:pPr>
      <w:r>
        <w:rPr>
          <w:b/>
          <w:color w:val="3E6FDB"/>
          <w:sz w:val="17"/>
        </w:rPr>
        <w:t>SECTION LABEL</w:t>
      </w:r>
    </w:p>
    <w:p>
      <w:pPr>
        <w:spacing w:after="100"/>
      </w:pPr>
      <w:r>
        <w:t>WHEN WE ISSUE THE TICKET</w:t>
      </w:r>
    </w:p>
    <w:p>
      <w:pPr>
        <w:spacing w:after="100"/>
      </w:pPr>
      <w:r>
        <w:t>TripNexio does not promise that the reservation will be issued on the exact day you submit the request. We issue the reservation according to ticket availability, vendor/airline processing and the configured travel schedule.</w:t>
      </w:r>
    </w:p>
    <w:p>
      <w:pPr>
        <w:spacing w:after="100"/>
      </w:pPr>
      <w:r>
        <w:t xml:space="preserve">The source specification currently allows operational issuance up to 24 hours before travel and intends a reservation validity window after issuance, subject to vendor/airline rules. </w:t>
      </w:r>
    </w:p>
    <w:p>
      <w:pPr>
        <w:spacing w:after="100"/>
      </w:pPr>
      <w:r>
        <w:t>Developer note: keep issue-window logic configurable by destination/vendor rather than hard-coding it in the customer UI.</w:t>
      </w:r>
    </w:p>
    <w:p>
      <w:pPr>
        <w:pStyle w:val="Heading1"/>
      </w:pPr>
      <w:r>
        <w:t>11. Cancellation &amp; Refund</w:t>
      </w:r>
    </w:p>
    <w:p>
      <w:pPr>
        <w:spacing w:before="100" w:after="40"/>
      </w:pPr>
      <w:r>
        <w:rPr>
          <w:b/>
          <w:color w:val="3E6FDB"/>
          <w:sz w:val="17"/>
        </w:rPr>
        <w:t>SECTION LABEL</w:t>
      </w:r>
    </w:p>
    <w:p>
      <w:pPr>
        <w:spacing w:after="100"/>
      </w:pPr>
      <w:r>
        <w:t>CANCELLATION</w:t>
      </w:r>
    </w:p>
    <w:p>
      <w:pPr>
        <w:spacing w:before="100" w:after="40"/>
      </w:pPr>
      <w:r>
        <w:rPr>
          <w:b/>
          <w:color w:val="3E6FDB"/>
          <w:sz w:val="17"/>
        </w:rPr>
        <w:t>HEADING</w:t>
      </w:r>
    </w:p>
    <w:p>
      <w:pPr>
        <w:spacing w:after="100"/>
      </w:pPr>
      <w:r>
        <w:t>Cancellation charges may apply</w:t>
      </w:r>
    </w:p>
    <w:p>
      <w:pPr>
        <w:spacing w:after="100"/>
      </w:pPr>
      <w:r>
        <w:t>Customers can request cancellation according to the configured refund policy. A cancellation fee may be deducted from the eligible refund amount.</w:t>
      </w:r>
    </w:p>
    <w:p>
      <w:pPr>
        <w:spacing w:after="100"/>
      </w:pPr>
      <w:r>
        <w:t xml:space="preserve">Once the request has reached the locked non-refundable stage — after document validation and forwarding to the airline/vendor — the booking is non-refundable. Ticket issuance is also non-refundable under the current business rules. </w:t>
      </w:r>
    </w:p>
    <w:p>
      <w:pPr>
        <w:spacing w:after="100"/>
      </w:pPr>
      <w:r>
        <w:t>Design note: display the applicable cancellation fee/refund rule clearly before payment.</w:t>
      </w:r>
    </w:p>
    <w:p>
      <w:pPr>
        <w:pStyle w:val="Heading1"/>
      </w:pPr>
      <w:r>
        <w:t>12. Travel &amp; Immigration Disclaimer</w:t>
      </w:r>
    </w:p>
    <w:p>
      <w:pPr>
        <w:spacing w:after="100"/>
      </w:pPr>
      <w:r>
        <w:t>TripNexio is a return-ticket service provider. TripNexio is not responsible for airline boarding decisions, immigration clearance, border decisions, visa decisions or entry decisions made by the relevant airline or authority.</w:t>
      </w:r>
    </w:p>
    <w:p>
      <w:pPr>
        <w:spacing w:after="100"/>
      </w:pPr>
      <w:r>
        <w:t>Airline schedules, cancellations, rescheduling, denied boarding and immigration or border decisions are outside TripNexio's control. Customers remain responsible for complying with applicable airline, visa and immigration requirements, subject to the agreed Terms &amp; Conditions.</w:t>
      </w:r>
    </w:p>
    <w:p>
      <w:pPr>
        <w:pStyle w:val="Heading1"/>
      </w:pPr>
      <w:r>
        <w:t>13. After Travel</w:t>
      </w:r>
    </w:p>
    <w:p>
      <w:pPr>
        <w:spacing w:before="100" w:after="40"/>
      </w:pPr>
      <w:r>
        <w:rPr>
          <w:b/>
          <w:color w:val="3E6FDB"/>
          <w:sz w:val="17"/>
        </w:rPr>
        <w:t>COMPLETION</w:t>
      </w:r>
    </w:p>
    <w:p>
      <w:pPr>
        <w:spacing w:after="100"/>
      </w:pPr>
      <w:r>
        <w:t>Once the planned travel schedule has passed, the Return Verified Ticket booking can be automatically marked completed according to the configured post-travel workflow.</w:t>
      </w:r>
    </w:p>
    <w:p>
      <w:pPr>
        <w:spacing w:after="100"/>
      </w:pPr>
      <w:r>
        <w:t>The customer does not need to manually close the service unless the configured workflow specifically requests an action. Keep the issued ticket and booking history available in the customer record.</w:t>
      </w:r>
    </w:p>
    <w:p>
      <w:pPr>
        <w:pStyle w:val="Heading1"/>
      </w:pPr>
      <w:r>
        <w:t>14. Return Verified Ticket FAQ — Final</w:t>
      </w:r>
    </w:p>
    <w:p>
      <w:pPr>
        <w:spacing w:after="20"/>
      </w:pPr>
      <w:r>
        <w:rPr>
          <w:b/>
          <w:color w:val="182A4D"/>
        </w:rPr>
        <w:t>What is a Return Verified Ticket?</w:t>
      </w:r>
    </w:p>
    <w:p>
      <w:pPr>
        <w:spacing w:after="100"/>
        <w:ind w:left="173"/>
      </w:pPr>
      <w:r>
        <w:rPr>
          <w:color w:val="60656E"/>
        </w:rPr>
        <w:t>It is a return ticket arranged for international travel and intended to provide proof of return travel where applicable.</w:t>
      </w:r>
    </w:p>
    <w:p>
      <w:pPr>
        <w:spacing w:after="20"/>
      </w:pPr>
      <w:r>
        <w:rPr>
          <w:b/>
          <w:color w:val="182A4D"/>
        </w:rPr>
        <w:t>Why might I need a return or return ticket?</w:t>
      </w:r>
    </w:p>
    <w:p>
      <w:pPr>
        <w:spacing w:after="100"/>
        <w:ind w:left="173"/>
      </w:pPr>
      <w:r>
        <w:rPr>
          <w:color w:val="60656E"/>
        </w:rPr>
        <w:t>Some airlines, immigration authorities, visa processes or travel situations may require proof of return or return travel.</w:t>
      </w:r>
    </w:p>
    <w:p>
      <w:pPr>
        <w:spacing w:after="20"/>
      </w:pPr>
      <w:r>
        <w:rPr>
          <w:b/>
          <w:color w:val="182A4D"/>
        </w:rPr>
        <w:t>Is this service for international travel?</w:t>
      </w:r>
    </w:p>
    <w:p>
      <w:pPr>
        <w:spacing w:after="100"/>
        <w:ind w:left="173"/>
      </w:pPr>
      <w:r>
        <w:rPr>
          <w:color w:val="60656E"/>
        </w:rPr>
        <w:t>Yes. TripNexio's Return Verified Ticket service is positioned for international travel, subject to supported destinations and configured airline/vendor availability.</w:t>
      </w:r>
    </w:p>
    <w:p>
      <w:pPr>
        <w:spacing w:after="20"/>
      </w:pPr>
      <w:r>
        <w:rPr>
          <w:b/>
          <w:color w:val="182A4D"/>
        </w:rPr>
        <w:t>Which destinations are supported?</w:t>
      </w:r>
    </w:p>
    <w:p>
      <w:pPr>
        <w:spacing w:after="100"/>
        <w:ind w:left="173"/>
      </w:pPr>
      <w:r>
        <w:rPr>
          <w:color w:val="60656E"/>
        </w:rPr>
        <w:t>Destination availability is controlled by TripNexio's configured service and vendor/airline availability. Only supported destinations and options should be shown to the customer.</w:t>
      </w:r>
    </w:p>
    <w:p>
      <w:pPr>
        <w:spacing w:after="20"/>
      </w:pPr>
      <w:r>
        <w:rPr>
          <w:b/>
          <w:color w:val="182A4D"/>
        </w:rPr>
        <w:t>What information do I need to provide?</w:t>
      </w:r>
    </w:p>
    <w:p>
      <w:pPr>
        <w:spacing w:after="100"/>
        <w:ind w:left="173"/>
      </w:pPr>
      <w:r>
        <w:rPr>
          <w:color w:val="60656E"/>
        </w:rPr>
        <w:t>You will need your full name, mobile number, email address, destination country, number of passengers and travel date.</w:t>
      </w:r>
    </w:p>
    <w:p>
      <w:pPr>
        <w:spacing w:after="20"/>
      </w:pPr>
      <w:r>
        <w:rPr>
          <w:b/>
          <w:color w:val="182A4D"/>
        </w:rPr>
        <w:t>Do I need to select a visa or travel duration?</w:t>
      </w:r>
    </w:p>
    <w:p>
      <w:pPr>
        <w:spacing w:after="100"/>
        <w:ind w:left="173"/>
      </w:pPr>
      <w:r>
        <w:rPr>
          <w:color w:val="60656E"/>
        </w:rPr>
        <w:t>No. The customer is not asked to select a visa or travel duration for this service.</w:t>
      </w:r>
    </w:p>
    <w:p>
      <w:pPr>
        <w:spacing w:after="20"/>
      </w:pPr>
      <w:r>
        <w:rPr>
          <w:b/>
          <w:color w:val="182A4D"/>
        </w:rPr>
        <w:t>Do I need to provide my visa validity?</w:t>
      </w:r>
    </w:p>
    <w:p>
      <w:pPr>
        <w:spacing w:after="100"/>
        <w:ind w:left="173"/>
      </w:pPr>
      <w:r>
        <w:rPr>
          <w:color w:val="60656E"/>
        </w:rPr>
        <w:t>No. The customer is not asked to provide a visa-validity date.</w:t>
      </w:r>
    </w:p>
    <w:p>
      <w:pPr>
        <w:spacing w:after="20"/>
      </w:pPr>
      <w:r>
        <w:rPr>
          <w:b/>
          <w:color w:val="182A4D"/>
        </w:rPr>
        <w:t>Can I choose an expected return date?</w:t>
      </w:r>
    </w:p>
    <w:p>
      <w:pPr>
        <w:spacing w:after="100"/>
        <w:ind w:left="173"/>
      </w:pPr>
      <w:r>
        <w:rPr>
          <w:color w:val="60656E"/>
        </w:rPr>
        <w:t>Yes. You provide an expected return date. TripNexio aims to issue a suitable return ticket on or near that date, subject to live ticket availability.</w:t>
      </w:r>
    </w:p>
    <w:p>
      <w:pPr>
        <w:spacing w:after="20"/>
      </w:pPr>
      <w:r>
        <w:rPr>
          <w:b/>
          <w:color w:val="182A4D"/>
        </w:rPr>
        <w:t>Will the ticket be issued on the exact date I request?</w:t>
      </w:r>
    </w:p>
    <w:p>
      <w:pPr>
        <w:spacing w:after="100"/>
        <w:ind w:left="173"/>
      </w:pPr>
      <w:r>
        <w:rPr>
          <w:color w:val="60656E"/>
        </w:rPr>
        <w:t>The reservation is issued according to available ticket options and the applicable travel schedule. An exact issue date is not selected by the customer.</w:t>
      </w:r>
    </w:p>
    <w:p>
      <w:pPr>
        <w:spacing w:after="20"/>
      </w:pPr>
      <w:r>
        <w:rPr>
          <w:b/>
          <w:color w:val="182A4D"/>
        </w:rPr>
        <w:t>What documents are required?</w:t>
      </w:r>
    </w:p>
    <w:p>
      <w:pPr>
        <w:spacing w:after="100"/>
        <w:ind w:left="173"/>
      </w:pPr>
      <w:r>
        <w:rPr>
          <w:color w:val="60656E"/>
        </w:rPr>
        <w:t>A passport copy is required. Existing return ticket information may be provided where applicable. A visa copy is optional where applicable.</w:t>
      </w:r>
    </w:p>
    <w:p>
      <w:pPr>
        <w:spacing w:after="20"/>
      </w:pPr>
      <w:r>
        <w:rPr>
          <w:b/>
          <w:color w:val="182A4D"/>
        </w:rPr>
        <w:t>Is the ticket actually verifiable?</w:t>
      </w:r>
    </w:p>
    <w:p>
      <w:pPr>
        <w:spacing w:after="100"/>
        <w:ind w:left="173"/>
      </w:pPr>
      <w:r>
        <w:rPr>
          <w:color w:val="60656E"/>
        </w:rPr>
        <w:t>Where supported by the selected airline/vendor, the issued reservation can be checked on the airline website using the PNR and the basic reservation information.</w:t>
      </w:r>
    </w:p>
    <w:p>
      <w:pPr>
        <w:spacing w:after="20"/>
      </w:pPr>
      <w:r>
        <w:rPr>
          <w:b/>
          <w:color w:val="182A4D"/>
        </w:rPr>
        <w:t>What is a PNR?</w:t>
      </w:r>
    </w:p>
    <w:p>
      <w:pPr>
        <w:spacing w:after="100"/>
        <w:ind w:left="173"/>
      </w:pPr>
      <w:r>
        <w:rPr>
          <w:color w:val="60656E"/>
        </w:rPr>
        <w:t>A PNR is the reservation reference associated with the ticket or booking. It is used together with basic passenger/reservation information to retrieve the reservation where the airline supports online verification.</w:t>
      </w:r>
    </w:p>
    <w:p>
      <w:pPr>
        <w:spacing w:after="20"/>
      </w:pPr>
      <w:r>
        <w:rPr>
          <w:b/>
          <w:color w:val="182A4D"/>
        </w:rPr>
        <w:t>Does an issued reservation guarantee boarding?</w:t>
      </w:r>
    </w:p>
    <w:p>
      <w:pPr>
        <w:spacing w:after="100"/>
        <w:ind w:left="173"/>
      </w:pPr>
      <w:r>
        <w:rPr>
          <w:color w:val="60656E"/>
        </w:rPr>
        <w:t>No. A reservation does not guarantee boarding.</w:t>
      </w:r>
    </w:p>
    <w:p>
      <w:pPr>
        <w:spacing w:after="20"/>
      </w:pPr>
      <w:r>
        <w:rPr>
          <w:b/>
          <w:color w:val="182A4D"/>
        </w:rPr>
        <w:t>Does an issued reservation guarantee immigration clearance?</w:t>
      </w:r>
    </w:p>
    <w:p>
      <w:pPr>
        <w:spacing w:after="100"/>
        <w:ind w:left="173"/>
      </w:pPr>
      <w:r>
        <w:rPr>
          <w:color w:val="60656E"/>
        </w:rPr>
        <w:t>No. TripNexio does not control or guarantee immigration or border clearance decisions.</w:t>
      </w:r>
    </w:p>
    <w:p>
      <w:pPr>
        <w:spacing w:after="20"/>
      </w:pPr>
      <w:r>
        <w:rPr>
          <w:b/>
          <w:color w:val="182A4D"/>
        </w:rPr>
        <w:t>Does the ticket guarantee visa approval?</w:t>
      </w:r>
    </w:p>
    <w:p>
      <w:pPr>
        <w:spacing w:after="100"/>
        <w:ind w:left="173"/>
      </w:pPr>
      <w:r>
        <w:rPr>
          <w:color w:val="60656E"/>
        </w:rPr>
        <w:t>No. Visa approval is a separate decision made by the relevant authority.</w:t>
      </w:r>
    </w:p>
    <w:p>
      <w:pPr>
        <w:spacing w:after="20"/>
      </w:pPr>
      <w:r>
        <w:rPr>
          <w:b/>
          <w:color w:val="182A4D"/>
        </w:rPr>
        <w:t>When will I receive my ticket?</w:t>
      </w:r>
    </w:p>
    <w:p>
      <w:pPr>
        <w:spacing w:after="100"/>
        <w:ind w:left="173"/>
      </w:pPr>
      <w:r>
        <w:rPr>
          <w:color w:val="60656E"/>
        </w:rPr>
        <w:t>Once the reservation is successfully issued through the configured airline/vendor process, TripNexio delivers the ticket through the available customer channels.</w:t>
      </w:r>
    </w:p>
    <w:p>
      <w:pPr>
        <w:spacing w:after="20"/>
      </w:pPr>
      <w:r>
        <w:rPr>
          <w:b/>
          <w:color w:val="182A4D"/>
        </w:rPr>
        <w:t>Can I cancel my Return Verified Ticket?</w:t>
      </w:r>
    </w:p>
    <w:p>
      <w:pPr>
        <w:spacing w:after="100"/>
        <w:ind w:left="173"/>
      </w:pPr>
      <w:r>
        <w:rPr>
          <w:color w:val="60656E"/>
        </w:rPr>
        <w:t>Cancellation may be requested according to the configured refund policy. A cancellation fee may apply.</w:t>
      </w:r>
    </w:p>
    <w:p>
      <w:pPr>
        <w:spacing w:after="20"/>
      </w:pPr>
      <w:r>
        <w:rPr>
          <w:b/>
          <w:color w:val="182A4D"/>
        </w:rPr>
        <w:t>Will I receive a full refund if I cancel?</w:t>
      </w:r>
    </w:p>
    <w:p>
      <w:pPr>
        <w:spacing w:after="100"/>
        <w:ind w:left="173"/>
      </w:pPr>
      <w:r>
        <w:rPr>
          <w:color w:val="60656E"/>
        </w:rPr>
        <w:t>Not necessarily. The eligible refund depends on the configured cancellation policy and the stage of processing. Applicable cancellation charges and non-refundable amounts may be deducted.</w:t>
      </w:r>
    </w:p>
    <w:p>
      <w:pPr>
        <w:spacing w:after="20"/>
      </w:pPr>
      <w:r>
        <w:rPr>
          <w:b/>
          <w:color w:val="182A4D"/>
        </w:rPr>
        <w:t>Can I get a refund after my request is forwarded to the airline/vendor?</w:t>
      </w:r>
    </w:p>
    <w:p>
      <w:pPr>
        <w:spacing w:after="100"/>
        <w:ind w:left="173"/>
      </w:pPr>
      <w:r>
        <w:rPr>
          <w:color w:val="60656E"/>
        </w:rPr>
        <w:t xml:space="preserve">No. Once documents are validated and the request is forwarded to the airline/vendor, the booking becomes non-refundable under the current business rules. </w:t>
      </w:r>
    </w:p>
    <w:p>
      <w:pPr>
        <w:spacing w:after="20"/>
      </w:pPr>
      <w:r>
        <w:rPr>
          <w:b/>
          <w:color w:val="182A4D"/>
        </w:rPr>
        <w:t>What happens after the ticket is issued?</w:t>
      </w:r>
    </w:p>
    <w:p>
      <w:pPr>
        <w:spacing w:after="100"/>
        <w:ind w:left="173"/>
      </w:pPr>
      <w:r>
        <w:rPr>
          <w:color w:val="60656E"/>
        </w:rPr>
        <w:t xml:space="preserve">The ticket PDF is uploaded to the TripNexio system and delivered to the customer through the configured channels, such as WhatsApp, email and the customer portal. </w:t>
      </w:r>
    </w:p>
    <w:p>
      <w:pPr>
        <w:spacing w:after="20"/>
      </w:pPr>
      <w:r>
        <w:rPr>
          <w:b/>
          <w:color w:val="182A4D"/>
        </w:rPr>
        <w:t>What happens after my travel date has passed?</w:t>
      </w:r>
    </w:p>
    <w:p>
      <w:pPr>
        <w:spacing w:after="100"/>
        <w:ind w:left="173"/>
      </w:pPr>
      <w:r>
        <w:rPr>
          <w:color w:val="60656E"/>
        </w:rPr>
        <w:t>The service can be automatically marked completed after the planned travel schedule according to the configured post-travel workflow.</w:t>
      </w:r>
    </w:p>
    <w:p>
      <w:pPr>
        <w:spacing w:after="20"/>
      </w:pPr>
      <w:r>
        <w:rPr>
          <w:b/>
          <w:color w:val="182A4D"/>
        </w:rPr>
        <w:t>What if the airline changes or cancels my flight?</w:t>
      </w:r>
    </w:p>
    <w:p>
      <w:pPr>
        <w:spacing w:after="100"/>
        <w:ind w:left="173"/>
      </w:pPr>
      <w:r>
        <w:rPr>
          <w:color w:val="60656E"/>
        </w:rPr>
        <w:t>Airline schedule changes, cancellations, delays and other airline decisions are outside TripNexio's control, subject to applicable law and the agreed Terms &amp; Conditions.</w:t>
      </w:r>
    </w:p>
    <w:p>
      <w:pPr>
        <w:spacing w:after="20"/>
      </w:pPr>
      <w:r>
        <w:rPr>
          <w:b/>
          <w:color w:val="182A4D"/>
        </w:rPr>
        <w:t>Can an existing TripNexio customer reuse information?</w:t>
      </w:r>
    </w:p>
    <w:p>
      <w:pPr>
        <w:spacing w:after="100"/>
        <w:ind w:left="173"/>
      </w:pPr>
      <w:r>
        <w:rPr>
          <w:color w:val="60656E"/>
        </w:rPr>
        <w:t xml:space="preserve">Yes. Where valid information and documents already exist in the customer record, TripNexio can reuse them and ask only for missing or updated information where applicable. </w:t>
      </w:r>
    </w:p>
    <w:p>
      <w:pPr>
        <w:spacing w:after="20"/>
      </w:pPr>
      <w:r>
        <w:rPr>
          <w:b/>
          <w:color w:val="182A4D"/>
        </w:rPr>
        <w:t>Can I book for multiple passengers?</w:t>
      </w:r>
    </w:p>
    <w:p>
      <w:pPr>
        <w:spacing w:after="100"/>
        <w:ind w:left="173"/>
      </w:pPr>
      <w:r>
        <w:rPr>
          <w:color w:val="60656E"/>
        </w:rPr>
        <w:t>Yes. The service supports multiple passengers, with pricing configured per passenger type where applicable.</w:t>
      </w:r>
    </w:p>
    <w:p>
      <w:pPr>
        <w:pStyle w:val="Heading1"/>
      </w:pPr>
      <w:r>
        <w:t>15. UI / UX Developer Notes</w:t>
      </w:r>
    </w:p>
    <w:p>
      <w:pPr>
        <w:ind w:left="259" w:hanging="173"/>
      </w:pPr>
      <w:r>
        <w:rPr>
          <w:color w:val="3E6FDB"/>
        </w:rPr>
        <w:t xml:space="preserve">• </w:t>
      </w:r>
      <w:r>
        <w:t>Keep the public page international; no UAE-only wording.</w:t>
      </w:r>
    </w:p>
    <w:p>
      <w:pPr>
        <w:ind w:left="259" w:hanging="173"/>
      </w:pPr>
      <w:r>
        <w:rPr>
          <w:color w:val="3E6FDB"/>
        </w:rPr>
        <w:t xml:space="preserve">• </w:t>
      </w:r>
      <w:r>
        <w:t>Use destination country as a required customer input.</w:t>
      </w:r>
    </w:p>
    <w:p>
      <w:pPr>
        <w:ind w:left="259" w:hanging="173"/>
      </w:pPr>
      <w:r>
        <w:t>• Do not ask the customer to select a visa or travel duration.</w:t>
      </w:r>
    </w:p>
    <w:p>
      <w:pPr>
        <w:ind w:left="259" w:hanging="173"/>
      </w:pPr>
      <w:r>
        <w:rPr>
          <w:color w:val="3E6FDB"/>
        </w:rPr>
        <w:t xml:space="preserve">• </w:t>
      </w:r>
      <w:r>
        <w:t>Do not ask the customer for a visa-validity date.</w:t>
      </w:r>
    </w:p>
    <w:p>
      <w:pPr>
        <w:ind w:left="259" w:hanging="173"/>
      </w:pPr>
      <w:r>
        <w:rPr>
          <w:color w:val="3E6FDB"/>
        </w:rPr>
        <w:t xml:space="preserve">• </w:t>
      </w:r>
      <w:r>
        <w:t>Do not ask the customer to select an exact return date.</w:t>
      </w:r>
    </w:p>
    <w:p>
      <w:pPr>
        <w:ind w:left="259" w:hanging="173"/>
      </w:pPr>
      <w:r>
        <w:rPr>
          <w:color w:val="3E6FDB"/>
        </w:rPr>
        <w:t xml:space="preserve">• </w:t>
      </w:r>
      <w:r>
        <w:t>Show the generated approximate return date as an informational value, subject to ticket/vendor availability.</w:t>
      </w:r>
    </w:p>
    <w:p>
      <w:pPr>
        <w:ind w:left="259" w:hanging="173"/>
      </w:pPr>
      <w:r>
        <w:rPr>
          <w:color w:val="3E6FDB"/>
        </w:rPr>
        <w:t xml:space="preserve">• </w:t>
      </w:r>
      <w:r>
        <w:t>Show passport copy as required; show return ticket information where applicable; visa copy optional.</w:t>
      </w:r>
    </w:p>
    <w:p>
      <w:pPr>
        <w:ind w:left="259" w:hanging="173"/>
      </w:pPr>
      <w:r>
        <w:rPr>
          <w:color w:val="3E6FDB"/>
        </w:rPr>
        <w:t xml:space="preserve">• </w:t>
      </w:r>
      <w:r>
        <w:t>Show final price before payment.</w:t>
      </w:r>
    </w:p>
    <w:p>
      <w:pPr>
        <w:ind w:left="259" w:hanging="173"/>
      </w:pPr>
      <w:r>
        <w:rPr>
          <w:color w:val="3E6FDB"/>
        </w:rPr>
        <w:t xml:space="preserve">• </w:t>
      </w:r>
      <w:r>
        <w:t>Use a clear cancellation-fee message before payment.</w:t>
      </w:r>
    </w:p>
    <w:p>
      <w:pPr>
        <w:ind w:left="259" w:hanging="173"/>
      </w:pPr>
      <w:r>
        <w:rPr>
          <w:color w:val="3E6FDB"/>
        </w:rPr>
        <w:t xml:space="preserve">• </w:t>
      </w:r>
      <w:r>
        <w:t>After payment, proceed to document collection/validation and then airline/vendor processing.</w:t>
      </w:r>
    </w:p>
    <w:p>
      <w:pPr>
        <w:ind w:left="259" w:hanging="173"/>
      </w:pPr>
      <w:r>
        <w:rPr>
          <w:color w:val="3E6FDB"/>
        </w:rPr>
        <w:t xml:space="preserve">• </w:t>
      </w:r>
      <w:r>
        <w:t>Only display verification guidance for the supported airline/vendor route.</w:t>
      </w:r>
    </w:p>
    <w:p>
      <w:pPr>
        <w:ind w:left="259" w:hanging="173"/>
      </w:pPr>
      <w:r>
        <w:rPr>
          <w:color w:val="3E6FDB"/>
        </w:rPr>
        <w:t xml:space="preserve">• </w:t>
      </w:r>
      <w:r>
        <w:t>Do not promise boarding, immigration clearance, visa approval or destination entry.</w:t>
      </w:r>
    </w:p>
    <w:p>
      <w:pPr>
        <w:ind w:left="259" w:hanging="173"/>
      </w:pPr>
      <w:r>
        <w:rPr>
          <w:color w:val="3E6FDB"/>
        </w:rPr>
        <w:t xml:space="preserve">• </w:t>
      </w:r>
      <w:r>
        <w:t>After the travel schedule passes, auto-complete the service according to the configured workflow.</w:t>
      </w:r>
    </w:p>
    <w:p>
      <w:pPr>
        <w:ind w:left="259" w:hanging="173"/>
      </w:pPr>
      <w:r>
        <w:rPr>
          <w:color w:val="3E6FDB"/>
        </w:rPr>
        <w:t>• Admin should control destinations, travel detailss, pricing, passenger-type pricing, date rules, reservation rules, vendors, documents, cancellation fees, notifications and FAQ content.</w:t>
      </w:r>
      <w:r/>
    </w:p>
    <w:p>
      <w:pPr>
        <w:pStyle w:val="Heading1"/>
      </w:pPr>
      <w:r>
        <w:t>16. Alignment With the Locked Return Ticket Source</w:t>
      </w:r>
    </w:p>
    <w:p>
      <w:pPr>
        <w:spacing w:after="100"/>
      </w:pPr>
      <w:r>
        <w:t xml:space="preserve">The uploaded Return Verified Ticket source defines the service as a Flight Ticket module, supports multiple customer sources and upsells, requires name/passenger count/visa type/travel date, generates the return date rather than letting the customer select it, requires payment before processing, requires document validation before forwarding, makes the booking non-refundable after forwarding, and delivers the issued PDF through customer channels.    </w:t>
      </w:r>
    </w:p>
    <w:p>
      <w:pPr>
        <w:spacing w:after="100"/>
      </w:pPr>
      <w:r>
        <w:t>Latest product changes incorporated here: international positioning, destination country field, no visa/travel-type selection, no visa-validity input, no customer-entered return date, approximate return-date generation tied to ticket availability, airline-site/PNR verification wording, passport copy + return ticket information + optional visa copy, cancellation fee wording, and post-travel auto-completion.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B1E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A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82A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E6FD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A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065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TripNexio Return Verified Ticket — Final Page Content, Design &amp; FAQ v2</dc:title>
  <dc:subject>International Return Verified Ticket final customer page and developer handover</dc:subject>
  <dc:creator>TripNexio</dc:creator>
  <cp:keywords/>
  <dc:description>generated by python-docx</dc:description>
  <cp:lastModifiedBy/>
  <cp:revision>1</cp:revision>
  <dcterms:created xsi:type="dcterms:W3CDTF">2013-12-23T23:15:00Z</dcterms:created>
  <dcterms:modified xsi:type="dcterms:W3CDTF">2013-12-23T23:15:00Z</dcterms:modified>
  <cp:category/>
</cp:coreProperties>
</file>