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E6FDB"/>
          <w:sz w:val="24"/>
        </w:rPr>
        <w:t>TRIPNEXIO</w:t>
      </w:r>
    </w:p>
    <w:p>
      <w:pPr>
        <w:pStyle w:val="Title"/>
        <w:jc w:val="center"/>
      </w:pPr>
      <w:r>
        <w:t>UAE Visa Extension</w:t>
      </w:r>
    </w:p>
    <w:p>
      <w:pPr>
        <w:pStyle w:val="Subtitle2"/>
        <w:jc w:val="center"/>
      </w:pPr>
      <w:r>
        <w:t>Final Service Page Content + UI/UX Design + Service FAQ</w:t>
      </w:r>
    </w:p>
    <w:p>
      <w:pPr>
        <w:jc w:val="center"/>
      </w:pPr>
      <w:r>
        <w:rPr>
          <w:i/>
          <w:color w:val="5F6570"/>
          <w:sz w:val="19"/>
        </w:rPr>
        <w:t>Customer-facing content based on the founder-locked Extension Journey, with the latest founder correction: Visa Expiry Date is required; UAE Entry Date is not required in the customer form.</w:t>
      </w:r>
    </w:p>
    <w:p/>
    <w:p>
      <w:pPr>
        <w:pStyle w:val="Heading1"/>
      </w:pPr>
      <w:r>
        <w:t>1. Page Direction</w:t>
      </w:r>
    </w:p>
    <w:p>
      <w:r>
        <w:t>Keep the Extension page clear, calm and conversion-focused. It should be simpler than the New Visa page because the customer is requesting an extension of an existing TripNexio-issued UAE visa, not selecting a new visa product.</w:t>
      </w:r>
    </w:p>
    <w:p>
      <w:pPr>
        <w:pStyle w:val="ListBullet"/>
        <w:spacing w:after="40"/>
      </w:pPr>
      <w:r>
        <w:t>Use the same TripNexio visual system: clean white/warm background, deep navy headings, blue CTAs, rounded cards and generous spacing.</w:t>
      </w:r>
    </w:p>
    <w:p>
      <w:pPr>
        <w:pStyle w:val="ListBullet"/>
        <w:spacing w:after="40"/>
      </w:pPr>
      <w:r>
        <w:t>Use the reference-style visual journey for “How it works”: a simple 4-step path rather than a dense operational timeline.</w:t>
      </w:r>
    </w:p>
    <w:p>
      <w:pPr>
        <w:pStyle w:val="ListBullet"/>
        <w:spacing w:after="40"/>
      </w:pPr>
      <w:r>
        <w:t>Do not expose internal vendor/sponsor, CRM, processing-cost, margin or internal verification details on the customer page.</w:t>
      </w:r>
    </w:p>
    <w:p>
      <w:pPr>
        <w:pStyle w:val="ListBullet"/>
        <w:spacing w:after="40"/>
      </w:pPr>
      <w:r>
        <w:t>Do not show an estimated expiry date as a confirmed expiry date.</w:t>
      </w:r>
    </w:p>
    <w:p>
      <w:pPr>
        <w:pStyle w:val="Heading1"/>
      </w:pPr>
      <w:r>
        <w:t>2. HERO SECTION</w:t>
      </w:r>
    </w:p>
    <w:p>
      <w:r>
        <w:t>Eyebrow: UAE VISA EXTENSION</w:t>
      </w:r>
    </w:p>
    <w:p>
      <w:r>
        <w:t>Heading: Extend Your UAE Visa</w:t>
      </w:r>
    </w:p>
    <w:p>
      <w:r>
        <w:t>Body: Extend an existing UAE visa originally issued through TripNexio. Submit your details online — our team verifies your visa and handles the extension process from there.</w:t>
      </w:r>
    </w:p>
    <w:p>
      <w:r>
        <w:t>Primary CTA: Apply for Visa Extension</w:t>
      </w:r>
    </w:p>
    <w:p>
      <w:r>
        <w:t>Secondary CTA: Track Status</w:t>
      </w:r>
    </w:p>
    <w:p>
      <w:r>
        <w:t>Small support line: 30-Day Extension • Online Request • Guided Process</w:t>
      </w:r>
    </w:p>
    <w:p>
      <w:pPr>
        <w:pStyle w:val="Heading1"/>
      </w:pPr>
      <w:r>
        <w:t>3. WHO IS THIS FOR?</w:t>
      </w:r>
    </w:p>
    <w:p>
      <w:r>
        <w:t>Heading: Only for TripNexio-issued visas</w:t>
      </w:r>
    </w:p>
    <w:p>
      <w:r>
        <w:t>We currently offer Visa Extension only for visas originally issued through TripNexio. If we can't find a matching TripNexio visa for your details, we'll guide you to Visa Change instead.</w:t>
      </w:r>
    </w:p>
    <w:p>
      <w:pPr>
        <w:pStyle w:val="Heading1"/>
      </w:pPr>
      <w:r>
        <w:t>4. WHAT YOU'LL NEED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Name / Applicant name.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Mobile Number / Primary contact number.</w:t>
            </w:r>
          </w:p>
        </w:tc>
      </w:tr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Email Address / Extension updates and communication.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Passport Number / Your current passport number.</w:t>
            </w:r>
          </w:p>
        </w:tc>
      </w:tr>
      <w:tr>
        <w:tc>
          <w:tcPr>
            <w:tcW w:type="dxa" w:w="5112"/>
          </w:tcPr>
          <w:p>
            <w:r>
              <w:t>Visa Expiry Date / Required for the extension request.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A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2A4D"/>
                <w:sz w:val="23"/>
              </w:rPr>
              <w:t>Important form rule</w:t>
            </w:r>
          </w:p>
          <w:p>
            <w:pPr>
              <w:spacing w:after="0"/>
            </w:pPr>
            <w:r>
              <w:rPr>
                <w:color w:val="111318"/>
                <w:sz w:val="20"/>
              </w:rPr>
              <w:t>UAE Entry Date is not required in the customer-facing Extension request. Visa Expiry Date is the required date field.</w:t>
            </w:r>
          </w:p>
        </w:tc>
      </w:tr>
    </w:tbl>
    <w:p>
      <w:pPr>
        <w:spacing w:after="20"/>
      </w:pPr>
    </w:p>
    <w:p>
      <w:pPr>
        <w:pStyle w:val="Heading1"/>
      </w:pPr>
      <w:r>
        <w:t>5. HOW IT WORKS — REFERENCE-STYLE 4-STEP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2A4D"/>
                <w:sz w:val="23"/>
              </w:rPr>
              <w:t>Design direction</w:t>
            </w:r>
          </w:p>
          <w:p>
            <w:pPr>
              <w:spacing w:after="0"/>
            </w:pPr>
            <w:r>
              <w:rPr>
                <w:color w:val="111318"/>
                <w:sz w:val="20"/>
              </w:rPr>
              <w:t>Use a curved/dotted path with four numbered points, inspired by the reference image. Keep each step short and customer-facing.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01 — Share your visa details</w:t>
              <w:br/>
              <w:t>Enter your name, mobile number, email address, passport number and visa expiry date.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02 — We check your eligibility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We review your existing TripNexio visa and extension eligibility.</w:t>
            </w:r>
          </w:p>
        </w:tc>
      </w:tr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03 — Review your extension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See the verified visa details, extension fee, applicable fine/overstay amount and payment deadline.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04 — Get your extended visa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Complete payment and receive your extended visa once processing is completed.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UAE VISA EXTENSION DETAILS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Extension Duration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30 Days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Eligibility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TripNexio-issued UAE visa</w:t>
            </w:r>
          </w:p>
        </w:tc>
      </w:tr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Extension Fee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Shown after eligibility review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Applicable Fine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Added where required</w:t>
            </w:r>
          </w:p>
        </w:tc>
      </w:tr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Payment Link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Valid for 24 hours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New Extension Validity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Counted from the original visa expiry date</w:t>
            </w:r>
          </w:p>
        </w:tc>
      </w:tr>
    </w:tbl>
    <w:p>
      <w:pPr>
        <w:spacing w:after="40"/>
      </w:pPr>
    </w:p>
    <w:p>
      <w:pPr>
        <w:pStyle w:val="Heading1"/>
      </w:pPr>
      <w:r>
        <w:t>7. IMPORTANT BEFORE YOU REQUEST AN EXTENSION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A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2A4D"/>
                <w:sz w:val="23"/>
              </w:rPr>
              <w:t>Actual expiry is checked during review</w:t>
            </w:r>
          </w:p>
          <w:p>
            <w:pPr>
              <w:spacing w:after="0"/>
            </w:pPr>
            <w:r>
              <w:rPr>
                <w:color w:val="111318"/>
                <w:sz w:val="20"/>
              </w:rPr>
              <w:t>The expiry date used for the customer request must be the current visa expiry date. Any internal estimated timing must not be displayed as a confirmed expiry date.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2A4D"/>
                <w:sz w:val="23"/>
              </w:rPr>
              <w:t>30+ days expired</w:t>
            </w:r>
          </w:p>
          <w:p>
            <w:pPr>
              <w:spacing w:after="0"/>
            </w:pPr>
            <w:r>
              <w:rPr>
                <w:color w:val="111318"/>
                <w:sz w:val="20"/>
              </w:rPr>
              <w:t>If the visa has been expired for 30 days or more, the customer is not eligible for the 30-day Visa Extension.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5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82A4D"/>
                <w:sz w:val="23"/>
              </w:rPr>
              <w:t>Visa expires today</w:t>
            </w:r>
          </w:p>
          <w:p>
            <w:pPr>
              <w:spacing w:after="0"/>
            </w:pPr>
            <w:r>
              <w:rPr>
                <w:color w:val="111318"/>
                <w:sz w:val="20"/>
              </w:rPr>
              <w:t>Same-day expiry cases require urgent handling. The current operational payment deadline is 6:00 PM on the same working day. Applicable fines remain subject to the relevant authority rules.</w:t>
            </w:r>
          </w:p>
        </w:tc>
      </w:tr>
    </w:tbl>
    <w:p>
      <w:pPr>
        <w:spacing w:after="20"/>
      </w:pPr>
    </w:p>
    <w:p>
      <w:pPr>
        <w:pStyle w:val="Heading1"/>
      </w:pPr>
      <w:r>
        <w:t>8. DOCUMENTS</w:t>
      </w:r>
    </w:p>
    <w:p>
      <w:r>
        <w:t>Heading: Documents</w:t>
      </w:r>
    </w:p>
    <w:p>
      <w:r>
        <w:t>We may use eligible documents already available in your TripNexio records after your confirmation. If additional information or documents are required, we'll let you know.</w:t>
      </w:r>
    </w:p>
    <w:p>
      <w:r>
        <w:t>Supporting line: Existing documents are never reused without your confirmation.</w:t>
      </w:r>
    </w:p>
    <w:p>
      <w:pPr>
        <w:pStyle w:val="Heading1"/>
      </w:pPr>
      <w:r>
        <w:t>9. PAYMENT</w:t>
      </w:r>
    </w:p>
    <w:p>
      <w:r>
        <w:t>Heading: Pay after your extension is reviewed</w:t>
      </w:r>
    </w:p>
    <w:p>
      <w:r>
        <w:t>Your final amount is provided after your visa details and extension eligibility are reviewed. The total may include the extension fee, applicable fine or overstay amount, and other applicable charges.</w:t>
      </w:r>
    </w:p>
    <w:p>
      <w:r>
        <w:t>CTA: Pay Now</w:t>
      </w:r>
    </w:p>
    <w:p>
      <w:r>
        <w:t>Payment-link validity: 24 hours. If the link expires, the TripNexio team can generate a new link.</w:t>
      </w:r>
    </w:p>
    <w:p>
      <w:pPr>
        <w:pStyle w:val="Heading1"/>
      </w:pPr>
      <w:r>
        <w:t>10. AFTER PAYMENT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Payment Received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Your payment is confirmed.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Extension Processing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The paid extension process begins.</w:t>
            </w:r>
          </w:p>
        </w:tc>
      </w:tr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Extended Visa Ready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The new extended visa copy is received.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Visa Delivered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The extended visa is delivered through the available customer communication channels.</w:t>
            </w:r>
          </w:p>
        </w:tc>
      </w:tr>
    </w:tbl>
    <w:p>
      <w:pPr>
        <w:spacing w:after="40"/>
      </w:pPr>
    </w:p>
    <w:p>
      <w:pPr>
        <w:pStyle w:val="Heading1"/>
      </w:pPr>
      <w:r>
        <w:t>11. OUTCOMES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Not Accepted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Applicable refund: payment minus gateway charges.</w:t>
            </w:r>
          </w:p>
        </w:tc>
        <w:tc>
          <w:tcPr>
            <w:tcW w:type="dxa" w:w="5112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82A4D"/>
                <w:sz w:val="22"/>
              </w:rPr>
              <w:t>Rejected</w:t>
            </w:r>
          </w:p>
          <w:p>
            <w:pPr>
              <w:spacing w:after="0"/>
            </w:pPr>
            <w:r>
              <w:rPr>
                <w:color w:val="5F6570"/>
                <w:sz w:val="19"/>
              </w:rPr>
              <w:t>Formal rejection follows the current no-refund rule.</w:t>
            </w:r>
          </w:p>
        </w:tc>
      </w:tr>
    </w:tbl>
    <w:p>
      <w:pPr>
        <w:spacing w:after="40"/>
      </w:pPr>
    </w:p>
    <w:p>
      <w:r>
        <w:t>Keep these outcome labels distinct in the UI and status engine. The detailed refund rules should remain in the Refund &amp; Cancellation Policy and FAQ.</w:t>
      </w:r>
    </w:p>
    <w:p>
      <w:pPr>
        <w:pStyle w:val="Heading1"/>
      </w:pPr>
      <w:r>
        <w:t>12. SERVICE FAQ — UAE VISA EXTENSION</w:t>
      </w:r>
    </w:p>
    <w:p>
      <w:pPr>
        <w:keepNext/>
        <w:keepLines/>
        <w:spacing w:after="20"/>
      </w:pPr>
      <w:r>
        <w:t>Who can apply for a UAE Visa Extension through TripNexio?</w:t>
      </w:r>
    </w:p>
    <w:p>
      <w:pPr>
        <w:keepLines/>
        <w:spacing w:after="140"/>
        <w:ind w:left="288"/>
      </w:pPr>
      <w:r>
        <w:rPr>
          <w:color w:val="5F6570"/>
        </w:rPr>
        <w:t>TripNexio currently provides Visa Extension for UAE visas originally issued through TripNexio.</w:t>
      </w:r>
    </w:p>
    <w:p>
      <w:pPr>
        <w:keepNext/>
        <w:keepLines/>
        <w:spacing w:after="20"/>
      </w:pPr>
      <w:r>
        <w:rPr>
          <w:b/>
          <w:color w:val="182A4D"/>
        </w:rPr>
        <w:t>Can I extend a UAE visa issued by another provider?</w:t>
      </w:r>
    </w:p>
    <w:p>
      <w:pPr>
        <w:keepLines/>
        <w:spacing w:after="140"/>
        <w:ind w:left="288"/>
      </w:pPr>
      <w:r>
        <w:t>The current TripNexio Visa Extension service is available only for visas originally issued through TripNexio. If your visa was not issued through TripNexio, we will guide you to Visa Change.</w:t>
      </w:r>
    </w:p>
    <w:p>
      <w:pPr>
        <w:keepNext/>
        <w:keepLines/>
        <w:spacing w:after="20"/>
      </w:pPr>
      <w:r>
        <w:rPr>
          <w:b/>
          <w:color w:val="182A4D"/>
        </w:rPr>
        <w:t>What happens if my TripNexio visa cannot be found?</w:t>
      </w:r>
    </w:p>
    <w:p>
      <w:pPr>
        <w:keepLines/>
        <w:spacing w:after="140"/>
        <w:ind w:left="288"/>
      </w:pPr>
      <w:r>
        <w:t>If we cannot find an eligible TripNexio-issued visa, we will guide you to Visa Change.</w:t>
      </w:r>
    </w:p>
    <w:p>
      <w:pPr>
        <w:keepNext/>
        <w:keepLines/>
        <w:spacing w:after="20"/>
      </w:pPr>
      <w:r>
        <w:rPr>
          <w:b/>
          <w:color w:val="182A4D"/>
        </w:rPr>
        <w:t>What information do I need to request an extension?</w:t>
      </w:r>
    </w:p>
    <w:p>
      <w:pPr>
        <w:keepLines/>
        <w:spacing w:after="140"/>
        <w:ind w:left="288"/>
      </w:pPr>
      <w:r>
        <w:t>You need your name, mobile number, email address, passport number, and current UAE visa expiry date.</w:t>
      </w:r>
    </w:p>
    <w:p>
      <w:pPr>
        <w:keepNext/>
        <w:keepLines/>
        <w:spacing w:after="20"/>
      </w:pPr>
      <w:r>
        <w:rPr>
          <w:b/>
          <w:color w:val="182A4D"/>
        </w:rPr>
        <w:t>Is the visa expiry date required?</w:t>
      </w:r>
    </w:p>
    <w:p>
      <w:pPr>
        <w:keepLines/>
        <w:spacing w:after="140"/>
        <w:ind w:left="288"/>
      </w:pPr>
      <w:r>
        <w:rPr>
          <w:color w:val="5F6570"/>
        </w:rPr>
        <w:t>Yes. The current UAE visa expiry date is required when submitting a Visa Extension request.</w:t>
      </w:r>
    </w:p>
    <w:p>
      <w:pPr>
        <w:keepNext/>
        <w:keepLines/>
        <w:spacing w:after="20"/>
      </w:pPr>
      <w:r>
        <w:rPr>
          <w:b/>
          <w:color w:val="182A4D"/>
        </w:rPr>
        <w:t>Do I need to provide my UAE entry date?</w:t>
      </w:r>
    </w:p>
    <w:p>
      <w:pPr>
        <w:keepLines/>
        <w:spacing w:after="140"/>
        <w:ind w:left="288"/>
      </w:pPr>
      <w:r>
        <w:rPr>
          <w:color w:val="5F6570"/>
        </w:rPr>
        <w:t>No. UAE Entry Date is not required for the customer-facing Visa Extension request.</w:t>
      </w:r>
    </w:p>
    <w:p>
      <w:pPr>
        <w:keepNext/>
        <w:keepLines/>
        <w:spacing w:after="20"/>
      </w:pPr>
      <w:r>
        <w:rPr>
          <w:b/>
          <w:color w:val="182A4D"/>
        </w:rPr>
        <w:t>Can an existing customer use their previous TripNexio visa record?</w:t>
      </w:r>
    </w:p>
    <w:p>
      <w:pPr>
        <w:keepLines/>
        <w:spacing w:after="140"/>
        <w:ind w:left="288"/>
      </w:pPr>
      <w:r>
        <w:rPr>
          <w:color w:val="5F6570"/>
        </w:rPr>
        <w:t>Yes. Existing customer records can be used to identify the relevant passenger and visa.</w:t>
      </w:r>
    </w:p>
    <w:p>
      <w:pPr>
        <w:keepNext/>
        <w:keepLines/>
        <w:spacing w:after="20"/>
      </w:pPr>
      <w:r>
        <w:rPr>
          <w:b/>
          <w:color w:val="182A4D"/>
        </w:rPr>
        <w:t>How long is the visa extension?</w:t>
      </w:r>
    </w:p>
    <w:p>
      <w:pPr>
        <w:keepLines/>
        <w:spacing w:after="140"/>
        <w:ind w:left="288"/>
      </w:pPr>
      <w:r>
        <w:rPr>
          <w:color w:val="5F6570"/>
        </w:rPr>
        <w:t>The current TripNexio Visa Extension service provides a 30-day extension.</w:t>
      </w:r>
    </w:p>
    <w:p>
      <w:pPr>
        <w:keepNext/>
        <w:keepLines/>
        <w:spacing w:after="20"/>
      </w:pPr>
      <w:r>
        <w:rPr>
          <w:b/>
          <w:color w:val="182A4D"/>
        </w:rPr>
        <w:t>Can my 30-day or 60-day UAE visa be extended?</w:t>
      </w:r>
    </w:p>
    <w:p>
      <w:pPr>
        <w:keepLines/>
        <w:spacing w:after="140"/>
        <w:ind w:left="288"/>
      </w:pPr>
      <w:r>
        <w:rPr>
          <w:color w:val="5F6570"/>
        </w:rPr>
        <w:t>The original visa type is checked as part of the extension review. Final eligibility is determined after verification of the actual visa and applicable requirements.</w:t>
      </w:r>
    </w:p>
    <w:p>
      <w:pPr>
        <w:keepNext/>
        <w:keepLines/>
        <w:spacing w:after="20"/>
      </w:pPr>
      <w:r>
        <w:rPr>
          <w:b/>
          <w:color w:val="182A4D"/>
        </w:rPr>
        <w:t>Can I request an extension if my visa has already expired?</w:t>
      </w:r>
    </w:p>
    <w:p>
      <w:pPr>
        <w:keepLines/>
        <w:spacing w:after="140"/>
        <w:ind w:left="288"/>
      </w:pPr>
      <w:r>
        <w:rPr>
          <w:color w:val="5F6570"/>
        </w:rPr>
        <w:t>A visa expired for less than 30 days may proceed to review, subject to applicable requirements and fine/overstay handling. A visa expired for 30 days or more is not eligible for the 30-day Extension.</w:t>
      </w:r>
    </w:p>
    <w:p>
      <w:pPr>
        <w:keepNext/>
        <w:keepLines/>
        <w:spacing w:after="20"/>
      </w:pPr>
      <w:r>
        <w:rPr>
          <w:b/>
          <w:color w:val="182A4D"/>
        </w:rPr>
        <w:t>What if my visa expires today?</w:t>
      </w:r>
    </w:p>
    <w:p>
      <w:pPr>
        <w:keepLines/>
        <w:spacing w:after="140"/>
        <w:ind w:left="288"/>
      </w:pPr>
      <w:r>
        <w:rPr>
          <w:color w:val="5F6570"/>
        </w:rPr>
        <w:t>Same-day expiry cases require urgent handling. Payment must be completed within the applicable operational deadline, currently 6:00 PM on the same working day.</w:t>
      </w:r>
    </w:p>
    <w:p>
      <w:pPr>
        <w:keepNext/>
        <w:keepLines/>
        <w:spacing w:after="20"/>
      </w:pPr>
      <w:r>
        <w:rPr>
          <w:b/>
          <w:color w:val="182A4D"/>
        </w:rPr>
        <w:t>How much does a UAE Visa Extension cost?</w:t>
      </w:r>
    </w:p>
    <w:p>
      <w:pPr>
        <w:keepLines/>
        <w:spacing w:after="140"/>
        <w:ind w:left="288"/>
      </w:pPr>
      <w:r>
        <w:rPr>
          <w:color w:val="5F6570"/>
        </w:rPr>
        <w:t>The final amount is provided after your visa and extension eligibility are reviewed. It may include the extension fee, applicable fine or overstay amount, and other applicable charges.</w:t>
      </w:r>
    </w:p>
    <w:p>
      <w:pPr>
        <w:keepNext/>
        <w:keepLines/>
        <w:spacing w:after="20"/>
      </w:pPr>
      <w:r>
        <w:rPr>
          <w:b/>
          <w:color w:val="182A4D"/>
        </w:rPr>
        <w:t>Do I have to pay an overstay fine?</w:t>
      </w:r>
    </w:p>
    <w:p>
      <w:pPr>
        <w:keepLines/>
        <w:spacing w:after="140"/>
        <w:ind w:left="288"/>
      </w:pPr>
      <w:r>
        <w:rPr>
          <w:color w:val="5F6570"/>
        </w:rPr>
        <w:t>An applicable fine or overstay amount may be added where required. The amount remains subject to the relevant authority rules.</w:t>
      </w:r>
    </w:p>
    <w:p>
      <w:pPr>
        <w:keepNext/>
        <w:keepLines/>
        <w:spacing w:after="20"/>
      </w:pPr>
      <w:r>
        <w:rPr>
          <w:b/>
          <w:color w:val="182A4D"/>
        </w:rPr>
        <w:t>How long is the payment link valid?</w:t>
      </w:r>
    </w:p>
    <w:p>
      <w:pPr>
        <w:keepLines/>
        <w:spacing w:after="140"/>
        <w:ind w:left="288"/>
      </w:pPr>
      <w:r>
        <w:rPr>
          <w:color w:val="5F6570"/>
        </w:rPr>
        <w:t>The payment link is valid for 24 hours. If it expires, a new payment link may be generated.</w:t>
      </w:r>
    </w:p>
    <w:p>
      <w:pPr>
        <w:keepNext/>
        <w:keepLines/>
        <w:spacing w:after="20"/>
      </w:pPr>
      <w:r>
        <w:rPr>
          <w:b/>
          <w:color w:val="182A4D"/>
        </w:rPr>
        <w:t>Do I need to upload all my documents again?</w:t>
      </w:r>
    </w:p>
    <w:p>
      <w:pPr>
        <w:keepLines/>
        <w:spacing w:after="140"/>
        <w:ind w:left="288"/>
      </w:pPr>
      <w:r>
        <w:rPr>
          <w:color w:val="5F6570"/>
        </w:rPr>
        <w:t>Not necessarily. Eligible existing documents may be offered for reuse after your confirmation. Additional information or documents may be requested if required.</w:t>
      </w:r>
    </w:p>
    <w:p>
      <w:pPr>
        <w:keepNext/>
        <w:keepLines/>
        <w:spacing w:after="20"/>
      </w:pPr>
      <w:r>
        <w:rPr>
          <w:b/>
          <w:color w:val="182A4D"/>
        </w:rPr>
        <w:t>Can I choose whether to reuse an existing document?</w:t>
      </w:r>
    </w:p>
    <w:p>
      <w:pPr>
        <w:keepLines/>
        <w:spacing w:after="140"/>
        <w:ind w:left="288"/>
      </w:pPr>
      <w:r>
        <w:rPr>
          <w:color w:val="5F6570"/>
        </w:rPr>
        <w:t>Yes. Where eligible, you may choose to use an existing document or upload a new one.</w:t>
      </w:r>
    </w:p>
    <w:p>
      <w:pPr>
        <w:keepNext/>
        <w:keepLines/>
        <w:spacing w:after="20"/>
      </w:pPr>
      <w:r>
        <w:rPr>
          <w:b/>
          <w:color w:val="182A4D"/>
        </w:rPr>
        <w:t>When does the new 30-day extension start?</w:t>
      </w:r>
    </w:p>
    <w:p>
      <w:pPr>
        <w:keepLines/>
        <w:spacing w:after="140"/>
        <w:ind w:left="288"/>
      </w:pPr>
      <w:r>
        <w:rPr>
          <w:color w:val="5F6570"/>
        </w:rPr>
        <w:t>The new 30-day extension validity is counted from the original visa expiry date.</w:t>
      </w:r>
    </w:p>
    <w:p>
      <w:pPr>
        <w:keepNext/>
        <w:keepLines/>
        <w:spacing w:after="20"/>
      </w:pPr>
      <w:r>
        <w:rPr>
          <w:b/>
          <w:color w:val="182A4D"/>
        </w:rPr>
        <w:t>How will I receive my extended visa?</w:t>
      </w:r>
    </w:p>
    <w:p>
      <w:pPr>
        <w:keepLines/>
        <w:spacing w:after="140"/>
        <w:ind w:left="288"/>
      </w:pPr>
      <w:r>
        <w:rPr>
          <w:color w:val="5F6570"/>
        </w:rPr>
        <w:t>Once the extension is completed, the extended visa copy is delivered through the available WhatsApp and email communication channels.</w:t>
      </w:r>
    </w:p>
    <w:p>
      <w:pPr>
        <w:keepNext/>
        <w:keepLines/>
        <w:spacing w:after="20"/>
      </w:pPr>
      <w:r>
        <w:rPr>
          <w:b/>
          <w:color w:val="182A4D"/>
        </w:rPr>
        <w:t>What happens if my extension is Not Accepted?</w:t>
      </w:r>
    </w:p>
    <w:p>
      <w:pPr>
        <w:keepLines/>
        <w:spacing w:after="140"/>
        <w:ind w:left="288"/>
      </w:pPr>
      <w:r>
        <w:rPr>
          <w:color w:val="5F6570"/>
        </w:rPr>
        <w:t>The current rule provides a refund of the payment minus applicable gateway charges for a Not Accepted outcome.</w:t>
      </w:r>
    </w:p>
    <w:p>
      <w:pPr>
        <w:keepNext/>
        <w:keepLines/>
        <w:spacing w:after="20"/>
      </w:pPr>
      <w:r>
        <w:rPr>
          <w:b/>
          <w:color w:val="182A4D"/>
        </w:rPr>
        <w:t>What happens if my extension is Rejected?</w:t>
      </w:r>
    </w:p>
    <w:p>
      <w:pPr>
        <w:keepLines/>
        <w:spacing w:after="140"/>
        <w:ind w:left="288"/>
      </w:pPr>
      <w:r>
        <w:rPr>
          <w:color w:val="5F6570"/>
        </w:rPr>
        <w:t>A formal Rejected outcome currently has no refund under the locked Extension rules.</w:t>
      </w:r>
    </w:p>
    <w:p>
      <w:pPr>
        <w:keepNext/>
        <w:keepLines/>
        <w:spacing w:after="20"/>
      </w:pPr>
      <w:r>
        <w:rPr>
          <w:b/>
          <w:color w:val="182A4D"/>
        </w:rPr>
        <w:t>Will I be reminded before my extended visa expires?</w:t>
      </w:r>
    </w:p>
    <w:p>
      <w:pPr>
        <w:keepLines/>
        <w:spacing w:after="140"/>
        <w:ind w:left="288"/>
      </w:pPr>
      <w:r>
        <w:rPr>
          <w:color w:val="5F6570"/>
        </w:rPr>
        <w:t>Yes. One reminder is scheduled around Day 25 after a successful 30-day extension, subject to the configured reminder rules.</w:t>
      </w:r>
    </w:p>
    <w:p>
      <w:pPr>
        <w:pStyle w:val="Heading1"/>
      </w:pPr>
      <w:r>
        <w:t>13. FINAL CTA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82A4D"/>
            <w:tcBorders>
              <w:top w:val="single" w:sz="8" w:color="D9DEE8"/>
              <w:left w:val="single" w:sz="8" w:color="D9DEE8"/>
              <w:bottom w:val="single" w:sz="8" w:color="D9DEE8"/>
              <w:right w:val="single" w:sz="8" w:color="D9DEE8"/>
              <w:insideH w:val="single" w:sz="8" w:color="D9DEE8"/>
              <w:insideV w:val="single" w:sz="8" w:color="D9DEE8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FFFFFF"/>
                <w:sz w:val="23"/>
              </w:rPr>
              <w:t>Need more time in the UAE?</w:t>
            </w:r>
          </w:p>
          <w:p>
            <w:pPr>
              <w:spacing w:after="0"/>
            </w:pPr>
            <w:r>
              <w:rPr>
                <w:color w:val="FFFFFF"/>
                <w:sz w:val="20"/>
              </w:rPr>
              <w:t>Check your extension eligibility and submit your request online.</w:t>
              <w:br/>
              <w:br/>
              <w:t>Primary CTA: Check Extension Eligibility</w:t>
              <w:br/>
              <w:t>Secondary CTA: Track Status</w:t>
            </w:r>
          </w:p>
        </w:tc>
      </w:tr>
    </w:tbl>
    <w:p>
      <w:pPr>
        <w:spacing w:after="20"/>
      </w:pPr>
    </w:p>
    <w:p>
      <w:pPr>
        <w:pStyle w:val="Heading1"/>
      </w:pPr>
      <w:r>
        <w:t>14. DEVELOPER IMPLEMENTATION NOTES</w:t>
      </w:r>
    </w:p>
    <w:p>
      <w:pPr>
        <w:pStyle w:val="ListBullet"/>
        <w:spacing w:after="40"/>
      </w:pPr>
      <w:r>
        <w:t>Apply Now should start the Extension request flow. Keep the journey short and focused on Name, Mobile Number, Email Address, Passport Number and Visa Expiry Date.</w:t>
      </w:r>
    </w:p>
    <w:p>
      <w:pPr>
        <w:pStyle w:val="ListBullet"/>
        <w:spacing w:after="40"/>
      </w:pPr>
      <w:r>
        <w:t>Do not request UAE Entry Date in the customer-facing Extension form.</w:t>
      </w:r>
    </w:p>
    <w:p>
      <w:pPr>
        <w:pStyle w:val="ListBullet"/>
        <w:spacing w:after="40"/>
      </w:pPr>
      <w:r>
        <w:t>Do not display internal vendor/sponsor information, processing cost, margin or staff tasks.</w:t>
      </w:r>
    </w:p>
    <w:p>
      <w:pPr>
        <w:pStyle w:val="ListBullet"/>
        <w:spacing w:after="40"/>
      </w:pPr>
      <w:r>
        <w:t>Do not show an unverified estimated expiry date as a confirmed expiry date.</w:t>
      </w:r>
    </w:p>
    <w:p>
      <w:pPr>
        <w:pStyle w:val="ListBullet"/>
        <w:spacing w:after="40"/>
      </w:pPr>
      <w:r>
        <w:t>The Extension product is 30 days only in the current locked service.</w:t>
      </w:r>
    </w:p>
    <w:p>
      <w:pPr>
        <w:pStyle w:val="ListBullet"/>
        <w:spacing w:after="40"/>
      </w:pPr>
      <w:r>
        <w:t>The final amount is generated only after extension eligibility and visa details are reviewed.</w:t>
      </w:r>
    </w:p>
    <w:p>
      <w:pPr>
        <w:pStyle w:val="ListBullet"/>
        <w:spacing w:after="40"/>
      </w:pPr>
      <w:r>
        <w:t>Payment link is valid for 24 hours; expired links can be regenerated.</w:t>
      </w:r>
    </w:p>
    <w:p>
      <w:pPr>
        <w:pStyle w:val="ListBullet"/>
        <w:spacing w:after="40"/>
      </w:pPr>
      <w:r>
        <w:t>FAQ content should be Admin-controlled and reusable across Website, WhatsApp and CRM knowledge flows.</w:t>
      </w:r>
    </w:p>
    <w:p>
      <w:pPr>
        <w:jc w:val="center"/>
      </w:pPr>
      <w:r>
        <w:t>TripNexio — UAE Visa Extension | Final Page Content + Design + FAQ | V2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113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2A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2A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2A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2">
    <w:name w:val="Subtitle2"/>
    <w:rPr>
      <w:rFonts w:ascii="Aptos" w:hAnsi="Aptos"/>
      <w:color w:val="5F657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TripNexio UAE Visa Extension - Final Page Content, Design and FAQ</dc:title>
  <dc:subject>Customer-facing UAE Visa Extension page and service FAQ</dc:subject>
  <dc:creator>TripNexio</dc:creator>
  <cp:keywords>TripNexio, UAE Visa Extension, FAQ, Website, UI/UX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