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TripNexio Internal Dashboard – Complete Developer Handover</w:t>
      </w:r>
    </w:p>
    <w:p>
      <w:pPr>
        <w:jc w:val="center"/>
      </w:pPr>
      <w:r>
        <w:rPr>
          <w:i/>
          <w:sz w:val="18"/>
        </w:rPr>
        <w:t>Merged requirements and corrections | Internal Dashboard only</w:t>
      </w:r>
    </w:p>
    <w:p>
      <w:pPr>
        <w:spacing w:before="100" w:after="40"/>
      </w:pPr>
      <w:r>
        <w:rPr>
          <w:b/>
          <w:sz w:val="22"/>
        </w:rPr>
        <w:t>1. Login Page</w:t>
      </w:r>
    </w:p>
    <w:p>
      <w:pPr>
        <w:pStyle w:val="ListBullet"/>
        <w:spacing w:after="0"/>
      </w:pPr>
      <w:r>
        <w:t>Use one login page with two selectable login types:</w:t>
      </w:r>
    </w:p>
    <w:p>
      <w:pPr>
        <w:pStyle w:val="ListBullet2"/>
        <w:spacing w:after="0"/>
      </w:pPr>
      <w:r>
        <w:t>Administrative Login – for Admin Panel users.</w:t>
      </w:r>
    </w:p>
    <w:p>
      <w:pPr>
        <w:pStyle w:val="ListBullet2"/>
        <w:spacing w:after="0"/>
      </w:pPr>
      <w:r>
        <w:t>Team Member Login – for Internal Dashboard employees.</w:t>
      </w:r>
    </w:p>
    <w:p>
      <w:pPr>
        <w:pStyle w:val="ListBullet"/>
        <w:spacing w:after="0"/>
      </w:pPr>
      <w:r>
        <w:t>Suggested employee caption: “Welcome back! Let’s make every journey seamless.”</w:t>
      </w:r>
    </w:p>
    <w:p>
      <w:pPr>
        <w:pStyle w:val="ListBullet"/>
        <w:spacing w:after="0"/>
      </w:pPr>
      <w:r>
        <w:t>Add Google Login and Forgot Password options.</w:t>
      </w:r>
    </w:p>
    <w:p>
      <w:pPr>
        <w:pStyle w:val="ListBullet"/>
        <w:spacing w:after="0"/>
      </w:pPr>
      <w:r>
        <w:t>Use “Internal Dashboard” instead of “CRM” in the employee-facing interface.</w:t>
      </w:r>
    </w:p>
    <w:p>
      <w:pPr>
        <w:spacing w:before="100" w:after="40"/>
      </w:pPr>
      <w:r>
        <w:rPr>
          <w:b/>
          <w:sz w:val="22"/>
        </w:rPr>
        <w:t>2. Employee Assignment and Rosters</w:t>
      </w:r>
    </w:p>
    <w:p>
      <w:pPr>
        <w:pStyle w:val="ListBullet"/>
        <w:spacing w:after="0"/>
      </w:pPr>
      <w:r>
        <w:t>Remove the general “Unassigned” section from the Dashboard.</w:t>
      </w:r>
    </w:p>
    <w:p>
      <w:pPr>
        <w:pStyle w:val="ListBullet"/>
        <w:spacing w:after="0"/>
      </w:pPr>
      <w:r>
        <w:t>Assign Leads, Quotations, and Bookings directly through employee rosters based on service and role.</w:t>
      </w:r>
    </w:p>
    <w:p>
      <w:pPr>
        <w:pStyle w:val="ListBullet"/>
        <w:spacing w:after="0"/>
      </w:pPr>
      <w:r>
        <w:t>If the assigned employee is inactive, show the record as “Unassigned” and display the assigned agent’s name wherever applicable.</w:t>
      </w:r>
    </w:p>
    <w:p>
      <w:pPr>
        <w:spacing w:before="100" w:after="40"/>
      </w:pPr>
      <w:r>
        <w:rPr>
          <w:b/>
          <w:sz w:val="22"/>
        </w:rPr>
        <w:t>3. Command Centre / Dashboard</w:t>
      </w:r>
    </w:p>
    <w:p>
      <w:pPr>
        <w:pStyle w:val="ListBullet"/>
        <w:spacing w:after="0"/>
      </w:pPr>
      <w:r>
        <w:t>Make the Command Centre action-based, not only a reporting page.</w:t>
      </w:r>
    </w:p>
    <w:p>
      <w:pPr>
        <w:pStyle w:val="ListBullet"/>
        <w:spacing w:after="0"/>
      </w:pPr>
      <w:r>
        <w:t>Sales Overview: New Leads, Hot Leads, Warm Leads, Cold Leads, Qualified Leads, Quotations, Accepted Quotations, Conversion Rate, Payment Pending, and Payment Received.</w:t>
      </w:r>
    </w:p>
    <w:p>
      <w:pPr>
        <w:pStyle w:val="ListBullet"/>
        <w:spacing w:after="0"/>
      </w:pPr>
      <w:r>
        <w:t>Operations Overview: Active Bookings, Documents Pending, Customer Action Required, Staff Action Required, External Processing, Delayed Bookings, Refunds Raised, and Completed Bookings.</w:t>
      </w:r>
    </w:p>
    <w:p>
      <w:pPr>
        <w:pStyle w:val="ListBullet"/>
        <w:spacing w:after="0"/>
      </w:pPr>
      <w:r>
        <w:t>Add a “Most Action Required” section for overdue follow-ups, approaching travel dates, pending documents, pending payments, quotations awaiting approval, additional documents, pending refunds, delayed bookings, and unassigned work caused by inactive employees.</w:t>
      </w:r>
    </w:p>
    <w:p>
      <w:pPr>
        <w:pStyle w:val="ListBullet"/>
        <w:spacing w:after="0"/>
      </w:pPr>
      <w:r>
        <w:t>KPI cards and action items should be clickable and open the relevant filtered list.</w:t>
      </w:r>
    </w:p>
    <w:p>
      <w:pPr>
        <w:spacing w:before="100" w:after="40"/>
      </w:pPr>
      <w:r>
        <w:rPr>
          <w:b/>
          <w:sz w:val="22"/>
        </w:rPr>
        <w:t>4. Filters and Export</w:t>
      </w:r>
    </w:p>
    <w:p>
      <w:pPr>
        <w:pStyle w:val="ListBullet"/>
        <w:spacing w:after="0"/>
      </w:pPr>
      <w:r>
        <w:t>Add a calendar/date filter to every major Dashboard section.</w:t>
      </w:r>
    </w:p>
    <w:p>
      <w:pPr>
        <w:pStyle w:val="ListBullet"/>
        <w:spacing w:after="0"/>
      </w:pPr>
      <w:r>
        <w:t>Allow filtering by date and status across Leads, Quotations, Bookings, Payments, and other relevant lists.</w:t>
      </w:r>
    </w:p>
    <w:p>
      <w:pPr>
        <w:pStyle w:val="ListBullet"/>
        <w:spacing w:after="0"/>
      </w:pPr>
      <w:r>
        <w:t>Keep quick filters such as Last 7 Days, Last 30 Days, and Last 90 Days, plus a custom date range.</w:t>
      </w:r>
    </w:p>
    <w:p>
      <w:pPr>
        <w:pStyle w:val="ListBullet"/>
        <w:spacing w:after="0"/>
      </w:pPr>
      <w:r>
        <w:t>Provide an Export option, including CSV download, for filtered data.</w:t>
      </w:r>
    </w:p>
    <w:p>
      <w:pPr>
        <w:spacing w:before="100" w:after="40"/>
      </w:pPr>
      <w:r>
        <w:rPr>
          <w:b/>
          <w:sz w:val="22"/>
        </w:rPr>
        <w:t>5. Leads Module</w:t>
      </w:r>
    </w:p>
    <w:p>
      <w:pPr>
        <w:pStyle w:val="ListBullet"/>
        <w:spacing w:after="0"/>
      </w:pPr>
      <w:r>
        <w:t>Add filters for service, lead status, temperature, assigned employee, created date, travel date, source, follow-up date, and inactive/unassigned records.</w:t>
      </w:r>
    </w:p>
    <w:p>
      <w:pPr>
        <w:pStyle w:val="ListBullet"/>
        <w:spacing w:after="0"/>
      </w:pPr>
      <w:r>
        <w:t>Show useful columns: Lead ID, Customer, Mobile, Service, Applicant Count, Travel Date, Lead Status, Temperature, Assigned Employee, Last Activity, Next Follow-up, and Created Date.</w:t>
      </w:r>
    </w:p>
    <w:p>
      <w:pPr>
        <w:pStyle w:val="ListBullet"/>
        <w:spacing w:after="0"/>
      </w:pPr>
      <w:r>
        <w:t>Lead details must show both Follow-up Date and Travel Date.</w:t>
      </w:r>
    </w:p>
    <w:p>
      <w:pPr>
        <w:pStyle w:val="ListBullet"/>
        <w:spacing w:after="0"/>
      </w:pPr>
      <w:r>
        <w:t>Lead actions should include open, assign/reassign according to permission, add note, add follow-up, change temperature, convert to quotation, send email, send WhatsApp, and view the activity timeline.</w:t>
      </w:r>
    </w:p>
    <w:p>
      <w:pPr>
        <w:pStyle w:val="ListBullet"/>
        <w:spacing w:after="0"/>
      </w:pPr>
      <w:r>
        <w:t>Failed-payment bookings must also appear in Leads for follow-up and customer calls.</w:t>
      </w:r>
    </w:p>
    <w:p>
      <w:pPr>
        <w:spacing w:before="100" w:after="40"/>
      </w:pPr>
      <w:r>
        <w:rPr>
          <w:b/>
          <w:sz w:val="22"/>
        </w:rPr>
        <w:t>6. Lead Status and Temperature</w:t>
      </w:r>
    </w:p>
    <w:p>
      <w:pPr>
        <w:pStyle w:val="ListBullet"/>
        <w:spacing w:after="0"/>
      </w:pPr>
      <w:r>
        <w:t>Keep Lead Status and Lead Temperature as two separate fields.</w:t>
      </w:r>
    </w:p>
    <w:p>
      <w:pPr>
        <w:pStyle w:val="ListBullet"/>
        <w:spacing w:after="0"/>
      </w:pPr>
      <w:r>
        <w:t>Suggested Lead Statuses: New, Contacted, Follow-up Required, Customer Responded, Qualified, Quotation Created, Quotation Accepted, Payment Pending, Converted, Lost, and Closed.</w:t>
      </w:r>
    </w:p>
    <w:p>
      <w:pPr>
        <w:pStyle w:val="ListBullet"/>
        <w:spacing w:after="0"/>
      </w:pPr>
      <w:r>
        <w:t>Lead Temperature options: Hot, Warm, Cold, and Not Set.</w:t>
      </w:r>
    </w:p>
    <w:p>
      <w:pPr>
        <w:spacing w:before="100" w:after="40"/>
      </w:pPr>
      <w:r>
        <w:rPr>
          <w:b/>
          <w:sz w:val="22"/>
        </w:rPr>
        <w:t>7. Lead Conversion and Service Routing</w:t>
      </w:r>
    </w:p>
    <w:p>
      <w:pPr>
        <w:pStyle w:val="ListBullet"/>
        <w:spacing w:after="0"/>
      </w:pPr>
      <w:r>
        <w:t>Every Lead must be convertible into a quotation and payment workflow.</w:t>
      </w:r>
    </w:p>
    <w:p>
      <w:pPr>
        <w:pStyle w:val="ListBullet"/>
        <w:spacing w:after="0"/>
      </w:pPr>
      <w:r>
        <w:t>Employees must be able to create normal or itinerary-based quotations from any Lead, according to permissions.</w:t>
      </w:r>
    </w:p>
    <w:p>
      <w:pPr>
        <w:pStyle w:val="ListBullet"/>
        <w:spacing w:after="0"/>
      </w:pPr>
      <w:r>
        <w:t>Employees must be able to generate a payment link from any Lead.</w:t>
      </w:r>
    </w:p>
    <w:p>
      <w:pPr>
        <w:pStyle w:val="ListBullet"/>
        <w:spacing w:after="0"/>
      </w:pPr>
      <w:r>
        <w:t>After quotation approval and successful payment, move the record directly to Bookings where applicable.</w:t>
      </w:r>
    </w:p>
    <w:p>
      <w:pPr>
        <w:pStyle w:val="ListBullet"/>
        <w:spacing w:after="0"/>
      </w:pPr>
      <w:r>
        <w:t>Special Fare, Visa Extension, and Visa Change: when the customer completes the full form, send the record directly to Quotations instead of Leads.</w:t>
      </w:r>
    </w:p>
    <w:p>
      <w:pPr>
        <w:pStyle w:val="ListBullet"/>
        <w:spacing w:after="0"/>
      </w:pPr>
      <w:r>
        <w:t>After quotation approval for these services, automatically generate a payment link; after payment, move the record to Bookings.</w:t>
      </w:r>
    </w:p>
    <w:p>
      <w:pPr>
        <w:pStyle w:val="ListBullet"/>
        <w:spacing w:after="0"/>
      </w:pPr>
      <w:r>
        <w:t>If the customer submits only the initial/basic form and clicks Next without completing the full form, create a Lead in the Leads section.</w:t>
      </w:r>
    </w:p>
    <w:p>
      <w:pPr>
        <w:pStyle w:val="ListBullet"/>
        <w:spacing w:after="0"/>
      </w:pPr>
      <w:r>
        <w:t>Urgent Visa and OTB work should be clearly marked and shown as priority/urgent items.</w:t>
      </w:r>
    </w:p>
    <w:p>
      <w:pPr>
        <w:spacing w:before="100" w:after="40"/>
      </w:pPr>
      <w:r>
        <w:rPr>
          <w:b/>
          <w:sz w:val="22"/>
        </w:rPr>
        <w:t>8. Manual / Offline Lead and Payment Collection</w:t>
      </w:r>
    </w:p>
    <w:p>
      <w:pPr>
        <w:pStyle w:val="ListBullet"/>
        <w:spacing w:after="0"/>
      </w:pPr>
      <w:r>
        <w:t>Add a Manual Lead option for customers who contact TripNexio offline.</w:t>
      </w:r>
    </w:p>
    <w:p>
      <w:pPr>
        <w:pStyle w:val="ListBullet"/>
        <w:spacing w:after="0"/>
      </w:pPr>
      <w:r>
        <w:t>Add an Offline Lead / Payment Collection form with: Name, Mobile, Email, Source, Service, Travel Date, Number of Travellers, Adult/Child details, and Other Service.</w:t>
      </w:r>
    </w:p>
    <w:p>
      <w:pPr>
        <w:pStyle w:val="ListBullet"/>
        <w:spacing w:after="0"/>
      </w:pPr>
      <w:r>
        <w:t>The Service dropdown must include all services and an “Other” option.</w:t>
      </w:r>
    </w:p>
    <w:p>
      <w:pPr>
        <w:pStyle w:val="ListBullet"/>
        <w:spacing w:after="0"/>
      </w:pPr>
      <w:r>
        <w:t>For fixed-rate services such as New Visa, OTB, and Return Ticket, calculate the amount automatically using configured rates.</w:t>
      </w:r>
    </w:p>
    <w:p>
      <w:pPr>
        <w:pStyle w:val="ListBullet"/>
        <w:spacing w:after="0"/>
      </w:pPr>
      <w:r>
        <w:t>Allow employees to apply eligible coupons and add permitted extra charges.</w:t>
      </w:r>
    </w:p>
    <w:p>
      <w:pPr>
        <w:pStyle w:val="ListBullet"/>
        <w:spacing w:after="0"/>
      </w:pPr>
      <w:r>
        <w:t>After creating the record, provide Payment Link and Bank Transfer options.</w:t>
      </w:r>
    </w:p>
    <w:p>
      <w:pPr>
        <w:pStyle w:val="ListBullet"/>
        <w:spacing w:after="0"/>
      </w:pPr>
      <w:r>
        <w:t>Allow employees to upload a bank-transfer payment slip.</w:t>
      </w:r>
    </w:p>
    <w:p>
      <w:pPr>
        <w:pStyle w:val="ListBullet"/>
        <w:spacing w:after="0"/>
      </w:pPr>
      <w:r>
        <w:t>If a service requires a quotation, route the record to Quotations.</w:t>
      </w:r>
    </w:p>
    <w:p>
      <w:pPr>
        <w:pStyle w:val="ListBullet"/>
        <w:spacing w:after="0"/>
      </w:pPr>
      <w:r>
        <w:t>For New Visa for all countries, OTB, and Return Ticket: after successful payment, move the record directly to Bookings.</w:t>
      </w:r>
    </w:p>
    <w:p>
      <w:pPr>
        <w:pStyle w:val="ListBullet"/>
        <w:spacing w:after="0"/>
      </w:pPr>
      <w:r>
        <w:t>If payment is not completed after the basic form, capture the details as a Lead for follow-up and calls.</w:t>
      </w:r>
    </w:p>
    <w:p>
      <w:pPr>
        <w:pStyle w:val="ListBullet"/>
        <w:spacing w:after="0"/>
      </w:pPr>
      <w:r>
        <w:t>Bank-transfer confirmation and booking conversion must follow the required approval process.</w:t>
      </w:r>
    </w:p>
    <w:p>
      <w:pPr>
        <w:spacing w:before="100" w:after="40"/>
      </w:pPr>
      <w:r>
        <w:rPr>
          <w:b/>
          <w:sz w:val="22"/>
        </w:rPr>
        <w:t>9. Extra Payment Collection</w:t>
      </w:r>
    </w:p>
    <w:p>
      <w:pPr>
        <w:pStyle w:val="ListBullet"/>
        <w:spacing w:after="0"/>
      </w:pPr>
      <w:r>
        <w:t>Allow extra payment collection against any existing Booking.</w:t>
      </w:r>
    </w:p>
    <w:p>
      <w:pPr>
        <w:pStyle w:val="ListBullet"/>
        <w:spacing w:after="0"/>
      </w:pPr>
      <w:r>
        <w:t>For extra payment, allow search by Booking ID or Lead Code.</w:t>
      </w:r>
    </w:p>
    <w:p>
      <w:pPr>
        <w:pStyle w:val="ListBullet"/>
        <w:spacing w:after="0"/>
      </w:pPr>
      <w:r>
        <w:t>After searching, automatically fetch the customer contact details and booking information.</w:t>
      </w:r>
    </w:p>
    <w:p>
      <w:pPr>
        <w:pStyle w:val="ListBullet"/>
        <w:spacing w:after="0"/>
      </w:pPr>
      <w:r>
        <w:t>Show extra-payment transactions in a separate Dashboard report with filters and CSV download.</w:t>
      </w:r>
    </w:p>
    <w:p>
      <w:pPr>
        <w:spacing w:before="100" w:after="40"/>
      </w:pPr>
      <w:r>
        <w:rPr>
          <w:b/>
          <w:sz w:val="22"/>
        </w:rPr>
        <w:t>10. Customer 360</w:t>
      </w:r>
    </w:p>
    <w:p>
      <w:pPr>
        <w:pStyle w:val="ListBullet"/>
        <w:spacing w:after="0"/>
      </w:pPr>
      <w:r>
        <w:t>The Customers module should show the complete customer history in one place.</w:t>
      </w:r>
    </w:p>
    <w:p>
      <w:pPr>
        <w:pStyle w:val="ListBullet"/>
        <w:spacing w:after="0"/>
      </w:pPr>
      <w:r>
        <w:t>Include personal details, leads, bookings, passengers, quotations, payments, refunds, documents, email/WhatsApp communication, notes, follow-ups, and the activity timeline.</w:t>
      </w:r>
    </w:p>
    <w:p>
      <w:pPr>
        <w:pStyle w:val="ListBullet"/>
        <w:spacing w:after="0"/>
      </w:pPr>
      <w:r>
        <w:t>Allow search by customer name, mobile number, email, passport number, Lead ID, and Booking ID.</w:t>
      </w:r>
    </w:p>
    <w:p>
      <w:pPr>
        <w:spacing w:before="100" w:after="40"/>
      </w:pPr>
      <w:r>
        <w:rPr>
          <w:b/>
          <w:sz w:val="22"/>
        </w:rPr>
        <w:t>11. Documents</w:t>
      </w:r>
    </w:p>
    <w:p>
      <w:pPr>
        <w:pStyle w:val="ListBullet"/>
        <w:spacing w:after="0"/>
      </w:pPr>
      <w:r>
        <w:t>Employees must be able to upload missing documents on behalf of customers, according to permission.</w:t>
      </w:r>
    </w:p>
    <w:p>
      <w:pPr>
        <w:pStyle w:val="ListBullet"/>
        <w:spacing w:after="0"/>
      </w:pPr>
      <w:r>
        <w:t>Customers must also have their own document-upload option.</w:t>
      </w:r>
    </w:p>
    <w:p>
      <w:pPr>
        <w:pStyle w:val="ListBullet"/>
        <w:spacing w:after="0"/>
      </w:pPr>
      <w:r>
        <w:t>Every document must be linked to the correct Lead or Booking and the correct applicant.</w:t>
      </w:r>
    </w:p>
    <w:p>
      <w:pPr>
        <w:pStyle w:val="ListBullet"/>
        <w:spacing w:after="0"/>
      </w:pPr>
      <w:r>
        <w:t>Document uploads and changes should be recorded in the activity timeline.</w:t>
      </w:r>
    </w:p>
    <w:p>
      <w:pPr>
        <w:spacing w:before="100" w:after="40"/>
      </w:pPr>
      <w:r>
        <w:rPr>
          <w:b/>
          <w:sz w:val="22"/>
        </w:rPr>
        <w:t>12. Internal Dashboard Shortcuts and Supporting Modules</w:t>
      </w:r>
    </w:p>
    <w:p>
      <w:pPr>
        <w:pStyle w:val="ListBullet"/>
        <w:spacing w:after="0"/>
      </w:pPr>
      <w:r>
        <w:t>Provide easy access to Coupons, FAQs, Knowledge Centre, Refunds, Tasks, and Payment Link Generation.</w:t>
      </w:r>
    </w:p>
    <w:p>
      <w:pPr>
        <w:pStyle w:val="ListBullet"/>
        <w:spacing w:after="0"/>
      </w:pPr>
      <w:r>
        <w:t>Payment Link Generation must be easy to find for both online and offline customer handling.</w:t>
      </w:r>
    </w:p>
    <w:p>
      <w:pPr>
        <w:pStyle w:val="ListBullet"/>
        <w:spacing w:after="0"/>
      </w:pPr>
      <w:r>
        <w:t>Add follow-up tracking for employee activities.</w:t>
      </w:r>
    </w:p>
    <w:p>
      <w:pPr>
        <w:spacing w:before="100" w:after="40"/>
      </w:pPr>
      <w:r>
        <w:rPr>
          <w:b/>
          <w:sz w:val="22"/>
        </w:rPr>
        <w:t>13. Email, WhatsApp and AI Assistance</w:t>
      </w:r>
    </w:p>
    <w:p>
      <w:pPr>
        <w:pStyle w:val="ListBullet"/>
        <w:spacing w:after="0"/>
      </w:pPr>
      <w:r>
        <w:t>Integrate the official company email into the Internal Dashboard.</w:t>
      </w:r>
    </w:p>
    <w:p>
      <w:pPr>
        <w:pStyle w:val="ListBullet"/>
        <w:spacing w:after="0"/>
      </w:pPr>
      <w:r>
        <w:t>Employees should be able to send emails directly from the Dashboard using the official company email account.</w:t>
      </w:r>
    </w:p>
    <w:p>
      <w:pPr>
        <w:pStyle w:val="ListBullet"/>
        <w:spacing w:after="0"/>
      </w:pPr>
      <w:r>
        <w:t>Add AI assistance to draft, improve, and correct email messages.</w:t>
      </w:r>
    </w:p>
    <w:p>
      <w:pPr>
        <w:pStyle w:val="ListBullet"/>
        <w:spacing w:after="0"/>
      </w:pPr>
      <w:r>
        <w:t>Add similar AI assistance for preparing and correcting WhatsApp messages.</w:t>
      </w:r>
    </w:p>
    <w:p>
      <w:pPr>
        <w:pStyle w:val="ListBullet"/>
        <w:spacing w:after="0"/>
      </w:pPr>
      <w:r>
        <w:t>All outgoing communication should remain linked to the related Lead, Customer, or Booking.</w:t>
      </w:r>
    </w:p>
    <w:p>
      <w:pPr>
        <w:spacing w:before="100" w:after="40"/>
      </w:pPr>
      <w:r>
        <w:rPr>
          <w:b/>
          <w:sz w:val="22"/>
        </w:rPr>
        <w:t>14. General Implementation Rules</w:t>
      </w:r>
    </w:p>
    <w:p>
      <w:pPr>
        <w:pStyle w:val="ListBullet"/>
        <w:spacing w:after="0"/>
      </w:pPr>
      <w:r>
        <w:t>Keep these changes within the existing Internal Dashboard structure wherever possible.</w:t>
      </w:r>
    </w:p>
    <w:p>
      <w:pPr>
        <w:pStyle w:val="ListBullet"/>
        <w:spacing w:after="0"/>
      </w:pPr>
      <w:r>
        <w:t>Avoid unnecessary new modules and complex workflows.</w:t>
      </w:r>
    </w:p>
    <w:p>
      <w:pPr>
        <w:pStyle w:val="ListBullet"/>
        <w:spacing w:after="0"/>
      </w:pPr>
      <w:r>
        <w:t>Reuse existing employee roles, rosters, service rates, coupons, permissions, status settings, and activity history wherever possible.</w:t>
      </w:r>
    </w:p>
    <w:p>
      <w:pPr>
        <w:pStyle w:val="ListBullet"/>
        <w:spacing w:after="0"/>
      </w:pPr>
      <w:r>
        <w:t>Sensitive actions such as bank-transfer approval, payment confirmation, refund approval, reassignment, and booking conversion must follow role permissions.</w:t>
      </w:r>
    </w:p>
    <w:p>
      <w:pPr>
        <w:pStyle w:val="ListBullet"/>
        <w:spacing w:after="0"/>
      </w:pPr>
      <w:r>
        <w:t>All important actions should be recorded in the activity timeline or audit history.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TripNexio | Internal Dashboard Complete Developer Handover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