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Emergency Child Care: Specialized First Aid and Care Procedures for Infants and Children</w:t>
      </w:r>
    </w:p>
    <w:p>
      <w:pPr>
        <w:pStyle w:val="Heading2"/>
      </w:pPr>
      <w:r>
        <w:t>Introduction</w:t>
      </w:r>
    </w:p>
    <w:p>
      <w:r>
        <w:t>Emergency child care involves providing immediate assistance to infants and children in situations where their health, safety, or life is at risk. Specialized first aid for children differs from adult care due to anatomical, physiological, and emotional differences. This document outlines critical procedures for handling emergencies involving infants and young children.</w:t>
      </w:r>
    </w:p>
    <w:p>
      <w:pPr>
        <w:pStyle w:val="Heading2"/>
      </w:pPr>
      <w:r>
        <w:t>1. Understanding the Needs of Infants and Children</w:t>
      </w:r>
    </w:p>
    <w:p>
      <w:r>
        <w:t>Infants and children have unique needs that must be considered during emergency care:</w:t>
        <w:br/>
        <w:t>- Smaller airways and faster breathing rates.</w:t>
        <w:br/>
        <w:t>- More sensitive skin and lower blood volume.</w:t>
        <w:br/>
        <w:t>- Higher risk of dehydration and shock.</w:t>
        <w:br/>
        <w:t>- Emotional distress and difficulty communicating pain or symptoms.</w:t>
        <w:br/>
        <w:t>These factors require adjustments in first aid techniques to avoid causing harm.</w:t>
      </w:r>
    </w:p>
    <w:p>
      <w:pPr>
        <w:pStyle w:val="Heading2"/>
      </w:pPr>
      <w:r>
        <w:t>2. Basic First Aid Principles for Children</w:t>
      </w:r>
    </w:p>
    <w:p>
      <w:r>
        <w:t>When responding to a child in an emergency:</w:t>
        <w:br/>
        <w:t>1. Ensure the area is safe for both the rescuer and the child.</w:t>
        <w:br/>
        <w:t>2. Stay calm and reassure the child.</w:t>
        <w:br/>
        <w:t>3. Call emergency services if necessary.</w:t>
        <w:br/>
        <w:t>4. Avoid unnecessary movement if the child has a suspected spinal injury.</w:t>
        <w:br/>
        <w:t>5. Monitor breathing, pulse, and responsiveness.</w:t>
      </w:r>
    </w:p>
    <w:p>
      <w:pPr>
        <w:pStyle w:val="Heading2"/>
      </w:pPr>
      <w:r>
        <w:t>3. Common Pediatric Emergencies and First Aid</w:t>
      </w:r>
    </w:p>
    <w:p>
      <w:pPr>
        <w:pStyle w:val="Heading3"/>
      </w:pPr>
      <w:r>
        <w:t>3.1 Choking</w:t>
      </w:r>
    </w:p>
    <w:p>
      <w:r>
        <w:t>Choking is a leading cause of preventable injury in young children. For infants (under 1 year):</w:t>
        <w:br/>
        <w:t>- Support the head and neck.</w:t>
        <w:br/>
        <w:t>- Give 5 back blows between the shoulder blades.</w:t>
        <w:br/>
        <w:t>- Follow with 5 chest thrusts if the airway remains blocked.</w:t>
        <w:br/>
        <w:t>For children over 1 year:</w:t>
        <w:br/>
        <w:t>- Perform abdominal thrusts (Heimlich maneuver).</w:t>
        <w:br/>
        <w:t>Always call for help if the obstruction is not cleared immediately.</w:t>
      </w:r>
    </w:p>
    <w:p>
      <w:pPr>
        <w:pStyle w:val="Heading3"/>
      </w:pPr>
      <w:r>
        <w:t>3.2 Burns</w:t>
      </w:r>
    </w:p>
    <w:p>
      <w:r>
        <w:t>Burns can be caused by heat, chemicals, or electricity. For first-degree burns:</w:t>
        <w:br/>
        <w:t>- Cool the affected area with running water for at least 10 minutes.</w:t>
        <w:br/>
        <w:t>- Do not use ice or ointments.</w:t>
        <w:br/>
        <w:t>- Cover with a sterile, non-stick dressing.</w:t>
        <w:br/>
        <w:t>For severe burns, call emergency services immediately.</w:t>
      </w:r>
    </w:p>
    <w:p>
      <w:pPr>
        <w:pStyle w:val="Heading3"/>
      </w:pPr>
      <w:r>
        <w:t>3.3 Bleeding</w:t>
      </w:r>
    </w:p>
    <w:p>
      <w:r>
        <w:t>Children can lose blood quickly, so bleeding control is vital:</w:t>
        <w:br/>
        <w:t>- Apply gentle but firm pressure with a clean cloth.</w:t>
        <w:br/>
        <w:t>- Elevate the injured part above heart level if possible.</w:t>
        <w:br/>
        <w:t>- Do not remove embedded objects; apply pressure around them.</w:t>
        <w:br/>
        <w:t>- Seek medical help for heavy or uncontrolled bleeding.</w:t>
      </w:r>
    </w:p>
    <w:p>
      <w:pPr>
        <w:pStyle w:val="Heading3"/>
      </w:pPr>
      <w:r>
        <w:t>3.4 Fractures and Sprains</w:t>
      </w:r>
    </w:p>
    <w:p>
      <w:r>
        <w:t>Broken bones or sprains in children should be handled carefully:</w:t>
        <w:br/>
        <w:t>- Immobilize the injured limb using a splint or padding.</w:t>
        <w:br/>
        <w:t>- Apply cold packs to reduce swelling.</w:t>
        <w:br/>
        <w:t>- Avoid moving the child unnecessarily until help arrives.</w:t>
      </w:r>
    </w:p>
    <w:p>
      <w:pPr>
        <w:pStyle w:val="Heading3"/>
      </w:pPr>
      <w:r>
        <w:t>3.5 Poisoning</w:t>
      </w:r>
    </w:p>
    <w:p>
      <w:r>
        <w:t>If a child has ingested poison:</w:t>
        <w:br/>
        <w:t>- Do not induce vomiting unless instructed by a poison control center.</w:t>
        <w:br/>
        <w:t>- Keep the child still and calm.</w:t>
        <w:br/>
        <w:t>- Call poison control or emergency services immediately.</w:t>
        <w:br/>
        <w:t>- Bring the substance container to help identify the poison.</w:t>
      </w:r>
    </w:p>
    <w:p>
      <w:pPr>
        <w:pStyle w:val="Heading2"/>
      </w:pPr>
      <w:r>
        <w:t>4. CPR for Infants and Children</w:t>
      </w:r>
    </w:p>
    <w:p>
      <w:r>
        <w:t>Cardiopulmonary resuscitation (CPR) for children requires special techniques:</w:t>
        <w:br/>
        <w:t>For infants (under 1 year):</w:t>
        <w:br/>
        <w:t>- Use two fingers for chest compressions.</w:t>
        <w:br/>
        <w:t>- Compress the chest about 1.5 inches deep at a rate of 100–120 compressions per minute.</w:t>
        <w:br/>
        <w:t>- Give gentle breaths to cover the infant's mouth and nose.</w:t>
        <w:br/>
        <w:t>For children over 1 year:</w:t>
        <w:br/>
        <w:t>- Use one or both hands depending on the child's size.</w:t>
        <w:br/>
        <w:t>- Compress about 2 inches deep.</w:t>
        <w:br/>
        <w:t>- Provide 30 compressions and 2 rescue breaths.</w:t>
      </w:r>
    </w:p>
    <w:p>
      <w:pPr>
        <w:pStyle w:val="Heading2"/>
      </w:pPr>
      <w:r>
        <w:t>5. Preventing Childhood Emergencies</w:t>
      </w:r>
    </w:p>
    <w:p>
      <w:r>
        <w:t>Prevention is the most effective way to ensure child safety:</w:t>
        <w:br/>
        <w:t>- Keep hazardous items out of reach.</w:t>
        <w:br/>
        <w:t>- Supervise children during play and meal times.</w:t>
        <w:br/>
        <w:t>- Use safety gates, locks, and protective gear.</w:t>
        <w:br/>
        <w:t>- Teach older children basic safety and emergency skills.</w:t>
      </w:r>
    </w:p>
    <w:p>
      <w:pPr>
        <w:pStyle w:val="Heading2"/>
      </w:pPr>
      <w:r>
        <w:t>6. Emotional Support During Emergencies</w:t>
      </w:r>
    </w:p>
    <w:p>
      <w:r>
        <w:t>Children may experience fear, confusion, or shock during emergencies:</w:t>
        <w:br/>
        <w:t>- Speak calmly and reassuringly.</w:t>
        <w:br/>
        <w:t>- Maintain eye contact and stay physically close.</w:t>
        <w:br/>
        <w:t>- Avoid making false promises.</w:t>
        <w:br/>
        <w:t>- Offer comfort items like a blanket or toy when possible.</w:t>
      </w:r>
    </w:p>
    <w:p>
      <w:pPr>
        <w:pStyle w:val="Heading2"/>
      </w:pPr>
      <w:r>
        <w:t>Conclusion</w:t>
      </w:r>
    </w:p>
    <w:p>
      <w:r>
        <w:t>Providing emergency care for infants and children requires knowledge, skill, and composure. By understanding specialized first aid procedures, caregivers can prevent minor incidents from becoming life-threatening. Regular training and preparedness are key to ensuring the safety and well-being of young children.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