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Psychological First Aid: Providing Emotional Support and Care in Crisis Situations</w:t>
      </w:r>
    </w:p>
    <w:p>
      <w:pPr>
        <w:pStyle w:val="Heading2"/>
      </w:pPr>
      <w:r>
        <w:t>Introduction</w:t>
      </w:r>
    </w:p>
    <w:p>
      <w:r>
        <w:t>Psychological First Aid (PFA) is an evidence-informed approach designed to help people in the immediate aftermath of a disaster, emergency, or traumatic event. It focuses on providing emotional support, reducing stress, and promoting coping strategies to foster recovery. This guide outlines how to provide effective psychological care during crises.</w:t>
      </w:r>
    </w:p>
    <w:p>
      <w:pPr>
        <w:pStyle w:val="Heading2"/>
      </w:pPr>
      <w:r>
        <w:t>1. Principles of Psychological First Aid</w:t>
      </w:r>
    </w:p>
    <w:p>
      <w:r>
        <w:t>PFA is based on five essential principles:</w:t>
        <w:br/>
        <w:t>1. Safety – Ensure the individual is in a safe environment.</w:t>
        <w:br/>
        <w:t>2. Comfort – Provide reassurance and reduce distress.</w:t>
        <w:br/>
        <w:t>3. Stabilization – Help the person regain emotional balance.</w:t>
        <w:br/>
        <w:t>4. Information – Provide clear and accurate information about the situation.</w:t>
        <w:br/>
        <w:t>5. Connection – Encourage contact with social supports and resources.</w:t>
      </w:r>
    </w:p>
    <w:p>
      <w:pPr>
        <w:pStyle w:val="Heading2"/>
      </w:pPr>
      <w:r>
        <w:t>2. When to Provide Psychological First Aid</w:t>
      </w:r>
    </w:p>
    <w:p>
      <w:r>
        <w:t>PFA should be offered in the immediate aftermath of:</w:t>
        <w:br/>
        <w:t>- Natural disasters (earthquakes, floods, hurricanes).</w:t>
        <w:br/>
        <w:t>- Accidents or mass casualty events.</w:t>
        <w:br/>
        <w:t>- Acts of violence or terrorism.</w:t>
        <w:br/>
        <w:t>- Personal crises such as sudden loss, injury, or displacement.</w:t>
      </w:r>
    </w:p>
    <w:p>
      <w:pPr>
        <w:pStyle w:val="Heading2"/>
      </w:pPr>
      <w:r>
        <w:t>3. The Core Actions of Psychological First Aid</w:t>
      </w:r>
    </w:p>
    <w:p>
      <w:pPr>
        <w:pStyle w:val="Heading3"/>
      </w:pPr>
      <w:r>
        <w:t>3.1 Contact and Engagement</w:t>
      </w:r>
    </w:p>
    <w:p>
      <w:r>
        <w:t>- Approach calmly and respectfully.</w:t>
        <w:br/>
        <w:t>- Introduce yourself and your role.</w:t>
        <w:br/>
        <w:t>- Respect privacy and cultural norms.</w:t>
      </w:r>
    </w:p>
    <w:p>
      <w:pPr>
        <w:pStyle w:val="Heading3"/>
      </w:pPr>
      <w:r>
        <w:t>3.2 Safety and Comfort</w:t>
      </w:r>
    </w:p>
    <w:p>
      <w:r>
        <w:t>- Move the person to a safe location if needed.</w:t>
        <w:br/>
        <w:t>- Offer water, blankets, or other basic needs.</w:t>
        <w:br/>
        <w:t>- Reassure them that their feelings are normal.</w:t>
      </w:r>
    </w:p>
    <w:p>
      <w:pPr>
        <w:pStyle w:val="Heading3"/>
      </w:pPr>
      <w:r>
        <w:t>3.3 Stabilization</w:t>
      </w:r>
    </w:p>
    <w:p>
      <w:r>
        <w:t>- Help the individual manage intense emotions.</w:t>
        <w:br/>
        <w:t>- Use grounding techniques to reduce panic and confusion.</w:t>
      </w:r>
    </w:p>
    <w:p>
      <w:pPr>
        <w:pStyle w:val="Heading3"/>
      </w:pPr>
      <w:r>
        <w:t>3.4 Gathering Information</w:t>
      </w:r>
    </w:p>
    <w:p>
      <w:r>
        <w:t>- Listen to their concerns and needs.</w:t>
        <w:br/>
        <w:t>- Avoid pressing for traumatic details.</w:t>
        <w:br/>
        <w:t>- Identify urgent needs such as medical attention or contacting family.</w:t>
      </w:r>
    </w:p>
    <w:p>
      <w:pPr>
        <w:pStyle w:val="Heading3"/>
      </w:pPr>
      <w:r>
        <w:t>3.5 Practical Assistance</w:t>
      </w:r>
    </w:p>
    <w:p>
      <w:r>
        <w:t>- Help access resources such as shelter, food, and medical care.</w:t>
        <w:br/>
        <w:t>- Assist in problem-solving immediate concerns.</w:t>
      </w:r>
    </w:p>
    <w:p>
      <w:pPr>
        <w:pStyle w:val="Heading3"/>
      </w:pPr>
      <w:r>
        <w:t>3.6 Connecting with Social Supports</w:t>
      </w:r>
    </w:p>
    <w:p>
      <w:r>
        <w:t>- Encourage reaching out to friends, family, or community groups.</w:t>
        <w:br/>
        <w:t>- Facilitate communication if phone or internet access is available.</w:t>
      </w:r>
    </w:p>
    <w:p>
      <w:pPr>
        <w:pStyle w:val="Heading3"/>
      </w:pPr>
      <w:r>
        <w:t>3.7 Providing Information</w:t>
      </w:r>
    </w:p>
    <w:p>
      <w:r>
        <w:t>- Share updates from credible sources.</w:t>
        <w:br/>
        <w:t>- Provide guidance on coping strategies and available services.</w:t>
      </w:r>
    </w:p>
    <w:p>
      <w:pPr>
        <w:pStyle w:val="Heading2"/>
      </w:pPr>
      <w:r>
        <w:t>4. Communication Skills in Crisis</w:t>
      </w:r>
    </w:p>
    <w:p>
      <w:r>
        <w:t>- Use active listening to show empathy.</w:t>
        <w:br/>
        <w:t>- Maintain appropriate eye contact and body language.</w:t>
        <w:br/>
        <w:t>- Speak in a calm, clear, and reassuring tone.</w:t>
        <w:br/>
        <w:t>- Avoid making false promises or giving unrealistic reassurances.</w:t>
      </w:r>
    </w:p>
    <w:p>
      <w:pPr>
        <w:pStyle w:val="Heading2"/>
      </w:pPr>
      <w:r>
        <w:t>5. Self-Care for Helpers</w:t>
      </w:r>
    </w:p>
    <w:p>
      <w:r>
        <w:t>Supporting others in crisis can be emotionally draining. Helpers should:</w:t>
        <w:br/>
        <w:t>- Take regular breaks and maintain healthy routines.</w:t>
        <w:br/>
        <w:t>- Seek supervision or peer support.</w:t>
        <w:br/>
        <w:t>- Recognize signs of compassion fatigue and burnout.</w:t>
      </w:r>
    </w:p>
    <w:p>
      <w:pPr>
        <w:pStyle w:val="Heading2"/>
      </w:pPr>
      <w:r>
        <w:t>6. Cultural Sensitivity in Psychological First Aid</w:t>
      </w:r>
    </w:p>
    <w:p>
      <w:r>
        <w:t>- Respect cultural beliefs, traditions, and coping methods.</w:t>
        <w:br/>
        <w:t>- Avoid imposing personal values.</w:t>
        <w:br/>
        <w:t>- Use interpreters if language barriers exist.</w:t>
      </w:r>
    </w:p>
    <w:p>
      <w:pPr>
        <w:pStyle w:val="Heading2"/>
      </w:pPr>
      <w:r>
        <w:t>Conclusion</w:t>
      </w:r>
    </w:p>
    <w:p>
      <w:r>
        <w:t>Psychological First Aid is a vital skill for anyone involved in disaster response, healthcare, or community support. By prioritizing safety, comfort, and connection, and by using effective communication skills, we can help individuals navigate the immediate emotional aftermath of a crisis and begin the journey toward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