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0343D" w14:textId="77777777" w:rsidR="007144B1" w:rsidRPr="00127B7B" w:rsidRDefault="007144B1" w:rsidP="007144B1">
      <w:pPr>
        <w:rPr>
          <w:b/>
          <w:bCs/>
          <w:color w:val="EE0000"/>
        </w:rPr>
      </w:pPr>
      <w:r w:rsidRPr="00127B7B">
        <w:rPr>
          <w:b/>
          <w:bCs/>
          <w:color w:val="EE0000"/>
        </w:rPr>
        <w:t>About Our Company</w:t>
      </w:r>
    </w:p>
    <w:p w14:paraId="210C5D97" w14:textId="77777777" w:rsidR="007144B1" w:rsidRPr="007144B1" w:rsidRDefault="007144B1" w:rsidP="007144B1">
      <w:pPr>
        <w:rPr>
          <w:b/>
          <w:bCs/>
        </w:rPr>
      </w:pPr>
      <w:r w:rsidRPr="007144B1">
        <w:rPr>
          <w:b/>
          <w:bCs/>
        </w:rPr>
        <w:t>Overview</w:t>
      </w:r>
    </w:p>
    <w:p w14:paraId="726F299E" w14:textId="180BE297" w:rsidR="007144B1" w:rsidRPr="007144B1" w:rsidRDefault="007144B1" w:rsidP="007144B1">
      <w:r w:rsidRPr="007144B1">
        <w:t>ALMAZEN Computer is a privately-held ICT company established in 2000, delivering genuine, high-quality IT products, solutions and services across Yemen. With over 25 years of experience in excellence and trust, we have grown to include multiple showrooms and branches in major Yemeni cities, backed by strong distribution channels and global partnerships.</w:t>
      </w:r>
      <w:r w:rsidRPr="007144B1">
        <w:br/>
      </w:r>
      <w:r w:rsidRPr="007144B1">
        <w:br/>
        <w:t xml:space="preserve">Delivering to over 20+ international brands in IT and Mobility spaces and serving all Yemeni emerging markets, at </w:t>
      </w:r>
      <w:r>
        <w:t>ALMAZEN</w:t>
      </w:r>
      <w:r w:rsidRPr="007144B1">
        <w:t>, we are ever-ready to expand our horizons with a new zeal, identity and impetus.</w:t>
      </w:r>
      <w:r w:rsidRPr="007144B1">
        <w:br/>
      </w:r>
      <w:r w:rsidRPr="007144B1">
        <w:br/>
        <w:t xml:space="preserve">We are committed to quality and providing excellent service to our customers. That's why our motto, </w:t>
      </w:r>
      <w:r>
        <w:t>ALMAZEN</w:t>
      </w:r>
      <w:r w:rsidRPr="007144B1">
        <w:t xml:space="preserve"> Computer: (Quality... Service... Solutions).</w:t>
      </w:r>
    </w:p>
    <w:p w14:paraId="67A5CDAB" w14:textId="77777777" w:rsidR="007144B1" w:rsidRDefault="007144B1" w:rsidP="007144B1">
      <w:pPr>
        <w:rPr>
          <w:b/>
          <w:bCs/>
        </w:rPr>
      </w:pPr>
    </w:p>
    <w:p w14:paraId="32C07D2C" w14:textId="5D6786A8" w:rsidR="007144B1" w:rsidRPr="007144B1" w:rsidRDefault="007144B1" w:rsidP="007144B1">
      <w:pPr>
        <w:rPr>
          <w:b/>
          <w:bCs/>
        </w:rPr>
      </w:pPr>
      <w:r w:rsidRPr="007144B1">
        <w:rPr>
          <w:b/>
          <w:bCs/>
        </w:rPr>
        <w:t>Our Vision</w:t>
      </w:r>
    </w:p>
    <w:p w14:paraId="1D8EC027" w14:textId="77777777" w:rsidR="007144B1" w:rsidRDefault="007144B1" w:rsidP="007144B1">
      <w:r w:rsidRPr="007144B1">
        <w:t>Leading the digital transformation in Yemen by providing quality products, innovative technical services, and advanced solutions that meet market needs and keep pace with global developments.</w:t>
      </w:r>
    </w:p>
    <w:p w14:paraId="54D18E31" w14:textId="77777777" w:rsidR="007144B1" w:rsidRDefault="007144B1" w:rsidP="007144B1"/>
    <w:p w14:paraId="5E6BE296" w14:textId="77777777" w:rsidR="007144B1" w:rsidRPr="007144B1" w:rsidRDefault="007144B1" w:rsidP="007144B1">
      <w:pPr>
        <w:rPr>
          <w:b/>
          <w:bCs/>
        </w:rPr>
      </w:pPr>
      <w:r w:rsidRPr="007144B1">
        <w:rPr>
          <w:b/>
          <w:bCs/>
        </w:rPr>
        <w:t>Our Mission</w:t>
      </w:r>
    </w:p>
    <w:p w14:paraId="6BE08CC0" w14:textId="47CF56CE" w:rsidR="007144B1" w:rsidRPr="007144B1" w:rsidRDefault="007144B1" w:rsidP="007144B1">
      <w:r w:rsidRPr="007144B1">
        <w:t xml:space="preserve">For more than 20 years, we have been working in the field of information technology, providing original and reliable technical solutions and products that serve Yemeni market professionally. We rely on our accumulated experience to provide an integrated experience that includes sales, technical support, maintenance, and after-sales services, with a focus on building long-term relationships with our customers, to be their reliable partner and advisor in everything related to their technical needs. We care about the individual customer as well as all companies, as our mission goes beyond profit limits to reach community service, and to contribute effectively to supporting digital transformation in Yemen. We are also constantly expanding into new areas such as security solutions, cloud systems, and artificial intelligence and aspire to local manufacturing, so that the name </w:t>
      </w:r>
      <w:r>
        <w:t>ALMAZEN</w:t>
      </w:r>
      <w:r w:rsidRPr="007144B1">
        <w:t xml:space="preserve"> Computer' remains synonymous with trust, quality, and innovation.</w:t>
      </w:r>
    </w:p>
    <w:p w14:paraId="28F7B686" w14:textId="77777777" w:rsidR="007144B1" w:rsidRDefault="007144B1" w:rsidP="007144B1">
      <w:pPr>
        <w:rPr>
          <w:b/>
          <w:bCs/>
        </w:rPr>
      </w:pPr>
    </w:p>
    <w:p w14:paraId="6E87A3CA" w14:textId="0A1028BE" w:rsidR="007144B1" w:rsidRPr="007144B1" w:rsidRDefault="007144B1" w:rsidP="007144B1">
      <w:pPr>
        <w:rPr>
          <w:b/>
          <w:bCs/>
        </w:rPr>
      </w:pPr>
      <w:r w:rsidRPr="007144B1">
        <w:rPr>
          <w:b/>
          <w:bCs/>
        </w:rPr>
        <w:t>Our Values</w:t>
      </w:r>
    </w:p>
    <w:p w14:paraId="10700FC2" w14:textId="62BECE07" w:rsidR="007144B1" w:rsidRPr="007144B1" w:rsidRDefault="007144B1" w:rsidP="007144B1">
      <w:r w:rsidRPr="007144B1">
        <w:t>Innovation</w:t>
      </w:r>
      <w:proofErr w:type="gramStart"/>
      <w:r>
        <w:t xml:space="preserve"> ..</w:t>
      </w:r>
      <w:proofErr w:type="gramEnd"/>
      <w:r>
        <w:t xml:space="preserve"> </w:t>
      </w:r>
      <w:r w:rsidRPr="007144B1">
        <w:t>Integrity</w:t>
      </w:r>
      <w:proofErr w:type="gramStart"/>
      <w:r>
        <w:t xml:space="preserve"> ..</w:t>
      </w:r>
      <w:proofErr w:type="gramEnd"/>
      <w:r>
        <w:t xml:space="preserve"> </w:t>
      </w:r>
      <w:r w:rsidRPr="007144B1">
        <w:t>Collaboration</w:t>
      </w:r>
      <w:proofErr w:type="gramStart"/>
      <w:r>
        <w:t xml:space="preserve"> ..</w:t>
      </w:r>
      <w:proofErr w:type="gramEnd"/>
      <w:r>
        <w:t xml:space="preserve"> </w:t>
      </w:r>
      <w:r w:rsidRPr="007144B1">
        <w:t>Trust</w:t>
      </w:r>
      <w:proofErr w:type="gramStart"/>
      <w:r>
        <w:t xml:space="preserve"> ..</w:t>
      </w:r>
      <w:proofErr w:type="gramEnd"/>
      <w:r>
        <w:t xml:space="preserve"> </w:t>
      </w:r>
      <w:r w:rsidRPr="007144B1">
        <w:t>Customer Focus</w:t>
      </w:r>
      <w:proofErr w:type="gramStart"/>
      <w:r>
        <w:t xml:space="preserve"> ..</w:t>
      </w:r>
      <w:proofErr w:type="gramEnd"/>
      <w:r>
        <w:t xml:space="preserve"> </w:t>
      </w:r>
      <w:r w:rsidRPr="007144B1">
        <w:t>Teamwork</w:t>
      </w:r>
      <w:proofErr w:type="gramStart"/>
      <w:r>
        <w:t xml:space="preserve"> ..</w:t>
      </w:r>
      <w:proofErr w:type="gramEnd"/>
      <w:r>
        <w:t xml:space="preserve"> </w:t>
      </w:r>
      <w:r w:rsidRPr="007144B1">
        <w:t>Excellence</w:t>
      </w:r>
      <w:proofErr w:type="gramStart"/>
      <w:r>
        <w:t xml:space="preserve"> ..</w:t>
      </w:r>
      <w:proofErr w:type="gramEnd"/>
      <w:r>
        <w:t xml:space="preserve"> </w:t>
      </w:r>
      <w:r w:rsidRPr="007144B1">
        <w:t>Respect</w:t>
      </w:r>
      <w:proofErr w:type="gramStart"/>
      <w:r>
        <w:t xml:space="preserve"> ..</w:t>
      </w:r>
      <w:proofErr w:type="gramEnd"/>
      <w:r>
        <w:t xml:space="preserve"> </w:t>
      </w:r>
      <w:r w:rsidRPr="007144B1">
        <w:t>Sustainability</w:t>
      </w:r>
      <w:proofErr w:type="gramStart"/>
      <w:r>
        <w:t xml:space="preserve"> ..</w:t>
      </w:r>
      <w:proofErr w:type="gramEnd"/>
      <w:r>
        <w:t xml:space="preserve"> </w:t>
      </w:r>
      <w:r w:rsidRPr="007144B1">
        <w:t>Diversity and inclusion</w:t>
      </w:r>
    </w:p>
    <w:p w14:paraId="6BFA73EC" w14:textId="77777777" w:rsidR="007144B1" w:rsidRDefault="007144B1">
      <w:pPr>
        <w:rPr>
          <w:rtl/>
        </w:rPr>
      </w:pPr>
    </w:p>
    <w:p w14:paraId="3E1FC8F9" w14:textId="77777777" w:rsidR="00C943A7" w:rsidRPr="00C943A7" w:rsidRDefault="00C943A7" w:rsidP="00C943A7">
      <w:pPr>
        <w:rPr>
          <w:b/>
          <w:bCs/>
        </w:rPr>
      </w:pPr>
      <w:r w:rsidRPr="00C943A7">
        <w:rPr>
          <w:b/>
          <w:bCs/>
        </w:rPr>
        <w:lastRenderedPageBreak/>
        <w:t xml:space="preserve">Our </w:t>
      </w:r>
      <w:proofErr w:type="gramStart"/>
      <w:r w:rsidRPr="00C943A7">
        <w:rPr>
          <w:b/>
          <w:bCs/>
        </w:rPr>
        <w:t>Clients</w:t>
      </w:r>
      <w:proofErr w:type="gramEnd"/>
    </w:p>
    <w:p w14:paraId="1C08B548" w14:textId="77777777" w:rsidR="00C943A7" w:rsidRDefault="00C943A7" w:rsidP="00C943A7">
      <w:r w:rsidRPr="00C943A7">
        <w:t>At ALMAZEN, our strength lies in our ever-growing network of partners and clients who trust us to deliver excellence. We collaborate with organizations across diverse industries to provide cutting-edge technology solutions that are cost-effective, scalable, and sustainable.</w:t>
      </w:r>
      <w:r w:rsidRPr="00C943A7">
        <w:br/>
      </w:r>
      <w:r w:rsidRPr="00C943A7">
        <w:br/>
        <w:t xml:space="preserve">Over the years, we have proudly served numerous clients, </w:t>
      </w:r>
      <w:proofErr w:type="gramStart"/>
      <w:r w:rsidRPr="00C943A7">
        <w:t>enabling</w:t>
      </w:r>
      <w:proofErr w:type="gramEnd"/>
      <w:r w:rsidRPr="00C943A7">
        <w:t xml:space="preserve"> their digital transformation journeys and delivering customized IT infrastructure solutions. Some of our prominent clients include institutions from the following sectors:</w:t>
      </w:r>
      <w:r>
        <w:rPr>
          <w:rFonts w:hint="cs"/>
          <w:rtl/>
        </w:rPr>
        <w:t xml:space="preserve"> </w:t>
      </w:r>
    </w:p>
    <w:p w14:paraId="4E3932ED" w14:textId="4D1EE57F" w:rsidR="00C943A7" w:rsidRDefault="00C943A7" w:rsidP="00C943A7">
      <w:r>
        <w:t xml:space="preserve">UNDP, IOM, UNHCR, UNFPA, UNICEF, FAO, WFP, WHO, OHCHR, OXFAM, IRC, NRC, DRC, ICRC, RI, IR, GIZ, INTERSOS, IBY, YKB, KIB, CAC Bank, PTC, Yemen Mobile, </w:t>
      </w:r>
      <w:proofErr w:type="spellStart"/>
      <w:r>
        <w:t>SabaFon</w:t>
      </w:r>
      <w:proofErr w:type="spellEnd"/>
    </w:p>
    <w:p w14:paraId="7B41A1A7" w14:textId="77777777" w:rsidR="003A2684" w:rsidRPr="003A2684" w:rsidRDefault="003A2684" w:rsidP="003A2684">
      <w:pPr>
        <w:spacing w:after="200" w:line="276" w:lineRule="auto"/>
        <w:rPr>
          <w:rFonts w:ascii="Arial Black" w:hAnsi="Arial Black" w:cs="PT Bold Heading"/>
          <w:b/>
          <w:bCs/>
          <w:color w:val="0070C0"/>
          <w:lang w:bidi="ar-JO"/>
        </w:rPr>
      </w:pPr>
      <w:r w:rsidRPr="003A2684">
        <w:rPr>
          <w:b/>
          <w:bCs/>
        </w:rPr>
        <w:t>Milestones</w:t>
      </w:r>
      <w:r w:rsidRPr="003A2684">
        <w:rPr>
          <w:rFonts w:ascii="Arial Black" w:hAnsi="Arial Black" w:cs="PT Bold Heading" w:hint="cs"/>
          <w:b/>
          <w:bCs/>
          <w:color w:val="0070C0"/>
          <w:rtl/>
          <w:lang w:bidi="ar-JO"/>
        </w:rPr>
        <w:t>:</w:t>
      </w:r>
    </w:p>
    <w:p w14:paraId="1FE377CF" w14:textId="77777777" w:rsidR="003A2684" w:rsidRPr="00374DA2" w:rsidRDefault="003A2684" w:rsidP="003A2684">
      <w:pPr>
        <w:pStyle w:val="ListParagraph"/>
        <w:numPr>
          <w:ilvl w:val="1"/>
          <w:numId w:val="1"/>
        </w:numPr>
        <w:spacing w:after="200" w:line="276" w:lineRule="auto"/>
        <w:ind w:left="270" w:hanging="270"/>
      </w:pPr>
      <w:r w:rsidRPr="00374DA2">
        <w:t xml:space="preserve">2000 – Start &amp; Founded </w:t>
      </w:r>
    </w:p>
    <w:p w14:paraId="747808A7" w14:textId="77777777" w:rsidR="003A2684" w:rsidRPr="00374DA2" w:rsidRDefault="003A2684" w:rsidP="003A2684">
      <w:pPr>
        <w:pStyle w:val="ListParagraph"/>
        <w:numPr>
          <w:ilvl w:val="1"/>
          <w:numId w:val="1"/>
        </w:numPr>
        <w:spacing w:after="200" w:line="276" w:lineRule="auto"/>
        <w:ind w:left="270" w:hanging="270"/>
      </w:pPr>
      <w:r w:rsidRPr="00374DA2">
        <w:t>2007 – Launched the largest specialized maintenance center in Sana’a - Yemen</w:t>
      </w:r>
    </w:p>
    <w:p w14:paraId="3BF0E14F" w14:textId="77777777" w:rsidR="003A2684" w:rsidRPr="00374DA2" w:rsidRDefault="003A2684" w:rsidP="003A2684">
      <w:pPr>
        <w:pStyle w:val="ListParagraph"/>
        <w:numPr>
          <w:ilvl w:val="1"/>
          <w:numId w:val="1"/>
        </w:numPr>
        <w:spacing w:after="200" w:line="276" w:lineRule="auto"/>
        <w:ind w:left="270" w:hanging="270"/>
      </w:pPr>
      <w:r w:rsidRPr="00374DA2">
        <w:t xml:space="preserve">2008 – </w:t>
      </w:r>
      <w:r>
        <w:t xml:space="preserve">Start a </w:t>
      </w:r>
      <w:r w:rsidRPr="00374DA2">
        <w:t>Business Partner with Lenovo</w:t>
      </w:r>
      <w:r>
        <w:t xml:space="preserve"> in Yemen.</w:t>
      </w:r>
    </w:p>
    <w:p w14:paraId="23006A3E" w14:textId="77777777" w:rsidR="003A2684" w:rsidRPr="00374DA2" w:rsidRDefault="003A2684" w:rsidP="003A2684">
      <w:pPr>
        <w:pStyle w:val="ListParagraph"/>
        <w:numPr>
          <w:ilvl w:val="1"/>
          <w:numId w:val="1"/>
        </w:numPr>
        <w:spacing w:after="200" w:line="276" w:lineRule="auto"/>
        <w:ind w:left="270" w:hanging="270"/>
      </w:pPr>
      <w:r w:rsidRPr="00374DA2">
        <w:t>2010 – Expanded presence with the opening of the Taiz branch</w:t>
      </w:r>
    </w:p>
    <w:p w14:paraId="61F89E7E" w14:textId="77777777" w:rsidR="003A2684" w:rsidRPr="00374DA2" w:rsidRDefault="003A2684" w:rsidP="003A2684">
      <w:pPr>
        <w:pStyle w:val="ListParagraph"/>
        <w:numPr>
          <w:ilvl w:val="1"/>
          <w:numId w:val="1"/>
        </w:numPr>
        <w:spacing w:after="200" w:line="276" w:lineRule="auto"/>
        <w:ind w:left="270" w:hanging="270"/>
      </w:pPr>
      <w:r w:rsidRPr="00374DA2">
        <w:t>2011 – Authorized Service Center of Lenovo in Yemen</w:t>
      </w:r>
    </w:p>
    <w:p w14:paraId="19E53D0A" w14:textId="77777777" w:rsidR="003A2684" w:rsidRPr="00374DA2" w:rsidRDefault="003A2684" w:rsidP="003A2684">
      <w:pPr>
        <w:pStyle w:val="ListParagraph"/>
        <w:numPr>
          <w:ilvl w:val="1"/>
          <w:numId w:val="1"/>
        </w:numPr>
        <w:spacing w:after="200" w:line="276" w:lineRule="auto"/>
        <w:ind w:left="270" w:hanging="270"/>
      </w:pPr>
      <w:r w:rsidRPr="00374DA2">
        <w:t>2012 – Opened a new branch in Aden</w:t>
      </w:r>
    </w:p>
    <w:p w14:paraId="0A636661" w14:textId="77777777" w:rsidR="003A2684" w:rsidRPr="00374DA2" w:rsidRDefault="003A2684" w:rsidP="003A2684">
      <w:pPr>
        <w:pStyle w:val="ListParagraph"/>
        <w:numPr>
          <w:ilvl w:val="1"/>
          <w:numId w:val="1"/>
        </w:numPr>
        <w:spacing w:after="200" w:line="276" w:lineRule="auto"/>
        <w:ind w:left="270" w:hanging="270"/>
      </w:pPr>
      <w:r w:rsidRPr="00374DA2">
        <w:t>2013 – Received the Top 20 Lenovo Distributors Award in the Middle East</w:t>
      </w:r>
    </w:p>
    <w:p w14:paraId="225B3E21" w14:textId="77777777" w:rsidR="003A2684" w:rsidRPr="00374DA2" w:rsidRDefault="003A2684" w:rsidP="003A2684">
      <w:pPr>
        <w:pStyle w:val="ListParagraph"/>
        <w:numPr>
          <w:ilvl w:val="1"/>
          <w:numId w:val="1"/>
        </w:numPr>
        <w:spacing w:after="200" w:line="276" w:lineRule="auto"/>
        <w:ind w:left="270" w:hanging="270"/>
      </w:pPr>
      <w:r w:rsidRPr="00374DA2">
        <w:t>201</w:t>
      </w:r>
      <w:r>
        <w:t>4</w:t>
      </w:r>
      <w:r w:rsidRPr="00374DA2">
        <w:t xml:space="preserve"> – Further expansion with the opening of the </w:t>
      </w:r>
      <w:proofErr w:type="spellStart"/>
      <w:r w:rsidRPr="00374DA2">
        <w:t>Hodeidah</w:t>
      </w:r>
      <w:proofErr w:type="spellEnd"/>
      <w:r w:rsidRPr="00374DA2">
        <w:t xml:space="preserve"> branch</w:t>
      </w:r>
    </w:p>
    <w:p w14:paraId="216B35E2" w14:textId="77777777" w:rsidR="003A2684" w:rsidRPr="00374DA2" w:rsidRDefault="003A2684" w:rsidP="003A2684">
      <w:pPr>
        <w:pStyle w:val="ListParagraph"/>
        <w:numPr>
          <w:ilvl w:val="1"/>
          <w:numId w:val="1"/>
        </w:numPr>
        <w:spacing w:after="200" w:line="276" w:lineRule="auto"/>
        <w:ind w:left="270" w:hanging="270"/>
      </w:pPr>
      <w:r w:rsidRPr="00374DA2">
        <w:t>2015–2022 – Operations continued amid the aggression involving over 17 countries in Yemen</w:t>
      </w:r>
    </w:p>
    <w:p w14:paraId="28FED3EE" w14:textId="77777777" w:rsidR="003A2684" w:rsidRPr="00374DA2" w:rsidRDefault="003A2684" w:rsidP="003A2684">
      <w:pPr>
        <w:pStyle w:val="ListParagraph"/>
        <w:numPr>
          <w:ilvl w:val="1"/>
          <w:numId w:val="1"/>
        </w:numPr>
        <w:spacing w:after="200" w:line="276" w:lineRule="auto"/>
        <w:ind w:left="270" w:hanging="270"/>
      </w:pPr>
      <w:r w:rsidRPr="00374DA2">
        <w:t>2017</w:t>
      </w:r>
      <w:r>
        <w:t xml:space="preserve"> -</w:t>
      </w:r>
      <w:r w:rsidRPr="00374DA2">
        <w:t xml:space="preserve"> Formed new partnerships and acquired representation for global brands including Fortinet, ESET, Microsoft, Cisco and many others. </w:t>
      </w:r>
    </w:p>
    <w:p w14:paraId="5315071C" w14:textId="77777777" w:rsidR="003A2684" w:rsidRPr="00374DA2" w:rsidRDefault="003A2684" w:rsidP="003A2684">
      <w:pPr>
        <w:pStyle w:val="ListParagraph"/>
        <w:numPr>
          <w:ilvl w:val="1"/>
          <w:numId w:val="1"/>
        </w:numPr>
        <w:spacing w:after="200" w:line="276" w:lineRule="auto"/>
        <w:ind w:left="270" w:hanging="270"/>
      </w:pPr>
      <w:r w:rsidRPr="00374DA2">
        <w:t>2024 – Initiated strategic planning focused on AI, cloud computing, Remote Desktop Applications, Virtualization Technologies and emerging technologies</w:t>
      </w:r>
    </w:p>
    <w:p w14:paraId="68BE991B" w14:textId="77777777" w:rsidR="003A2684" w:rsidRPr="00374DA2" w:rsidRDefault="003A2684" w:rsidP="003A2684">
      <w:pPr>
        <w:pStyle w:val="ListParagraph"/>
        <w:numPr>
          <w:ilvl w:val="1"/>
          <w:numId w:val="1"/>
        </w:numPr>
        <w:spacing w:after="200" w:line="276" w:lineRule="auto"/>
        <w:ind w:left="270" w:hanging="270"/>
      </w:pPr>
      <w:r w:rsidRPr="00374DA2">
        <w:t>2025 – Launched the largest main showroom in Sana'a- Yemen</w:t>
      </w:r>
    </w:p>
    <w:p w14:paraId="73049C23" w14:textId="77777777" w:rsidR="003A2684" w:rsidRPr="00374DA2" w:rsidRDefault="003A2684" w:rsidP="003A2684">
      <w:pPr>
        <w:pStyle w:val="ListParagraph"/>
        <w:numPr>
          <w:ilvl w:val="1"/>
          <w:numId w:val="1"/>
        </w:numPr>
        <w:spacing w:after="200" w:line="276" w:lineRule="auto"/>
        <w:ind w:left="270" w:hanging="270"/>
      </w:pPr>
      <w:r w:rsidRPr="00374DA2">
        <w:t xml:space="preserve">2025 – Formed new partnerships and acquired representation for global brands including Graphon Go-Global, Veeam, Sophos, Tiandy and many others.  </w:t>
      </w:r>
    </w:p>
    <w:p w14:paraId="274A0F65" w14:textId="77777777" w:rsidR="008D55E2" w:rsidRDefault="008D55E2" w:rsidP="008D55E2">
      <w:pPr>
        <w:contextualSpacing/>
        <w:rPr>
          <w:b/>
          <w:bCs/>
        </w:rPr>
      </w:pPr>
    </w:p>
    <w:p w14:paraId="61859749" w14:textId="178A14BB" w:rsidR="008D55E2" w:rsidRDefault="008D55E2" w:rsidP="008D55E2">
      <w:pPr>
        <w:contextualSpacing/>
        <w:rPr>
          <w:b/>
          <w:bCs/>
        </w:rPr>
      </w:pPr>
      <w:r w:rsidRPr="008D55E2">
        <w:rPr>
          <w:b/>
          <w:bCs/>
        </w:rPr>
        <w:t>Statistics</w:t>
      </w:r>
      <w:r>
        <w:rPr>
          <w:b/>
          <w:bCs/>
        </w:rPr>
        <w:t>:</w:t>
      </w:r>
    </w:p>
    <w:p w14:paraId="39DD986F" w14:textId="77777777" w:rsidR="00077B01" w:rsidRPr="008D55E2" w:rsidRDefault="00077B01" w:rsidP="008D55E2">
      <w:pPr>
        <w:contextualSpacing/>
        <w:rPr>
          <w:b/>
          <w:bCs/>
        </w:rPr>
      </w:pPr>
    </w:p>
    <w:p w14:paraId="07F3618A" w14:textId="15EA888F" w:rsidR="008D55E2" w:rsidRDefault="008D55E2" w:rsidP="008D55E2">
      <w:pPr>
        <w:contextualSpacing/>
      </w:pPr>
      <w:r>
        <w:t>20+ Years Experience</w:t>
      </w:r>
    </w:p>
    <w:p w14:paraId="37C5E82E" w14:textId="77777777" w:rsidR="008D55E2" w:rsidRDefault="008D55E2" w:rsidP="008D55E2">
      <w:pPr>
        <w:contextualSpacing/>
      </w:pPr>
      <w:r>
        <w:t>50+ Full Time Employees</w:t>
      </w:r>
    </w:p>
    <w:p w14:paraId="5BA65DFE" w14:textId="77777777" w:rsidR="008D55E2" w:rsidRDefault="008D55E2" w:rsidP="008D55E2">
      <w:pPr>
        <w:contextualSpacing/>
      </w:pPr>
      <w:r>
        <w:t>100+ Loyal Customers</w:t>
      </w:r>
    </w:p>
    <w:p w14:paraId="377D06BC" w14:textId="77777777" w:rsidR="008D55E2" w:rsidRDefault="008D55E2" w:rsidP="008D55E2">
      <w:pPr>
        <w:contextualSpacing/>
      </w:pPr>
      <w:r>
        <w:t>10+ Authorized Partnership</w:t>
      </w:r>
    </w:p>
    <w:p w14:paraId="645BC397" w14:textId="77777777" w:rsidR="008D55E2" w:rsidRDefault="008D55E2" w:rsidP="008D55E2">
      <w:pPr>
        <w:contextualSpacing/>
      </w:pPr>
      <w:r>
        <w:t>80+ Local Agents</w:t>
      </w:r>
    </w:p>
    <w:p w14:paraId="02A5C8F0" w14:textId="444C3E46" w:rsidR="003A2684" w:rsidRDefault="008D55E2" w:rsidP="008D55E2">
      <w:pPr>
        <w:contextualSpacing/>
      </w:pPr>
      <w:r>
        <w:t>900+ Products Range</w:t>
      </w:r>
    </w:p>
    <w:sectPr w:rsidR="003A2684" w:rsidSect="007144B1">
      <w:pgSz w:w="12240" w:h="15840"/>
      <w:pgMar w:top="81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T Bold Heading">
    <w:panose1 w:val="0201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48021B"/>
    <w:multiLevelType w:val="hybridMultilevel"/>
    <w:tmpl w:val="73EA50D6"/>
    <w:lvl w:ilvl="0" w:tplc="04090001">
      <w:start w:val="1"/>
      <w:numFmt w:val="bullet"/>
      <w:lvlText w:val=""/>
      <w:lvlJc w:val="left"/>
      <w:pPr>
        <w:ind w:left="720" w:hanging="360"/>
      </w:pPr>
      <w:rPr>
        <w:rFonts w:ascii="Symbol" w:hAnsi="Symbol" w:hint="default"/>
      </w:rPr>
    </w:lvl>
    <w:lvl w:ilvl="1" w:tplc="783E7176">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74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B1"/>
    <w:rsid w:val="00077B01"/>
    <w:rsid w:val="00127B7B"/>
    <w:rsid w:val="002338F0"/>
    <w:rsid w:val="002D1903"/>
    <w:rsid w:val="00354351"/>
    <w:rsid w:val="003A2684"/>
    <w:rsid w:val="00693CC7"/>
    <w:rsid w:val="007144B1"/>
    <w:rsid w:val="007428A4"/>
    <w:rsid w:val="008D55E2"/>
    <w:rsid w:val="008F44B7"/>
    <w:rsid w:val="009B3B14"/>
    <w:rsid w:val="00BB12A4"/>
    <w:rsid w:val="00C943A7"/>
    <w:rsid w:val="00EF6678"/>
    <w:rsid w:val="00F057CE"/>
    <w:rsid w:val="00FC6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0D00"/>
  <w15:chartTrackingRefBased/>
  <w15:docId w15:val="{3AB99BD4-B92A-44E5-BF02-F73F65E5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4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144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144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4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4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4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4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4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4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4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144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44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4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4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4B1"/>
    <w:rPr>
      <w:rFonts w:eastAsiaTheme="majorEastAsia" w:cstheme="majorBidi"/>
      <w:color w:val="272727" w:themeColor="text1" w:themeTint="D8"/>
    </w:rPr>
  </w:style>
  <w:style w:type="paragraph" w:styleId="Title">
    <w:name w:val="Title"/>
    <w:basedOn w:val="Normal"/>
    <w:next w:val="Normal"/>
    <w:link w:val="TitleChar"/>
    <w:uiPriority w:val="10"/>
    <w:qFormat/>
    <w:rsid w:val="00714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4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4B1"/>
    <w:pPr>
      <w:spacing w:before="160"/>
      <w:jc w:val="center"/>
    </w:pPr>
    <w:rPr>
      <w:i/>
      <w:iCs/>
      <w:color w:val="404040" w:themeColor="text1" w:themeTint="BF"/>
    </w:rPr>
  </w:style>
  <w:style w:type="character" w:customStyle="1" w:styleId="QuoteChar">
    <w:name w:val="Quote Char"/>
    <w:basedOn w:val="DefaultParagraphFont"/>
    <w:link w:val="Quote"/>
    <w:uiPriority w:val="29"/>
    <w:rsid w:val="007144B1"/>
    <w:rPr>
      <w:i/>
      <w:iCs/>
      <w:color w:val="404040" w:themeColor="text1" w:themeTint="BF"/>
    </w:rPr>
  </w:style>
  <w:style w:type="paragraph" w:styleId="ListParagraph">
    <w:name w:val="List Paragraph"/>
    <w:basedOn w:val="Normal"/>
    <w:uiPriority w:val="34"/>
    <w:qFormat/>
    <w:rsid w:val="007144B1"/>
    <w:pPr>
      <w:ind w:left="720"/>
      <w:contextualSpacing/>
    </w:pPr>
  </w:style>
  <w:style w:type="character" w:styleId="IntenseEmphasis">
    <w:name w:val="Intense Emphasis"/>
    <w:basedOn w:val="DefaultParagraphFont"/>
    <w:uiPriority w:val="21"/>
    <w:qFormat/>
    <w:rsid w:val="007144B1"/>
    <w:rPr>
      <w:i/>
      <w:iCs/>
      <w:color w:val="2F5496" w:themeColor="accent1" w:themeShade="BF"/>
    </w:rPr>
  </w:style>
  <w:style w:type="paragraph" w:styleId="IntenseQuote">
    <w:name w:val="Intense Quote"/>
    <w:basedOn w:val="Normal"/>
    <w:next w:val="Normal"/>
    <w:link w:val="IntenseQuoteChar"/>
    <w:uiPriority w:val="30"/>
    <w:qFormat/>
    <w:rsid w:val="007144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4B1"/>
    <w:rPr>
      <w:i/>
      <w:iCs/>
      <w:color w:val="2F5496" w:themeColor="accent1" w:themeShade="BF"/>
    </w:rPr>
  </w:style>
  <w:style w:type="character" w:styleId="IntenseReference">
    <w:name w:val="Intense Reference"/>
    <w:basedOn w:val="DefaultParagraphFont"/>
    <w:uiPriority w:val="32"/>
    <w:qFormat/>
    <w:rsid w:val="007144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dc:creator>
  <cp:keywords/>
  <dc:description/>
  <cp:lastModifiedBy>MAZEN</cp:lastModifiedBy>
  <cp:revision>6</cp:revision>
  <cp:lastPrinted>2025-09-16T16:05:00Z</cp:lastPrinted>
  <dcterms:created xsi:type="dcterms:W3CDTF">2025-09-15T11:37:00Z</dcterms:created>
  <dcterms:modified xsi:type="dcterms:W3CDTF">2025-09-16T16:05:00Z</dcterms:modified>
</cp:coreProperties>
</file>