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tl/>
          <w:lang w:bidi="ar-SA"/>
        </w:rPr>
      </w:pPr>
      <w:r>
        <w:rPr>
          <w:rFonts w:ascii="Traditional Arabic" w:hAnsi="Traditional Arabic" w:cs="Traditional Arabic"/>
          <w:b w:val="0"/>
          <w:sz w:val="36"/>
          <w:rtl/>
          <w:lang w:bidi="ar-SA"/>
        </w:rPr>
        <w:t>بسم الله الرحمن الرحيم</w:t>
      </w:r>
    </w:p>
    <w:p>
      <w:pPr>
        <w:jc w:val="center"/>
        <w:rPr>
          <w:rtl/>
          <w:lang w:bidi="ar-SA"/>
        </w:rPr>
      </w:pPr>
      <w:r>
        <w:rPr>
          <w:rFonts w:ascii="Traditional Arabic" w:hAnsi="Traditional Arabic" w:cs="Traditional Arabic"/>
          <w:b w:val="0"/>
          <w:sz w:val="36"/>
          <w:rtl/>
          <w:lang w:bidi="ar-SA"/>
        </w:rPr>
        <w:t>المادة: زاد المعاد</w:t>
      </w:r>
    </w:p>
    <w:p>
      <w:pPr>
        <w:jc w:val="center"/>
        <w:rPr>
          <w:rtl/>
          <w:lang w:bidi="ar-SA"/>
        </w:rPr>
      </w:pPr>
      <w:r>
        <w:rPr>
          <w:rFonts w:ascii="Traditional Arabic" w:hAnsi="Traditional Arabic" w:cs="Traditional Arabic"/>
          <w:b w:val="0"/>
          <w:sz w:val="36"/>
          <w:rtl/>
          <w:lang w:bidi="ar-SA"/>
        </w:rPr>
        <w:t>2026-09-18</w:t>
      </w:r>
    </w:p>
    <w:p>
      <w:pPr>
        <w:rPr>
          <w:rtl/>
          <w:lang w:bidi="ar-SA"/>
        </w:rPr>
      </w:pPr>
      <w:r>
        <w:rPr>
          <w:rFonts w:ascii="Traditional Arabic" w:hAnsi="Traditional Arabic" w:cs="Traditional Arabic"/>
          <w:b w:val="0"/>
          <w:sz w:val="36"/>
          <w:rtl/>
          <w:lang w:bidi="ar-SA"/>
        </w:rPr>
        <w:t>بسم الله والحمد لله والصلاة والسلام على رسول الله، زاد المعاد في قصة تبوك ولا كان في إيه؟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في الحجة سيدنا.</w:t>
      </w:r>
    </w:p>
    <w:p>
      <w:pPr>
        <w:rPr>
          <w:rtl/>
          <w:lang w:bidi="ar-SA"/>
        </w:rPr>
      </w:pPr>
      <w:r>
        <w:rPr>
          <w:rFonts w:ascii="Traditional Arabic" w:hAnsi="Traditional Arabic" w:cs="Traditional Arabic"/>
          <w:b w:val="0"/>
          <w:sz w:val="36"/>
          <w:rtl/>
          <w:lang w:bidi="ar-SA"/>
        </w:rPr>
        <w:t>في حجة أبي بكر الصديق رضي الله عنه، يقول:</w:t>
      </w:r>
    </w:p>
    <w:p>
      <w:pPr>
        <w:rPr>
          <w:rtl/>
          <w:lang w:bidi="ar-SA"/>
        </w:rPr>
      </w:pPr>
      <w:r>
        <w:rPr>
          <w:rFonts w:ascii="Traditional Arabic" w:hAnsi="Traditional Arabic" w:cs="Traditional Arabic"/>
          <w:b/>
          <w:sz w:val="36"/>
          <w:rtl/>
          <w:lang w:bidi="ar-SA"/>
          <w:bCs/>
        </w:rPr>
        <w:t>(وَفِي هَذِهِ القِصَّةِ دَلِيلٌ عَلَى أَنَّ يَوْمَ الحَجِّ الأَكْبَرِ يَوْمُ النَّحْرِ).</w:t>
      </w:r>
    </w:p>
    <w:p>
      <w:pPr>
        <w:rPr>
          <w:rtl/>
          <w:lang w:bidi="ar-SA"/>
        </w:rPr>
      </w:pPr>
      <w:r>
        <w:rPr>
          <w:rFonts w:ascii="Traditional Arabic" w:hAnsi="Traditional Arabic" w:cs="Traditional Arabic"/>
          <w:b w:val="0"/>
          <w:sz w:val="36"/>
          <w:rtl/>
          <w:lang w:bidi="ar-SA"/>
        </w:rPr>
        <w:t>واختلف هنا: (يَوْمَ الحَجِّ الأَكْبَرِ)، الأكبر صفة اليوم مش للحج، واضح؟ أيوة، هو زي ما في حد: يوم الحج الأكبر، لا، اليوم الأكبر بالحج، هل هو عرفة، ولا يوم النحر اللي هو يوم العيد، أو ولا يوم القَرّ اللي هو يوم 11؛ لأنه ما فيهوش خروج، يعني فيه خلاف احنا اتكلمنا عنه باين.</w:t>
      </w:r>
    </w:p>
    <w:p>
      <w:pPr>
        <w:rPr>
          <w:rtl/>
          <w:lang w:bidi="ar-SA"/>
        </w:rPr>
      </w:pPr>
      <w:r>
        <w:rPr>
          <w:rFonts w:ascii="Traditional Arabic" w:hAnsi="Traditional Arabic" w:cs="Traditional Arabic"/>
          <w:b w:val="0"/>
          <w:sz w:val="36"/>
          <w:rtl/>
          <w:lang w:bidi="ar-SA"/>
        </w:rPr>
        <w:t>هو المشركين كانوا بيحجوا برضه وقفوا على عرفة؟ المشركين كانوا بيروحوا عرفة، بس أهل قرية أهل الحرم، يعني ييجوا عند إيه، مزدلفة ويقفوا، يقول: سيب دول الآفاقيين يروحوا إيه، إنما احنا أهل الحرم ما نخرجش من الحرم؛ لأن الحرم مكة ومِنى ومزدلفة، تقول حاجة يا أحمد اسمها الحُمْس كدا، يقول لك: احنا مش الحُمس، الحُمْسيين، دول ما لهومش بـ، دلوقتي حاليًا؟ لا لا، وقت قبل البعثة، أيامها يعني، اه، يعني قبل الفتح تبقى كل ده ما تقفش على عرفة.</w:t>
      </w:r>
    </w:p>
    <w:p>
      <w:pPr>
        <w:rPr>
          <w:rtl/>
          <w:lang w:bidi="ar-SA"/>
        </w:rPr>
      </w:pPr>
      <w:r>
        <w:rPr>
          <w:rFonts w:ascii="Traditional Arabic" w:hAnsi="Traditional Arabic" w:cs="Traditional Arabic"/>
          <w:b/>
          <w:sz w:val="36"/>
          <w:rtl/>
          <w:lang w:bidi="ar-SA"/>
          <w:bCs/>
        </w:rPr>
        <w:t>(وَفِي هَذِهِ القِصَّةِ دَلِيلٌ عَلَى أَنَّ يَوْمَ الحَجِّ الأَكْبَرِ يَوْمُ النَّحْرِ. وَاخْتُلِفَ فِي حَجَّةِ الصِّدِّيقِ هَذِهِ رَضِيَ اللَّهُ عَنْهُ: هَلْ هِيَ الَّتِي أَسْقَطَتِ الفَرْضَ، أَوِ المُسْقِطَةُ هِيَ حَجَّةُ الوَدَاعِ مَعَ النَّبِيِّ صَلَّى اللَّهُ عَلَيْهِ وَسَلَّمَ؟ عَلَى قَوْلَيْنِ، أَصَحُّهُمَا: الثَّانِي).</w:t>
      </w:r>
    </w:p>
    <w:p>
      <w:pPr>
        <w:rPr>
          <w:rtl/>
          <w:lang w:bidi="ar-SA"/>
        </w:rPr>
      </w:pPr>
      <w:r>
        <w:rPr>
          <w:rFonts w:ascii="Traditional Arabic" w:hAnsi="Traditional Arabic" w:cs="Traditional Arabic"/>
          <w:b w:val="0"/>
          <w:sz w:val="36"/>
          <w:rtl/>
          <w:lang w:bidi="ar-SA"/>
        </w:rPr>
        <w:t>ليه بقى؟ يعني الحجة مش مسقطة للفرض، مستحبة كانت، ولا ما لهاش؟ ها؟ عشان، حتى لو مع النبي عمِل، عشان هو اليوم يوم يعني، طيب، المهم: أصحهما عند ابن القيم الثاني.</w:t>
      </w:r>
    </w:p>
    <w:p>
      <w:pPr>
        <w:rPr>
          <w:rtl/>
          <w:lang w:bidi="ar-SA"/>
        </w:rPr>
      </w:pPr>
      <w:r>
        <w:rPr>
          <w:rFonts w:ascii="Traditional Arabic" w:hAnsi="Traditional Arabic" w:cs="Traditional Arabic"/>
          <w:b/>
          <w:sz w:val="36"/>
          <w:rtl/>
          <w:lang w:bidi="ar-SA"/>
          <w:bCs/>
        </w:rPr>
        <w:t>(وَالقَوْلاَنِ مَبْنِيَّانِ عَلَى أَصْلَيْنِ: أَحَدُهُمَا: هَلْ كَانَ الحَجُّ فُرِضَ قَبْلَ عَامِ حَجَّةِ الوَدَاعِ أَوْ لاَ؟)</w:t>
      </w:r>
    </w:p>
    <w:p>
      <w:pPr>
        <w:rPr>
          <w:rtl/>
          <w:lang w:bidi="ar-SA"/>
        </w:rPr>
      </w:pPr>
      <w:r>
        <w:rPr>
          <w:rFonts w:ascii="Traditional Arabic" w:hAnsi="Traditional Arabic" w:cs="Traditional Arabic"/>
          <w:b w:val="0"/>
          <w:sz w:val="36"/>
          <w:rtl/>
          <w:lang w:bidi="ar-SA"/>
        </w:rPr>
        <w:t>يعني لعل لم يكن مفروضًا، ما كانش فيه إيه، واجب.</w:t>
      </w:r>
    </w:p>
    <w:p>
      <w:pPr>
        <w:rPr>
          <w:rtl/>
          <w:lang w:bidi="ar-SA"/>
        </w:rPr>
      </w:pPr>
      <w:r>
        <w:rPr>
          <w:rFonts w:ascii="Traditional Arabic" w:hAnsi="Traditional Arabic" w:cs="Traditional Arabic"/>
          <w:b/>
          <w:sz w:val="36"/>
          <w:rtl/>
          <w:lang w:bidi="ar-SA"/>
          <w:bCs/>
        </w:rPr>
        <w:t>(وَالثَّانِي: هَلْ كَانَتْ حَجَّةُ الصِّدِّيقِ رَضِيَ اللَّهُ عَنْهُ فِي ذِي الحِجَّةِ، أَوْ وَقَعَتْ فِي ذِي القَعْدَةِ مِنْ أَجْلِ النَّسِيءِ الَّذِي كَانَ أَهْلُ الجَاهِلِيَّةِ يُؤَخِّرُونَ لَهُ الأَشْهُرَ وَيُقَدِّمُونَهَا؟ عَلَى قَوْلَيْنِ، وَالثَّانِي: قَوْلُ مُجَاهِدٍ وَغَيْرِهِ).</w:t>
      </w:r>
    </w:p>
    <w:p>
      <w:pPr>
        <w:rPr>
          <w:rtl/>
          <w:lang w:bidi="ar-SA"/>
        </w:rPr>
      </w:pPr>
      <w:r>
        <w:rPr>
          <w:rFonts w:ascii="Traditional Arabic" w:hAnsi="Traditional Arabic" w:cs="Traditional Arabic"/>
          <w:b w:val="0"/>
          <w:sz w:val="36"/>
          <w:rtl/>
          <w:lang w:bidi="ar-SA"/>
        </w:rPr>
        <w:t>الثاني اللي هو إيه؟ ذو القعدة، إنه كان في ذي القعدة، ذي القعدة، سيدنا مجاهد اللي هو تلميذ مين؟ تلميذ ابن عباس، بس هو النبي ما كانش بيعمل النسيء، فهو السنة بتاعة النبي كانت مظبوطة، فمعناتها إن السنة اللي قبليها ما كانش هتبقى في ذي القعدة خالص، هي ممكن تبقى مثلًا فرق يومين تلاتة، اه كانوا بيبدلوا الشهور، أيوة هم كانوا بيبدلوا بس النبي ما كانش بيبدل، ما ظبطتش في، دي نقطة تانية، حتى هو الأرض الأرض يعني الزمان، بعد الصيام، يعني بعد فرض الصيام كان الهجرة بعد كدا، والنبي صام إيه بقى؟ هم كان عندهم تاريخين ولا إيه؟ يعني الكفار كانوا بتاريخ والمسلمين كانوا بتاريخ؟ المسلمين أكيد ما كانش فيه نسيء، ليه؟ عادي بيشوفوا الهلال، كانوا بيشوفوا الهلال، امم، لو ده حتة النسيء، أبو بكر كانت، ده كل رمضان ما كانش رمضان! كل ده ما كانش رمضان، كل رمضان صلى الله عليه وسلم ولا القدر، يعني ما كانش بيبدلوا كل الشهور يعني.</w:t>
      </w:r>
    </w:p>
    <w:p>
      <w:pPr>
        <w:rPr>
          <w:rtl/>
          <w:lang w:bidi="ar-SA"/>
        </w:rPr>
      </w:pPr>
      <w:r>
        <w:rPr>
          <w:rFonts w:ascii="Traditional Arabic" w:hAnsi="Traditional Arabic" w:cs="Traditional Arabic"/>
          <w:b w:val="0"/>
          <w:sz w:val="36"/>
          <w:rtl/>
          <w:lang w:bidi="ar-SA"/>
        </w:rPr>
        <w:t>يعني هل حجوا في ذي القعدة الحقيقي؟ هم يعني قالوا إن هو ده ذو الحجة؟ كانوا مين هم دي؟ يعني سيدنا أبو بكر ولا النبي؟ سيدنا أبو بكر، سيدنا حج، سيدنا أبو، ما تفتحوا مخكم! النبي يحج ازاي في ذي القعدة؟ أيوة، النبي حج، مش تفكروا شوية! هم يعني قريش ومعهم بقى سيدنا أبو بكر، يعني هم كان عندهم ذو الحجة ده في إيه؟ قالوا: لا، ذو القعدة هو ذو الحجة، أبو بكر راح حج معاهم كدا، ولكن استدارة الزمان ازاي؟ يعني إيه اللي حصل؟ يعني تصور النسيء إيه؟ قعدوا يتأخروا، مش كانوا بيبدلوا شهر مكان شهر ولا بيعملوا إيه؟ مش هم بيلعبوا في الأيام يعني مثلًا دي؟ لا، الأيام أصلاً محكومين بالهلال، والهلال ما يقدروش يلعبوا في الأيام، أسماء، إنما هي شهر كامل، أيوة، أسماء، الآية بتقول: (يُحِلُّونَهُ عَامًا وَيُحَرِّمُونَهُ عَامًا)، نفس الشهر يبقى حلال السنة، ممكن يكون بيبقى سنة مظبوط وسنة مش مظبوطة، يعني اديني صورة كدا إيه اللي حصل؟ طب اسمع كلام، يعني هو قعدوا يأخروه شهر شهر، جه بقى ساعة، صح، بيأخروا إيه؟ شهر، يعني لغاية لما أخر 12 شهر يعني السنة بقت 13 شهر، كلام النووي، اه، طب ثانية واحدة ثانية، عايزين بس نخلص المسألة علشان ما نبقاش إيه متقطعين كدا بين الحاجتين.</w:t>
      </w:r>
    </w:p>
    <w:p>
      <w:pPr>
        <w:rPr>
          <w:rtl/>
          <w:lang w:bidi="ar-SA"/>
        </w:rPr>
      </w:pPr>
      <w:r>
        <w:rPr>
          <w:rFonts w:ascii="Traditional Arabic" w:hAnsi="Traditional Arabic" w:cs="Traditional Arabic"/>
          <w:b w:val="0"/>
          <w:sz w:val="36"/>
          <w:rtl/>
          <w:lang w:bidi="ar-SA"/>
        </w:rPr>
        <w:t>يبقى إيه:</w:t>
      </w:r>
    </w:p>
    <w:p>
      <w:pPr>
        <w:rPr>
          <w:rtl/>
          <w:lang w:bidi="ar-SA"/>
        </w:rPr>
      </w:pPr>
      <w:r>
        <w:rPr>
          <w:rFonts w:ascii="Traditional Arabic" w:hAnsi="Traditional Arabic" w:cs="Traditional Arabic"/>
          <w:b/>
          <w:sz w:val="36"/>
          <w:rtl/>
          <w:lang w:bidi="ar-SA"/>
          <w:bCs/>
        </w:rPr>
        <w:t>(أَوْ وَقَعَتْ فِي ذِي القَعْدَةِ مِنْ أَجْلِ النَّسِيءِ الَّذِي كَانَ أَهْلُ الجَاهِلِيَّةِ يُؤَخِّرُونَ لَهُ الأَشْهُرَ وَيُقَدِّمُونَهَا؟ عَلَى قَوْلَيْنِ، وَالثَّانِي: قَوْلُ مُجَاهِدٍ وَغَيْرِهِ، وَعَلَى هَذَا فَلَمْ يُؤَخِّرِ النَّبِيُّ صَلَّى اللَّهُ عَلَيْهِ وَسَلَّمَ الحَجَّ بَعْدَ فَرْضِهِ عَامًا وَاحِدًا)</w:t>
      </w:r>
    </w:p>
    <w:p>
      <w:pPr>
        <w:rPr>
          <w:rtl/>
          <w:lang w:bidi="ar-SA"/>
        </w:rPr>
      </w:pPr>
      <w:r>
        <w:rPr>
          <w:rFonts w:ascii="Traditional Arabic" w:hAnsi="Traditional Arabic" w:cs="Traditional Arabic"/>
          <w:b w:val="0"/>
          <w:sz w:val="36"/>
          <w:rtl/>
          <w:lang w:bidi="ar-SA"/>
        </w:rPr>
        <w:t>يعني لم يكن مفروضًا.</w:t>
      </w:r>
    </w:p>
    <w:p>
      <w:pPr>
        <w:rPr>
          <w:rtl/>
          <w:lang w:bidi="ar-SA"/>
        </w:rPr>
      </w:pPr>
      <w:r>
        <w:rPr>
          <w:rFonts w:ascii="Traditional Arabic" w:hAnsi="Traditional Arabic" w:cs="Traditional Arabic"/>
          <w:b/>
          <w:sz w:val="36"/>
          <w:rtl/>
          <w:lang w:bidi="ar-SA"/>
          <w:bCs/>
        </w:rPr>
        <w:t>(بَلْ بَادَرَ إِلَى الِامْتِثَالِ فِي العَامِ الَّذِي فُرِضَ فِيهِ، وَهَذَا هُوَ اللَّائِقُ بِهَدْيِهِ وَحَالِهِ صَلَّى اللَّهُ عَلَيْهِ وَسَلَّمَ، وَلَيْسَ فِي يَدِ مَنِ ادَّعَى تَقَدُّمَ فَرْضِ الحَجِّ سَنَةَ سِتٍّ أَوْ سَبْعٍ أَوْ ثَمَانٍ أَوْ تِسْعٍ دَلِيلٌ وَاحِدٌ، وَغَايَةُ مَا احْتَجَّ بِهِ مَنْ قَالَ: فُرِضَ سَنَةَ سِتٍّ قَوْلُهُ تَعَالَى: (وَأَتِمُّوا الْحَجَّ وَالْعُمْرَةَ لِلَّهِ)، وَهِيَ قَدْ نَزَلَتْ بِالحُدَيْبِيَةِ سَنَةَ سِتٍّ، وَهَذَا لَيْسَ فِيهِ ابْتِدَاءُ فَرْضِ الحَجِّ، وَإِنَّمَا فِيهِ الأَمْرُ بِإِتْمَامِهِ إِذَا شُرِعَ فِيهِ، فَأَيْنَ هَذَا مِنْ وُجُوبِ ابْتِدَائِهِ؟ وَآيَةُ فَرْضِ الحَجِّ - وَهِيَ قَوْلُهُ تَعَالَى: (وَلِلَّهِ عَلَى النَّاسِ حِجُّ الْبَيْتِ مَنِ اسْتَطَاعَ إِلَيْهِ سَبِيلًا) فِي آلِ عِمْرَانَ - نَزَلَتْ عَامَ الوُفُودِ أَوَاخِرَ سَنَةِ تِسْعٍ).</w:t>
      </w:r>
    </w:p>
    <w:p>
      <w:pPr>
        <w:rPr>
          <w:rtl/>
          <w:lang w:bidi="ar-SA"/>
        </w:rPr>
      </w:pPr>
      <w:r>
        <w:rPr>
          <w:rFonts w:ascii="Traditional Arabic" w:hAnsi="Traditional Arabic" w:cs="Traditional Arabic"/>
          <w:b w:val="0"/>
          <w:sz w:val="36"/>
          <w:rtl/>
          <w:lang w:bidi="ar-SA"/>
        </w:rPr>
        <w:t>ها، عندي أواخر سنة، أواخر سنة تسع، يعني الظاهر والله أعلم إنه يكون دليلًا، ويكون ده عائد على إيه؟ الدليل اللي هو ادّعى عدم، (وَأَتِمُّوا الْحَجَّ وَالْعُمْرَةَ لِلَّهِ) قال يعني: ده تمام ده دليل، صح؟ اه، هو احنا لو افترضنا إن الحج سنة تسعة، أظن فيه حاجات كدا، يعني كل حديث جبريل ماسك في حاجات كتير قوي هتجيبها في الآخر مش هتجيبها في الأول؟ حديث جبريل إمتى؟ مش عارف بس أنا مش عارف ده سيدنا عمر بن الخطاب اللي بيـ، وأما كون النبي صلى الله عليه وسلم إنه يبادر بالحج وهذا هو اللائق بهديه والكلام اللي قاله فغير مسلَّم؛ لأن النبي صلى الله عليه وسلم له خصوصية واضحة في أن يحج مع كمال الـ، الإسلام؟ ها؟ الإسلام يعني، مع كمال الإسلام وانتهاء الأحكام إلى ما انتهت إليه والوصية وإلى آخره.</w:t>
      </w:r>
    </w:p>
    <w:p>
      <w:pPr>
        <w:rPr>
          <w:rtl/>
          <w:lang w:bidi="ar-SA"/>
        </w:rPr>
      </w:pPr>
      <w:r>
        <w:rPr>
          <w:rFonts w:ascii="Traditional Arabic" w:hAnsi="Traditional Arabic" w:cs="Traditional Arabic"/>
          <w:b w:val="0"/>
          <w:sz w:val="36"/>
          <w:rtl/>
          <w:lang w:bidi="ar-SA"/>
        </w:rPr>
        <w:t>ومع برضه إن سنة تسعة يعني هي ممكن سنة تسعة، يعني هو كان فتح مكة خلاص ما كانش فيه كفار، يعني النبي حج في أول سنة ما فيهاش كفار في الحج، لا أنا عايز أقول سنة تسعة: هو كان إمتى الفتح؟ تمانية، أيوة في شهر كام؟ اه فتح شهر رمضان، امم فتح في شهر رمضان، فتح كان في شهر رمضان، وبعدين راحوا حنين قعدوا شهرين باين يعني قعدوا كتير هناك، يعني معناه إن سنة تسعة كانت برضه إيه، خلاص البيت طُهِّر من رجس الأصنام، بس كان فيه مشركين بيحجوا، يعني إيه اللي منع النبي؟ يعني كان فيه مشركين بيحجوا، وكانوا بيحجوا عريانين، وكان فيه لسه فيه حاجات؛ لأن هو أذّن سيدنا علي بأحكام، سيدنا أبو بكر طبعًا أُمر بأحكامه كمّلها سيدنا علي من: ها، "ألا يحج للبيت مشرك" لما نزلت سورة براءة، اه ما هو، وأنه لا يحج عريان، "لا يطوف بالبيت عريان، ولا يدخل الحرم مشرك" إلى آخره من الأحكام، ولعله يبقى مناسب إن النبي عليه الصلاة والسلام يحج مع إيه، اكتمال الأحكام دي.</w:t>
      </w:r>
    </w:p>
    <w:p>
      <w:pPr>
        <w:rPr>
          <w:rtl/>
          <w:lang w:bidi="ar-SA"/>
        </w:rPr>
      </w:pPr>
      <w:r>
        <w:rPr>
          <w:rFonts w:ascii="Traditional Arabic" w:hAnsi="Traditional Arabic" w:cs="Traditional Arabic"/>
          <w:b w:val="0"/>
          <w:sz w:val="36"/>
          <w:rtl/>
          <w:lang w:bidi="ar-SA"/>
        </w:rPr>
        <w:t>بعدين ناس كتير كانت دخلت في الإسلام فكله بقى الحجة كان فيها ناس أكتر فيبقى؟ لا، يعني احنا عايزين مبرر قوي إنه يبقى الحج مفروض ويأخره، اه ده مبرر قوي إنه هو بدل ما يحج معاه 3000 ده بعد فتح مكة الإسلام انتشر جامد قوي، يعني بدل ما كانوا مثلًا 10,000 في الفتح في حجة الوداع كانوا 140,000 إيه يعني! لا، فرق كبير قوي في العدد، يعني فرق، ناهيك كمان النبي، يعني إيه اللي يخليه يأخر الحج؟ طب ما كان حج تسعة؟ هو سيدنا، أجل النبي صلى الله عليه وسلم، يعني النبي مش كان بيبقى عارف إن لسه في أجله بقية؟ إن فيه مثلًا شرائع لسه هتنزل أو حاجة زي كدا؟ هو لن يُقبض إلا مع اكتمال، يعني أنا رأيي إن هو قد يكون أُجِّل لاختصاصه بأن يحج والأمر كامل، والأمر كامل، إنما سنة تسعة كان لسه فيها حاجات بتتغير وأوامر بتنزل، وبراءة من عهود المشركين، ومنعهم، لسه بيدخلوا الحرم مشركين، ويحجوا مشركين، ويطوفوا مشركين، ويطوفوا عريانين، ومشاكل كتيرة، وأظن إنه ما كانش يناسب والله أعلم إن النبي عليه الصلاة والسلام يحج في هذه الأحوال، وإن الأنسب أن يحج بعد كمال الأحكام، كان هيبقى يعني.</w:t>
      </w:r>
    </w:p>
    <w:p>
      <w:pPr>
        <w:rPr>
          <w:rtl/>
          <w:lang w:bidi="ar-SA"/>
        </w:rPr>
      </w:pPr>
      <w:r>
        <w:rPr>
          <w:rFonts w:ascii="Traditional Arabic" w:hAnsi="Traditional Arabic" w:cs="Traditional Arabic"/>
          <w:b w:val="0"/>
          <w:sz w:val="36"/>
          <w:rtl/>
          <w:lang w:bidi="ar-SA"/>
        </w:rPr>
        <w:t>لعل ده يبقى سبب، يعني قد يكون فُرض الحج ولم يتمكنوا منه على الوجه المناسب واللائق غير سنة تسعة وعشرة، لأن بعد الفتح يعني لو الحج فُرض قبل كدا هيبقى إيه، تسعة وعشرة، وتـ، يعني كان لسه الأحكام ما اكتملتش، هو فيه حد من الصحابة حج؟ وطبعًا هنا بقى يعني مع الاحتمال، إنما إنه فُرض في سنة تسعة أرجح إن كان الآخر محتمل، يعني كل ده بنبرر إن يبقى فُرض وما حجش، إنما الظاهر إنه فُرض أواخر تسعة زي ما بيقول، مش شرط يبقى فريضة ممكن مستحب، إنه بيمهد، مستحب يعني يبين أحكامًا ويعلن إعلانات، وإعلانات تبقى لكل العالم الموجود؛ لأن فيه وفود من كل حتة، ويبقى واحد من أهله يتبرأ من العهود وأمام الناس سيدنا علي بن أبي طالب، يعني تمهيد وتأهيل وتجهيز، يعني ليها فوائد حتى لو ما اتفرضتش، يعني ممكن تبرر ده وتبرر ده وتتصور عللًا.</w:t>
      </w:r>
    </w:p>
    <w:p>
      <w:pPr>
        <w:rPr>
          <w:rtl/>
          <w:lang w:bidi="ar-SA"/>
        </w:rPr>
      </w:pPr>
      <w:r>
        <w:rPr>
          <w:rFonts w:ascii="Traditional Arabic" w:hAnsi="Traditional Arabic" w:cs="Traditional Arabic"/>
          <w:b w:val="0"/>
          <w:sz w:val="36"/>
          <w:rtl/>
          <w:lang w:bidi="ar-SA"/>
        </w:rPr>
        <w:t>هو النبي صلى الله عليه وسلم كان راح يحج مثلًا سنة تسعة كان لازم الصحابة يتبعوه، غالبًا هيبقى، كان لازم الناس كلها تروح معاه ولا لا؟ حتى لو مش لازم، ما مش لازم؛ لأنه إذا تعارض واجبان قُدِّم الأوجب منهما، وده طبعًا ليه اعتبارات في حصول المصالح والمفاسد نحو هذا، يعني لو أراد امرؤ أن يتزوج وكان عليه الحج قُدِّم الحج بالاتفاق، فإن خشي العَنَت لو أخّر الزواج قُدِّم الزواج، فلو قلنا يعني إنه لو ذهب سنة تسعة الناس تحب تذهب معاه طبعًا صلى الله عليه وسلم؛ لأن لزومه ومصاحبته فيها علم وفيها عمل وفيها هداية وفيها إيمان وفيها نور وفيها يعني أشياء كثيرة غير منحصرة، وقد يكون هذا يؤثر على جهاد المسلمين ودفعهم عن المدينة ومقاتلة العرب، قد يكون يعني، وإن كان طبعًا العرب دخلت في الدين أفواجًا بعد فتح مكة، يعني ما بقاش الوضع قوي زي، يعني احتمالات والله أعلم، ولكن هي مسألة برضه مش إيه، مش هيترتب عليها كتير عمل، طبعًا الشافعية قالوا: الحج واجب على التراخي، فدليل ليهم قوي شوية، ولكن الأئمة الثلاثة قالوا: بل على الفَوْر، يبقى أول ما يتمكن لازم يذهب علطول.</w:t>
      </w:r>
    </w:p>
    <w:p>
      <w:pPr>
        <w:rPr>
          <w:rtl/>
          <w:lang w:bidi="ar-SA"/>
        </w:rPr>
      </w:pPr>
      <w:r>
        <w:rPr>
          <w:rFonts w:ascii="Traditional Arabic" w:hAnsi="Traditional Arabic" w:cs="Traditional Arabic"/>
          <w:b w:val="0"/>
          <w:sz w:val="36"/>
          <w:rtl/>
          <w:lang w:bidi="ar-SA"/>
        </w:rPr>
        <w:t>لا إله إلا الله، ده دعاء الشيخ بدعاء، لسه ما دعيناش الساعة، مقدار سورة البقرة؟ لا هو ندعو مقدار سورة البقرة؟ ندعي ده الواحد محتاج دعاء، أو نحو، بسم الله، يلا يمرقون من الدين، اللهم خلّص، يبقى فيها دعاء بقى:</w:t>
      </w:r>
    </w:p>
    <w:p>
      <w:pPr>
        <w:rPr>
          <w:rtl/>
          <w:lang w:bidi="ar-SA"/>
        </w:rPr>
      </w:pPr>
      <w:r>
        <w:rPr>
          <w:rFonts w:ascii="Traditional Arabic" w:hAnsi="Traditional Arabic" w:cs="Traditional Arabic"/>
          <w:b w:val="0"/>
          <w:sz w:val="36"/>
          <w:rtl/>
          <w:lang w:bidi="ar-SA"/>
        </w:rPr>
        <w:t>اللهم اغفر لنا ذنوبنا، وإسرافنا في أمرنا، وثبت أقدامنا، وانصرنا على القوم الكافرين، اللهم ألّف بين قلوبنا، وأصلح ذات بيننا، واهدنا سبل السلام، اللهم أعنا على ذكرك وشكرك وحسن عبادتك، وأصلح لنا ديننا الذي هو عصمة أمرنا، وأصلح لنا دنيانا التي فيها معاشنا، وأصلح لنا آخرتنا التي إليها معادنا، واجعل الحياة زيادة لنا في كل خير، واجعل الموت راحة لنا من كل شر، وهب لنا من أزواجنا وذرياتنا قرة أعين، اللهم عافنا في أبداننا، وفي أسماعنا، وفي أبصارنا، لا إله إلا أنت، والحمد لله رب العالمين وصل اللهم على نبينا محمد وعلى اله وصحبه أجمعين، سبحانك اللهم وبحمدك نشهد أن لا إله إلا أنت نستغفرك ونتوب إليك.</w:t>
      </w:r>
    </w:p>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F1"/>
    <w:rsid w:val="00015725"/>
    <w:rsid w:val="000259FE"/>
    <w:rsid w:val="0002772F"/>
    <w:rsid w:val="0004737B"/>
    <w:rsid w:val="000F24DC"/>
    <w:rsid w:val="00101EAA"/>
    <w:rsid w:val="00104D82"/>
    <w:rsid w:val="00113915"/>
    <w:rsid w:val="00187273"/>
    <w:rsid w:val="001D3029"/>
    <w:rsid w:val="001D76B6"/>
    <w:rsid w:val="002F2558"/>
    <w:rsid w:val="003827DB"/>
    <w:rsid w:val="003B05E8"/>
    <w:rsid w:val="003C7C8C"/>
    <w:rsid w:val="003F14BA"/>
    <w:rsid w:val="00426A8C"/>
    <w:rsid w:val="00473180"/>
    <w:rsid w:val="0048589D"/>
    <w:rsid w:val="004B2A11"/>
    <w:rsid w:val="004F3897"/>
    <w:rsid w:val="00506F13"/>
    <w:rsid w:val="00574D06"/>
    <w:rsid w:val="005E4299"/>
    <w:rsid w:val="0069240A"/>
    <w:rsid w:val="006A287D"/>
    <w:rsid w:val="006B594E"/>
    <w:rsid w:val="006D4DA7"/>
    <w:rsid w:val="0070796C"/>
    <w:rsid w:val="007D2C12"/>
    <w:rsid w:val="0084542A"/>
    <w:rsid w:val="00871074"/>
    <w:rsid w:val="00880C21"/>
    <w:rsid w:val="008D115F"/>
    <w:rsid w:val="008F6252"/>
    <w:rsid w:val="00902BF8"/>
    <w:rsid w:val="00930D32"/>
    <w:rsid w:val="009C3ADC"/>
    <w:rsid w:val="00A13C13"/>
    <w:rsid w:val="00A13F9B"/>
    <w:rsid w:val="00A7561A"/>
    <w:rsid w:val="00AC3324"/>
    <w:rsid w:val="00B508CF"/>
    <w:rsid w:val="00BC57F4"/>
    <w:rsid w:val="00C83A58"/>
    <w:rsid w:val="00CB070A"/>
    <w:rsid w:val="00CC55F1"/>
    <w:rsid w:val="00CF01BE"/>
    <w:rsid w:val="00D7769F"/>
    <w:rsid w:val="00DA21A1"/>
    <w:rsid w:val="00DE319A"/>
    <w:rsid w:val="00E27584"/>
    <w:rsid w:val="00E84906"/>
    <w:rsid w:val="00E968D2"/>
    <w:rsid w:val="00EE197A"/>
    <w:rsid w:val="00F00F94"/>
    <w:rsid w:val="00F124DB"/>
    <w:rsid w:val="00F41CA7"/>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CA4E"/>
  <w15:chartTrackingRefBased/>
  <w15:docId w15:val="{A489BE0F-3119-4B89-A219-2255F281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CC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F1"/>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CC55F1"/>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CC55F1"/>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CC55F1"/>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CC55F1"/>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CC55F1"/>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CC55F1"/>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CC55F1"/>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CC55F1"/>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CC55F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C55F1"/>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CC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F1"/>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CC55F1"/>
    <w:pPr>
      <w:spacing w:before="160"/>
      <w:jc w:val="center"/>
    </w:pPr>
    <w:rPr>
      <w:i/>
      <w:iCs/>
      <w:color w:val="404040" w:themeColor="text1" w:themeTint="BF"/>
    </w:rPr>
  </w:style>
  <w:style w:type="character" w:customStyle="1" w:styleId="QuoteChar">
    <w:name w:val="Quote Char"/>
    <w:basedOn w:val="DefaultParagraphFont"/>
    <w:link w:val="Quote"/>
    <w:uiPriority w:val="29"/>
    <w:rsid w:val="00CC55F1"/>
    <w:rPr>
      <w:i/>
      <w:iCs/>
      <w:color w:val="404040" w:themeColor="text1" w:themeTint="BF"/>
      <w:lang w:bidi="ar-EG"/>
    </w:rPr>
  </w:style>
  <w:style w:type="paragraph" w:styleId="ListParagraph">
    <w:name w:val="List Paragraph"/>
    <w:basedOn w:val="Normal"/>
    <w:uiPriority w:val="34"/>
    <w:qFormat/>
    <w:rsid w:val="00CC55F1"/>
    <w:pPr>
      <w:ind w:left="720"/>
      <w:contextualSpacing/>
    </w:pPr>
  </w:style>
  <w:style w:type="character" w:styleId="IntenseEmphasis">
    <w:name w:val="Intense Emphasis"/>
    <w:basedOn w:val="DefaultParagraphFont"/>
    <w:uiPriority w:val="21"/>
    <w:qFormat/>
    <w:rsid w:val="00CC55F1"/>
    <w:rPr>
      <w:i/>
      <w:iCs/>
      <w:color w:val="0F4761" w:themeColor="accent1" w:themeShade="BF"/>
    </w:rPr>
  </w:style>
  <w:style w:type="paragraph" w:styleId="IntenseQuote">
    <w:name w:val="Intense Quote"/>
    <w:basedOn w:val="Normal"/>
    <w:next w:val="Normal"/>
    <w:link w:val="IntenseQuoteChar"/>
    <w:uiPriority w:val="30"/>
    <w:qFormat/>
    <w:rsid w:val="00CC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F1"/>
    <w:rPr>
      <w:i/>
      <w:iCs/>
      <w:color w:val="0F4761" w:themeColor="accent1" w:themeShade="BF"/>
      <w:lang w:bidi="ar-EG"/>
    </w:rPr>
  </w:style>
  <w:style w:type="character" w:styleId="IntenseReference">
    <w:name w:val="Intense Reference"/>
    <w:basedOn w:val="DefaultParagraphFont"/>
    <w:uiPriority w:val="32"/>
    <w:qFormat/>
    <w:rsid w:val="00CC55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Words>
  <Characters>30</Characters>
  <Application>Microsoft Office Word</Application>
  <DocSecurity>0</DocSecurity>
  <Lines>1</Lines>
  <Paragraphs>1</Paragraphs>
  <ScaleCrop>false</ScaleCrop>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1</cp:revision>
  <dcterms:created xsi:type="dcterms:W3CDTF">2026-09-18T10:54:00Z</dcterms:created>
  <dcterms:modified xsi:type="dcterms:W3CDTF">2026-09-18T10:55:00Z</dcterms:modified>
</cp:coreProperties>
</file>