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AEB" w:rsidRDefault="003E3F69">
      <w:pPr>
        <w:spacing w:after="0"/>
        <w:jc w:val="center"/>
        <w:rPr>
          <w:rFonts w:ascii="Times New Roman" w:hAnsi="Times New Roman" w:cs="Times New Roman"/>
          <w:b/>
          <w:bCs/>
          <w:sz w:val="30"/>
          <w:szCs w:val="30"/>
        </w:rPr>
      </w:pPr>
      <w:r>
        <w:rPr>
          <w:rFonts w:ascii="Times New Roman" w:hAnsi="Times New Roman" w:cs="Times New Roman"/>
          <w:b/>
          <w:bCs/>
          <w:sz w:val="30"/>
          <w:szCs w:val="30"/>
        </w:rPr>
        <w:t>CS 341 – Lab 1</w:t>
      </w:r>
    </w:p>
    <w:p w:rsidR="000C5AEB" w:rsidRDefault="003E3F69">
      <w:pPr>
        <w:spacing w:after="0"/>
        <w:jc w:val="center"/>
        <w:rPr>
          <w:rFonts w:ascii="Times New Roman" w:hAnsi="Times New Roman" w:cs="Times New Roman"/>
          <w:b/>
          <w:bCs/>
          <w:sz w:val="30"/>
          <w:szCs w:val="30"/>
        </w:rPr>
      </w:pPr>
      <w:r>
        <w:rPr>
          <w:rFonts w:ascii="Times New Roman" w:hAnsi="Times New Roman" w:cs="Times New Roman"/>
          <w:b/>
          <w:bCs/>
          <w:sz w:val="30"/>
          <w:szCs w:val="30"/>
        </w:rPr>
        <w:t>Virtual Arduino</w:t>
      </w:r>
    </w:p>
    <w:p w:rsidR="000C5AEB" w:rsidRDefault="000C5AEB">
      <w:pPr>
        <w:rPr>
          <w:rFonts w:ascii="Times New Roman" w:hAnsi="Times New Roman" w:cs="Times New Roman"/>
          <w:sz w:val="30"/>
          <w:szCs w:val="30"/>
        </w:rPr>
      </w:pPr>
    </w:p>
    <w:p w:rsidR="000C5AEB" w:rsidRDefault="003E3F69">
      <w:pPr>
        <w:rPr>
          <w:rFonts w:ascii="Times New Roman" w:hAnsi="Times New Roman" w:cs="Times New Roman"/>
          <w:sz w:val="30"/>
          <w:szCs w:val="30"/>
        </w:rPr>
      </w:pPr>
      <w:r>
        <w:rPr>
          <w:rFonts w:ascii="Times New Roman" w:hAnsi="Times New Roman" w:cs="Times New Roman"/>
          <w:sz w:val="30"/>
          <w:szCs w:val="30"/>
        </w:rPr>
        <w:t xml:space="preserve">The goal in this lab will be get familiar with a program that mimics an Arduino Uno. </w:t>
      </w:r>
    </w:p>
    <w:p w:rsidR="000C5AEB" w:rsidRDefault="003E3F69">
      <w:pPr>
        <w:pStyle w:val="Title"/>
        <w:jc w:val="center"/>
      </w:pPr>
      <w:r>
        <w:t>Making an Account and getting started</w:t>
      </w:r>
    </w:p>
    <w:p w:rsidR="000C5AEB" w:rsidRDefault="003E3F69">
      <w:pPr>
        <w:rPr>
          <w:rFonts w:ascii="Times New Roman" w:hAnsi="Times New Roman" w:cs="Times New Roman"/>
          <w:sz w:val="30"/>
          <w:szCs w:val="30"/>
        </w:rPr>
      </w:pPr>
      <w:r>
        <w:rPr>
          <w:rFonts w:ascii="Times New Roman" w:hAnsi="Times New Roman" w:cs="Times New Roman"/>
          <w:sz w:val="30"/>
          <w:szCs w:val="30"/>
        </w:rPr>
        <w:t xml:space="preserve">The website we will be using is </w:t>
      </w:r>
      <w:hyperlink r:id="rId6">
        <w:r>
          <w:rPr>
            <w:rStyle w:val="Hyperlink"/>
            <w:rFonts w:ascii="Times New Roman" w:hAnsi="Times New Roman" w:cs="Times New Roman"/>
            <w:sz w:val="30"/>
            <w:szCs w:val="30"/>
          </w:rPr>
          <w:t>https://www.tinkercad.com</w:t>
        </w:r>
      </w:hyperlink>
      <w:r>
        <w:rPr>
          <w:rFonts w:ascii="Times New Roman" w:hAnsi="Times New Roman" w:cs="Times New Roman"/>
          <w:sz w:val="30"/>
          <w:szCs w:val="30"/>
        </w:rPr>
        <w:t xml:space="preserve">. There is the functionality to have a class on </w:t>
      </w:r>
      <w:proofErr w:type="spellStart"/>
      <w:r>
        <w:rPr>
          <w:rFonts w:ascii="Times New Roman" w:hAnsi="Times New Roman" w:cs="Times New Roman"/>
          <w:sz w:val="30"/>
          <w:szCs w:val="30"/>
        </w:rPr>
        <w:t>tinkercad</w:t>
      </w:r>
      <w:proofErr w:type="spellEnd"/>
      <w:r>
        <w:rPr>
          <w:rFonts w:ascii="Times New Roman" w:hAnsi="Times New Roman" w:cs="Times New Roman"/>
          <w:sz w:val="30"/>
          <w:szCs w:val="30"/>
        </w:rPr>
        <w:t>, but we won’t be using that feature this semester.</w:t>
      </w:r>
    </w:p>
    <w:p w:rsidR="000C5AEB" w:rsidRDefault="003E3F6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Click “join now” and create a personal account (this is free)</w:t>
      </w:r>
    </w:p>
    <w:p w:rsidR="000C5AEB" w:rsidRDefault="003E3F6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Click the logo in the top left corner to get to your main pa</w:t>
      </w:r>
      <w:r>
        <w:rPr>
          <w:rFonts w:ascii="Times New Roman" w:hAnsi="Times New Roman" w:cs="Times New Roman"/>
          <w:sz w:val="30"/>
          <w:szCs w:val="30"/>
        </w:rPr>
        <w:t>ge</w:t>
      </w:r>
    </w:p>
    <w:p w:rsidR="000C5AEB" w:rsidRDefault="003E3F6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Click “Circuits” and then “create new Circuit”</w:t>
      </w:r>
    </w:p>
    <w:p w:rsidR="000C5AEB" w:rsidRDefault="003E3F69">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Here you’ll see the Arduino simulator</w:t>
      </w:r>
    </w:p>
    <w:p w:rsidR="000C5AEB" w:rsidRDefault="003E3F69">
      <w:pPr>
        <w:pStyle w:val="Title"/>
        <w:jc w:val="center"/>
      </w:pPr>
      <w:r>
        <w:t>Creating your first circuit</w:t>
      </w:r>
    </w:p>
    <w:p w:rsidR="000C5AEB" w:rsidRDefault="003E3F69">
      <w:pPr>
        <w:rPr>
          <w:rFonts w:ascii="Times New Roman" w:hAnsi="Times New Roman" w:cs="Times New Roman"/>
          <w:sz w:val="30"/>
          <w:szCs w:val="30"/>
        </w:rPr>
      </w:pPr>
      <w:r>
        <w:rPr>
          <w:rFonts w:ascii="Times New Roman" w:hAnsi="Times New Roman" w:cs="Times New Roman"/>
          <w:sz w:val="30"/>
          <w:szCs w:val="30"/>
        </w:rPr>
        <w:t>In this lab we will do a simple circuit to get you familiar with Arduino. We will blink a led and say “hello world!”</w:t>
      </w:r>
    </w:p>
    <w:p w:rsidR="000C5AEB" w:rsidRDefault="003E3F6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Use the components wind</w:t>
      </w:r>
      <w:r>
        <w:rPr>
          <w:rFonts w:ascii="Times New Roman" w:hAnsi="Times New Roman" w:cs="Times New Roman"/>
          <w:sz w:val="30"/>
          <w:szCs w:val="30"/>
        </w:rPr>
        <w:t>ow on the far right to get a breadboard and an Arduino Uno. Drag and drop into the middle of the screen</w:t>
      </w:r>
    </w:p>
    <w:p w:rsidR="000C5AEB" w:rsidRDefault="003E3F69">
      <w:pPr>
        <w:jc w:val="center"/>
        <w:rPr>
          <w:rFonts w:ascii="Times New Roman" w:hAnsi="Times New Roman" w:cs="Times New Roman"/>
          <w:sz w:val="30"/>
          <w:szCs w:val="30"/>
        </w:rPr>
      </w:pPr>
      <w:r>
        <w:rPr>
          <w:noProof/>
        </w:rPr>
        <w:drawing>
          <wp:inline distT="0" distB="0" distL="0" distR="0">
            <wp:extent cx="2190750" cy="175450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2190750" cy="1754505"/>
                    </a:xfrm>
                    <a:prstGeom prst="rect">
                      <a:avLst/>
                    </a:prstGeom>
                  </pic:spPr>
                </pic:pic>
              </a:graphicData>
            </a:graphic>
          </wp:inline>
        </w:drawing>
      </w:r>
    </w:p>
    <w:p w:rsidR="000C5AEB" w:rsidRDefault="003E3F69">
      <w:pPr>
        <w:rPr>
          <w:rFonts w:ascii="Times New Roman" w:hAnsi="Times New Roman" w:cs="Times New Roman"/>
          <w:sz w:val="30"/>
          <w:szCs w:val="30"/>
        </w:rPr>
      </w:pPr>
      <w:r>
        <w:rPr>
          <w:rFonts w:ascii="Times New Roman" w:hAnsi="Times New Roman" w:cs="Times New Roman"/>
          <w:sz w:val="30"/>
          <w:szCs w:val="30"/>
        </w:rPr>
        <w:t xml:space="preserve">The breadboard will be used for connecting wires. It is less useful when wiring digitally and in the future you may decide to wire components directly </w:t>
      </w:r>
      <w:r>
        <w:rPr>
          <w:rFonts w:ascii="Times New Roman" w:hAnsi="Times New Roman" w:cs="Times New Roman"/>
          <w:sz w:val="30"/>
          <w:szCs w:val="30"/>
        </w:rPr>
        <w:t xml:space="preserve">together. However, for lab 1 I am requiring you to use the breadboard in case you ever need to use one in real life. </w:t>
      </w:r>
      <w:bookmarkStart w:id="0" w:name="_GoBack"/>
      <w:bookmarkEnd w:id="0"/>
    </w:p>
    <w:p w:rsidR="000C5AEB" w:rsidRDefault="003E3F69">
      <w:pPr>
        <w:rPr>
          <w:rFonts w:ascii="Times New Roman" w:hAnsi="Times New Roman" w:cs="Times New Roman"/>
          <w:sz w:val="30"/>
          <w:szCs w:val="30"/>
        </w:rPr>
      </w:pPr>
      <w:r>
        <w:rPr>
          <w:rFonts w:ascii="Times New Roman" w:hAnsi="Times New Roman" w:cs="Times New Roman"/>
          <w:sz w:val="30"/>
          <w:szCs w:val="30"/>
        </w:rPr>
        <w:lastRenderedPageBreak/>
        <w:t>If you move your mouse around the breadboard you will see holes light up green. This is to show what holes are connected underneath the b</w:t>
      </w:r>
      <w:r>
        <w:rPr>
          <w:rFonts w:ascii="Times New Roman" w:hAnsi="Times New Roman" w:cs="Times New Roman"/>
          <w:sz w:val="30"/>
          <w:szCs w:val="30"/>
        </w:rPr>
        <w:t>readboard. For instance, 12a through 12e are all connected to one another.</w:t>
      </w:r>
    </w:p>
    <w:p w:rsidR="000C5AEB" w:rsidRDefault="003E3F6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Make the connections (pin 13 -&gt; b2) and (b1 -&gt; GND)</w:t>
      </w:r>
    </w:p>
    <w:p w:rsidR="000C5AEB" w:rsidRDefault="003E3F6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Grab a led from the components and connect it to j1 and j2</w:t>
      </w:r>
    </w:p>
    <w:p w:rsidR="000C5AEB" w:rsidRDefault="003E3F6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Connect a resistor to d2 and f2</w:t>
      </w:r>
    </w:p>
    <w:p w:rsidR="000C5AEB" w:rsidRDefault="003E3F69">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Lastly finish the circuit by connectin</w:t>
      </w:r>
      <w:r>
        <w:rPr>
          <w:rFonts w:ascii="Times New Roman" w:hAnsi="Times New Roman" w:cs="Times New Roman"/>
          <w:sz w:val="30"/>
          <w:szCs w:val="30"/>
        </w:rPr>
        <w:t>g (e1 -&gt; f1)</w:t>
      </w:r>
    </w:p>
    <w:p w:rsidR="000C5AEB" w:rsidRDefault="003E3F69">
      <w:pPr>
        <w:pStyle w:val="Title"/>
        <w:jc w:val="center"/>
      </w:pPr>
      <w:r>
        <w:t>Coding in Arduino</w:t>
      </w:r>
    </w:p>
    <w:p w:rsidR="000C5AEB" w:rsidRDefault="003E3F69">
      <w:pPr>
        <w:rPr>
          <w:rFonts w:ascii="Times New Roman" w:hAnsi="Times New Roman" w:cs="Times New Roman"/>
          <w:sz w:val="30"/>
          <w:szCs w:val="30"/>
        </w:rPr>
      </w:pPr>
      <w:r>
        <w:rPr>
          <w:rFonts w:ascii="Times New Roman" w:hAnsi="Times New Roman" w:cs="Times New Roman"/>
          <w:sz w:val="30"/>
          <w:szCs w:val="30"/>
        </w:rPr>
        <w:t>Now we need to write some code. First, we need to tell the Arduino to blink pin 13 (which our led is connected to). Second, we need to print “hello world”.</w:t>
      </w:r>
    </w:p>
    <w:p w:rsidR="000C5AEB" w:rsidRDefault="003E3F6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Click the “code” button in the top right</w:t>
      </w:r>
    </w:p>
    <w:p w:rsidR="000C5AEB" w:rsidRDefault="003E3F6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Switch from “blocks” to “tex</w:t>
      </w:r>
      <w:r>
        <w:rPr>
          <w:rFonts w:ascii="Times New Roman" w:hAnsi="Times New Roman" w:cs="Times New Roman"/>
          <w:sz w:val="30"/>
          <w:szCs w:val="30"/>
        </w:rPr>
        <w:t xml:space="preserve">t” </w:t>
      </w:r>
    </w:p>
    <w:p w:rsidR="000C5AEB" w:rsidRDefault="003E3F69">
      <w:pPr>
        <w:rPr>
          <w:rFonts w:ascii="Times New Roman" w:hAnsi="Times New Roman" w:cs="Times New Roman"/>
          <w:sz w:val="30"/>
          <w:szCs w:val="30"/>
        </w:rPr>
      </w:pPr>
      <w:r>
        <w:rPr>
          <w:rFonts w:ascii="Times New Roman" w:hAnsi="Times New Roman" w:cs="Times New Roman"/>
          <w:sz w:val="30"/>
          <w:szCs w:val="30"/>
        </w:rPr>
        <w:t>Side Note: do not use blocks coding as it is meant for middle-school children.</w:t>
      </w:r>
    </w:p>
    <w:p w:rsidR="000C5AEB" w:rsidRDefault="003E3F6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You should see the default code:</w:t>
      </w:r>
    </w:p>
    <w:p w:rsidR="000C5AEB" w:rsidRDefault="003E3F69">
      <w:pPr>
        <w:pStyle w:val="ListParagraph"/>
        <w:jc w:val="center"/>
        <w:rPr>
          <w:rFonts w:ascii="Times New Roman" w:hAnsi="Times New Roman" w:cs="Times New Roman"/>
          <w:sz w:val="30"/>
          <w:szCs w:val="30"/>
        </w:rPr>
      </w:pPr>
      <w:r>
        <w:rPr>
          <w:noProof/>
        </w:rPr>
        <w:drawing>
          <wp:inline distT="0" distB="0" distL="0" distR="0">
            <wp:extent cx="3904615" cy="1990725"/>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noChangeArrowheads="1"/>
                    </pic:cNvPicPr>
                  </pic:nvPicPr>
                  <pic:blipFill>
                    <a:blip r:embed="rId8"/>
                    <a:stretch>
                      <a:fillRect/>
                    </a:stretch>
                  </pic:blipFill>
                  <pic:spPr bwMode="auto">
                    <a:xfrm>
                      <a:off x="0" y="0"/>
                      <a:ext cx="3904615" cy="1990725"/>
                    </a:xfrm>
                    <a:prstGeom prst="rect">
                      <a:avLst/>
                    </a:prstGeom>
                  </pic:spPr>
                </pic:pic>
              </a:graphicData>
            </a:graphic>
          </wp:inline>
        </w:drawing>
      </w:r>
    </w:p>
    <w:p w:rsidR="000C5AEB" w:rsidRDefault="003E3F69">
      <w:pPr>
        <w:rPr>
          <w:rFonts w:ascii="Times New Roman" w:hAnsi="Times New Roman" w:cs="Times New Roman"/>
          <w:sz w:val="30"/>
          <w:szCs w:val="30"/>
        </w:rPr>
      </w:pPr>
      <w:r>
        <w:rPr>
          <w:rFonts w:ascii="Times New Roman" w:hAnsi="Times New Roman" w:cs="Times New Roman"/>
          <w:sz w:val="30"/>
          <w:szCs w:val="30"/>
        </w:rPr>
        <w:t>First, you may notice that the notation looks familiar. Arduino is technically its own language, but it is a part of the C and C++ family.</w:t>
      </w:r>
      <w:r>
        <w:rPr>
          <w:rFonts w:ascii="Times New Roman" w:hAnsi="Times New Roman" w:cs="Times New Roman"/>
          <w:sz w:val="30"/>
          <w:szCs w:val="30"/>
        </w:rPr>
        <w:t xml:space="preserve"> One distinct difference is the use of </w:t>
      </w:r>
      <w:proofErr w:type="gramStart"/>
      <w:r>
        <w:rPr>
          <w:rFonts w:ascii="Times New Roman" w:hAnsi="Times New Roman" w:cs="Times New Roman"/>
          <w:sz w:val="30"/>
          <w:szCs w:val="30"/>
        </w:rPr>
        <w:t>setup(</w:t>
      </w:r>
      <w:proofErr w:type="gramEnd"/>
      <w:r>
        <w:rPr>
          <w:rFonts w:ascii="Times New Roman" w:hAnsi="Times New Roman" w:cs="Times New Roman"/>
          <w:sz w:val="30"/>
          <w:szCs w:val="30"/>
        </w:rPr>
        <w:t xml:space="preserve">) and loop(). </w:t>
      </w:r>
      <w:proofErr w:type="gramStart"/>
      <w:r>
        <w:rPr>
          <w:rFonts w:ascii="Times New Roman" w:hAnsi="Times New Roman" w:cs="Times New Roman"/>
          <w:sz w:val="30"/>
          <w:szCs w:val="30"/>
        </w:rPr>
        <w:t>Setup(</w:t>
      </w:r>
      <w:proofErr w:type="gramEnd"/>
      <w:r>
        <w:rPr>
          <w:rFonts w:ascii="Times New Roman" w:hAnsi="Times New Roman" w:cs="Times New Roman"/>
          <w:sz w:val="30"/>
          <w:szCs w:val="30"/>
        </w:rPr>
        <w:t>) will be ran once at the beginning of execution, and loop() will run continuously after setup().</w:t>
      </w:r>
    </w:p>
    <w:p w:rsidR="000C5AEB" w:rsidRDefault="000C5AEB">
      <w:pPr>
        <w:rPr>
          <w:rFonts w:ascii="Times New Roman" w:hAnsi="Times New Roman" w:cs="Times New Roman"/>
          <w:sz w:val="30"/>
          <w:szCs w:val="30"/>
        </w:rPr>
      </w:pPr>
    </w:p>
    <w:p w:rsidR="000C5AEB" w:rsidRDefault="003E3F6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Click “Start Simulation” and your LED should blink</w:t>
      </w:r>
    </w:p>
    <w:p w:rsidR="000C5AEB" w:rsidRDefault="003E3F6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Now add the two following lines to setup(</w:t>
      </w:r>
      <w:r>
        <w:rPr>
          <w:rFonts w:ascii="Times New Roman" w:hAnsi="Times New Roman" w:cs="Times New Roman"/>
          <w:sz w:val="30"/>
          <w:szCs w:val="30"/>
        </w:rPr>
        <w:t>):</w:t>
      </w:r>
    </w:p>
    <w:p w:rsidR="000C5AEB" w:rsidRDefault="003E3F69">
      <w:pPr>
        <w:spacing w:after="0"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lastRenderedPageBreak/>
        <w:t>Serial.begin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9600);</w:t>
      </w:r>
    </w:p>
    <w:p w:rsidR="000C5AEB" w:rsidRDefault="003E3F69">
      <w:pPr>
        <w:spacing w:line="240" w:lineRule="auto"/>
        <w:rPr>
          <w:rFonts w:ascii="Times New Roman" w:hAnsi="Times New Roman" w:cs="Times New Roman"/>
          <w:sz w:val="20"/>
          <w:szCs w:val="20"/>
        </w:rPr>
      </w:pPr>
      <w:proofErr w:type="spellStart"/>
      <w:proofErr w:type="gramStart"/>
      <w:r>
        <w:rPr>
          <w:rFonts w:ascii="Times New Roman" w:hAnsi="Times New Roman" w:cs="Times New Roman"/>
          <w:sz w:val="20"/>
          <w:szCs w:val="20"/>
        </w:rPr>
        <w:t>Serial.print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"Hello, World!");</w:t>
      </w:r>
    </w:p>
    <w:p w:rsidR="000C5AEB" w:rsidRDefault="003E3F69">
      <w:pPr>
        <w:pStyle w:val="ListParagraph"/>
        <w:numPr>
          <w:ilvl w:val="0"/>
          <w:numId w:val="3"/>
        </w:numPr>
        <w:rPr>
          <w:rFonts w:ascii="Times New Roman" w:hAnsi="Times New Roman" w:cs="Times New Roman"/>
          <w:sz w:val="30"/>
          <w:szCs w:val="30"/>
        </w:rPr>
      </w:pPr>
      <w:r>
        <w:rPr>
          <w:rFonts w:ascii="Times New Roman" w:hAnsi="Times New Roman" w:cs="Times New Roman"/>
          <w:sz w:val="30"/>
          <w:szCs w:val="30"/>
        </w:rPr>
        <w:t xml:space="preserve">Rerun the code and click “Serial Monitor” at the bottom right of your screen </w:t>
      </w:r>
    </w:p>
    <w:p w:rsidR="000C5AEB" w:rsidRDefault="003E3F69">
      <w:pPr>
        <w:pStyle w:val="Title"/>
        <w:ind w:left="720"/>
        <w:jc w:val="center"/>
      </w:pPr>
      <w:r>
        <w:t>Some Extra Things to Explore</w:t>
      </w:r>
    </w:p>
    <w:p w:rsidR="000C5AEB" w:rsidRDefault="003E3F6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Try to change how long the led blinks for.</w:t>
      </w:r>
    </w:p>
    <w:p w:rsidR="000C5AEB" w:rsidRDefault="003E3F6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Try changing the amount of resistance on the </w:t>
      </w:r>
      <w:r>
        <w:rPr>
          <w:rFonts w:ascii="Times New Roman" w:hAnsi="Times New Roman" w:cs="Times New Roman"/>
          <w:sz w:val="30"/>
          <w:szCs w:val="30"/>
        </w:rPr>
        <w:t>resistor. What happens?</w:t>
      </w:r>
    </w:p>
    <w:p w:rsidR="000C5AEB" w:rsidRDefault="003E3F69">
      <w:pPr>
        <w:pStyle w:val="ListParagraph"/>
        <w:numPr>
          <w:ilvl w:val="0"/>
          <w:numId w:val="4"/>
        </w:numPr>
        <w:rPr>
          <w:rFonts w:ascii="Times New Roman" w:hAnsi="Times New Roman" w:cs="Times New Roman"/>
          <w:sz w:val="30"/>
          <w:szCs w:val="30"/>
        </w:rPr>
      </w:pPr>
      <w:r>
        <w:rPr>
          <w:rFonts w:ascii="Times New Roman" w:hAnsi="Times New Roman" w:cs="Times New Roman"/>
          <w:sz w:val="30"/>
          <w:szCs w:val="30"/>
        </w:rPr>
        <w:t xml:space="preserve">Try wiring pin 13 to the left leg and ground to right leg. What happens </w:t>
      </w:r>
      <w:r>
        <w:rPr>
          <w:rFonts w:ascii="Times New Roman" w:hAnsi="Times New Roman" w:cs="Times New Roman"/>
          <w:sz w:val="30"/>
          <w:szCs w:val="30"/>
        </w:rPr>
        <w:t>(or doesn’t happen)?</w:t>
      </w:r>
    </w:p>
    <w:p w:rsidR="000C5AEB" w:rsidRDefault="003E3F69">
      <w:pPr>
        <w:pStyle w:val="Title"/>
        <w:jc w:val="center"/>
      </w:pPr>
      <w:r>
        <w:t>Writing the Lab Report</w:t>
      </w:r>
    </w:p>
    <w:p w:rsidR="000C5AEB" w:rsidRDefault="003E3F69">
      <w:pPr>
        <w:rPr>
          <w:rFonts w:ascii="Times New Roman" w:hAnsi="Times New Roman" w:cs="Times New Roman"/>
          <w:sz w:val="30"/>
          <w:szCs w:val="30"/>
        </w:rPr>
      </w:pPr>
      <w:r>
        <w:rPr>
          <w:rFonts w:ascii="Times New Roman" w:hAnsi="Times New Roman" w:cs="Times New Roman"/>
          <w:sz w:val="30"/>
          <w:szCs w:val="30"/>
        </w:rPr>
        <w:t xml:space="preserve">Please use the lab template found on </w:t>
      </w:r>
      <w:hyperlink r:id="rId9">
        <w:r>
          <w:rPr>
            <w:rStyle w:val="Hyperlink"/>
            <w:rFonts w:ascii="Times New Roman" w:hAnsi="Times New Roman" w:cs="Times New Roman"/>
            <w:sz w:val="30"/>
            <w:szCs w:val="30"/>
          </w:rPr>
          <w:t>GitHub</w:t>
        </w:r>
      </w:hyperlink>
      <w:r>
        <w:rPr>
          <w:rFonts w:ascii="Times New Roman" w:hAnsi="Times New Roman" w:cs="Times New Roman"/>
          <w:sz w:val="30"/>
          <w:szCs w:val="30"/>
        </w:rPr>
        <w:t xml:space="preserve">. Email to </w:t>
      </w:r>
      <w:r w:rsidRPr="003E3F69">
        <w:rPr>
          <w:rFonts w:ascii="Times New Roman" w:hAnsi="Times New Roman" w:cs="Times New Roman"/>
          <w:color w:val="000000"/>
          <w:sz w:val="27"/>
          <w:szCs w:val="27"/>
          <w:shd w:val="clear" w:color="auto" w:fill="CCFFFF"/>
        </w:rPr>
        <w:t>emma.kelminson001@umb.edu</w:t>
      </w:r>
      <w:r>
        <w:rPr>
          <w:rFonts w:ascii="Times New Roman" w:hAnsi="Times New Roman" w:cs="Times New Roman"/>
          <w:sz w:val="30"/>
          <w:szCs w:val="30"/>
        </w:rPr>
        <w:t>, and CC all group members so that my replies reach them as well. The report is due by the start of your next lab meeting.</w:t>
      </w:r>
    </w:p>
    <w:sectPr w:rsidR="000C5AEB">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64C2F"/>
    <w:multiLevelType w:val="multilevel"/>
    <w:tmpl w:val="F8C2EFE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 w15:restartNumberingAfterBreak="0">
    <w:nsid w:val="1E991013"/>
    <w:multiLevelType w:val="multilevel"/>
    <w:tmpl w:val="DA9C15FC"/>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15:restartNumberingAfterBreak="0">
    <w:nsid w:val="2DC50A5D"/>
    <w:multiLevelType w:val="multilevel"/>
    <w:tmpl w:val="640A4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719089C"/>
    <w:multiLevelType w:val="multilevel"/>
    <w:tmpl w:val="D5F83D7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64E55E94"/>
    <w:multiLevelType w:val="multilevel"/>
    <w:tmpl w:val="449A2B7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AEB"/>
    <w:rsid w:val="000C5AEB"/>
    <w:rsid w:val="003E3F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8987"/>
  <w15:docId w15:val="{91E50A07-3C37-4729-80D4-EA44A985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1043"/>
    <w:rPr>
      <w:rFonts w:asciiTheme="majorHAnsi" w:eastAsiaTheme="majorEastAsia" w:hAnsiTheme="majorHAnsi" w:cstheme="majorBidi"/>
      <w:spacing w:val="-10"/>
      <w:kern w:val="2"/>
      <w:sz w:val="56"/>
      <w:szCs w:val="56"/>
    </w:rPr>
  </w:style>
  <w:style w:type="character" w:styleId="Hyperlink">
    <w:name w:val="Hyperlink"/>
    <w:basedOn w:val="DefaultParagraphFont"/>
    <w:uiPriority w:val="99"/>
    <w:unhideWhenUsed/>
    <w:rsid w:val="00A746B1"/>
    <w:rPr>
      <w:color w:val="0563C1" w:themeColor="hyperlink"/>
      <w:u w:val="single"/>
    </w:rPr>
  </w:style>
  <w:style w:type="character" w:customStyle="1" w:styleId="UnresolvedMention">
    <w:name w:val="Unresolved Mention"/>
    <w:basedOn w:val="DefaultParagraphFont"/>
    <w:uiPriority w:val="99"/>
    <w:semiHidden/>
    <w:unhideWhenUsed/>
    <w:qFormat/>
    <w:rsid w:val="00A746B1"/>
    <w:rPr>
      <w:color w:val="605E5C"/>
      <w:shd w:val="clear" w:color="auto" w:fill="E1DFDD"/>
    </w:rPr>
  </w:style>
  <w:style w:type="character" w:styleId="FollowedHyperlink">
    <w:name w:val="FollowedHyperlink"/>
    <w:basedOn w:val="DefaultParagraphFont"/>
    <w:uiPriority w:val="99"/>
    <w:semiHidden/>
    <w:unhideWhenUsed/>
    <w:rsid w:val="006B28CA"/>
    <w:rPr>
      <w:color w:val="954F72" w:themeColor="followedHyperlink"/>
      <w:u w:val="single"/>
    </w:rPr>
  </w:style>
  <w:style w:type="character" w:customStyle="1" w:styleId="HeaderChar">
    <w:name w:val="Header Char"/>
    <w:basedOn w:val="DefaultParagraphFont"/>
    <w:link w:val="Header"/>
    <w:uiPriority w:val="99"/>
    <w:qFormat/>
    <w:rsid w:val="009D68BF"/>
  </w:style>
  <w:style w:type="character" w:customStyle="1" w:styleId="FooterChar">
    <w:name w:val="Footer Char"/>
    <w:basedOn w:val="DefaultParagraphFont"/>
    <w:link w:val="Footer"/>
    <w:uiPriority w:val="99"/>
    <w:qFormat/>
    <w:rsid w:val="009D68BF"/>
  </w:style>
  <w:style w:type="character" w:styleId="CommentReference">
    <w:name w:val="annotation reference"/>
    <w:basedOn w:val="DefaultParagraphFont"/>
    <w:uiPriority w:val="99"/>
    <w:semiHidden/>
    <w:unhideWhenUsed/>
    <w:qFormat/>
    <w:rsid w:val="00ED039C"/>
    <w:rPr>
      <w:sz w:val="16"/>
      <w:szCs w:val="16"/>
    </w:rPr>
  </w:style>
  <w:style w:type="character" w:customStyle="1" w:styleId="CommentTextChar">
    <w:name w:val="Comment Text Char"/>
    <w:basedOn w:val="DefaultParagraphFont"/>
    <w:link w:val="CommentText"/>
    <w:uiPriority w:val="99"/>
    <w:semiHidden/>
    <w:qFormat/>
    <w:rsid w:val="00ED039C"/>
    <w:rPr>
      <w:sz w:val="20"/>
      <w:szCs w:val="20"/>
    </w:rPr>
  </w:style>
  <w:style w:type="character" w:customStyle="1" w:styleId="CommentSubjectChar">
    <w:name w:val="Comment Subject Char"/>
    <w:basedOn w:val="CommentTextChar"/>
    <w:link w:val="CommentSubject"/>
    <w:uiPriority w:val="99"/>
    <w:semiHidden/>
    <w:qFormat/>
    <w:rsid w:val="00ED039C"/>
    <w:rPr>
      <w:b/>
      <w:bCs/>
      <w:sz w:val="20"/>
      <w:szCs w:val="20"/>
    </w:rPr>
  </w:style>
  <w:style w:type="character" w:customStyle="1" w:styleId="BalloonTextChar">
    <w:name w:val="Balloon Text Char"/>
    <w:basedOn w:val="DefaultParagraphFont"/>
    <w:link w:val="BalloonText"/>
    <w:uiPriority w:val="99"/>
    <w:semiHidden/>
    <w:qFormat/>
    <w:rsid w:val="00ED039C"/>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1043"/>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B576F1"/>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9D68BF"/>
    <w:pPr>
      <w:tabs>
        <w:tab w:val="center" w:pos="4680"/>
        <w:tab w:val="right" w:pos="9360"/>
      </w:tabs>
      <w:spacing w:after="0" w:line="240" w:lineRule="auto"/>
    </w:pPr>
  </w:style>
  <w:style w:type="paragraph" w:styleId="Footer">
    <w:name w:val="footer"/>
    <w:basedOn w:val="Normal"/>
    <w:link w:val="FooterChar"/>
    <w:uiPriority w:val="99"/>
    <w:unhideWhenUsed/>
    <w:rsid w:val="009D68BF"/>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ED039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ED039C"/>
    <w:rPr>
      <w:b/>
      <w:bCs/>
    </w:rPr>
  </w:style>
  <w:style w:type="paragraph" w:styleId="BalloonText">
    <w:name w:val="Balloon Text"/>
    <w:basedOn w:val="Normal"/>
    <w:link w:val="BalloonTextChar"/>
    <w:uiPriority w:val="99"/>
    <w:semiHidden/>
    <w:unhideWhenUsed/>
    <w:qFormat/>
    <w:rsid w:val="00ED039C"/>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inkercad.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jack17davis/cs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87742-183E-46DB-8789-CEBDD14F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Davis</dc:creator>
  <dc:description/>
  <cp:lastModifiedBy>Ron Cheung</cp:lastModifiedBy>
  <cp:revision>131</cp:revision>
  <dcterms:created xsi:type="dcterms:W3CDTF">2020-03-23T19:07:00Z</dcterms:created>
  <dcterms:modified xsi:type="dcterms:W3CDTF">2021-02-02T23:36:00Z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