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DD1E3" w14:textId="35681267" w:rsidR="009303D9" w:rsidRPr="0061090F" w:rsidRDefault="0061090F" w:rsidP="008B6524">
      <w:pPr>
        <w:pStyle w:val="papertitle"/>
        <w:spacing w:before="100" w:beforeAutospacing="1" w:after="100" w:afterAutospacing="1"/>
        <w:rPr>
          <w:kern w:val="48"/>
          <w:lang w:val="es-MX"/>
        </w:rPr>
      </w:pPr>
      <w:r w:rsidRPr="0061090F">
        <w:rPr>
          <w:kern w:val="48"/>
          <w:lang w:val="es-MX"/>
        </w:rPr>
        <w:t>Interfaz Humano-M</w:t>
      </w:r>
      <w:r w:rsidR="0031495C">
        <w:rPr>
          <w:kern w:val="48"/>
          <w:lang w:val="es-MX"/>
        </w:rPr>
        <w:t>a</w:t>
      </w:r>
      <w:r w:rsidRPr="0061090F">
        <w:rPr>
          <w:kern w:val="48"/>
          <w:lang w:val="es-MX"/>
        </w:rPr>
        <w:t xml:space="preserve">quina </w:t>
      </w:r>
      <w:r>
        <w:rPr>
          <w:kern w:val="48"/>
          <w:lang w:val="es-MX"/>
        </w:rPr>
        <w:t>p</w:t>
      </w:r>
      <w:r w:rsidRPr="0061090F">
        <w:rPr>
          <w:kern w:val="48"/>
          <w:lang w:val="es-MX"/>
        </w:rPr>
        <w:t>or G</w:t>
      </w:r>
      <w:r>
        <w:rPr>
          <w:kern w:val="48"/>
          <w:lang w:val="es-MX"/>
        </w:rPr>
        <w:t xml:space="preserve">estos con Doble Seguridad (EMG + VOZ) </w:t>
      </w:r>
    </w:p>
    <w:p w14:paraId="76B5DE9B" w14:textId="59A07D96" w:rsidR="00D7522C" w:rsidRPr="0061090F" w:rsidRDefault="00B51779" w:rsidP="003B4E04">
      <w:pPr>
        <w:pStyle w:val="Author"/>
        <w:spacing w:before="100" w:beforeAutospacing="1" w:after="100" w:afterAutospacing="1" w:line="120" w:lineRule="auto"/>
        <w:rPr>
          <w:sz w:val="16"/>
          <w:szCs w:val="16"/>
          <w:lang w:val="es-MX"/>
        </w:rPr>
      </w:pPr>
      <w:r w:rsidRPr="004243B7">
        <w:rPr>
          <w:sz w:val="16"/>
          <w:szCs w:val="16"/>
          <w:lang w:val="es-MX"/>
        </w:rPr>
        <mc:AlternateContent>
          <mc:Choice Requires="wps">
            <w:drawing>
              <wp:anchor distT="45720" distB="45720" distL="114300" distR="114300" simplePos="0" relativeHeight="251661824" behindDoc="0" locked="0" layoutInCell="1" allowOverlap="1" wp14:anchorId="15C49DA0" wp14:editId="5C78FDB8">
                <wp:simplePos x="0" y="0"/>
                <wp:positionH relativeFrom="column">
                  <wp:posOffset>4272640</wp:posOffset>
                </wp:positionH>
                <wp:positionV relativeFrom="paragraph">
                  <wp:posOffset>170190</wp:posOffset>
                </wp:positionV>
                <wp:extent cx="1876425" cy="904875"/>
                <wp:effectExtent l="0" t="0" r="9525" b="9525"/>
                <wp:wrapSquare wrapText="bothSides"/>
                <wp:docPr id="14885282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904875"/>
                        </a:xfrm>
                        <a:prstGeom prst="rect">
                          <a:avLst/>
                        </a:prstGeom>
                        <a:solidFill>
                          <a:srgbClr val="FFFFFF"/>
                        </a:solidFill>
                        <a:ln w="9525">
                          <a:noFill/>
                          <a:miter lim="800000"/>
                          <a:headEnd/>
                          <a:tailEnd/>
                        </a:ln>
                      </wps:spPr>
                      <wps:txbx>
                        <w:txbxContent>
                          <w:p w14:paraId="11128669" w14:textId="2E86A257" w:rsidR="004243B7" w:rsidRPr="000C1801" w:rsidRDefault="004243B7" w:rsidP="004243B7">
                            <w:pPr>
                              <w:pStyle w:val="Author"/>
                              <w:spacing w:before="100" w:beforeAutospacing="1"/>
                              <w:rPr>
                                <w:sz w:val="18"/>
                                <w:szCs w:val="18"/>
                                <w:lang w:val="es-MX"/>
                              </w:rPr>
                            </w:pPr>
                            <w:r>
                              <w:rPr>
                                <w:sz w:val="18"/>
                                <w:szCs w:val="18"/>
                                <w:lang w:val="es-MX"/>
                              </w:rPr>
                              <w:t>Irais Guadalupe Solano Rosas</w:t>
                            </w:r>
                            <w:r w:rsidRPr="000C1801">
                              <w:rPr>
                                <w:sz w:val="18"/>
                                <w:szCs w:val="18"/>
                                <w:lang w:val="es-MX"/>
                              </w:rPr>
                              <w:t xml:space="preserve"> </w:t>
                            </w:r>
                            <w:r w:rsidRPr="000C1801">
                              <w:rPr>
                                <w:sz w:val="18"/>
                                <w:szCs w:val="18"/>
                                <w:lang w:val="es-MX"/>
                              </w:rPr>
                              <w:br/>
                              <w:t xml:space="preserve">Facultad de Instrumentacion Electronica </w:t>
                            </w:r>
                            <w:r w:rsidRPr="000C1801">
                              <w:rPr>
                                <w:sz w:val="18"/>
                                <w:szCs w:val="18"/>
                                <w:lang w:val="es-MX"/>
                              </w:rPr>
                              <w:br/>
                              <w:t xml:space="preserve">Universidad Veracruzana </w:t>
                            </w:r>
                            <w:r w:rsidRPr="000C1801">
                              <w:rPr>
                                <w:i/>
                                <w:sz w:val="18"/>
                                <w:szCs w:val="18"/>
                                <w:lang w:val="es-MX"/>
                              </w:rPr>
                              <w:br/>
                            </w:r>
                            <w:r w:rsidRPr="000C1801">
                              <w:rPr>
                                <w:sz w:val="18"/>
                                <w:szCs w:val="18"/>
                                <w:lang w:val="es-MX"/>
                              </w:rPr>
                              <w:t xml:space="preserve">Xalapa, Mexico </w:t>
                            </w:r>
                            <w:r w:rsidRPr="000C1801">
                              <w:rPr>
                                <w:sz w:val="18"/>
                                <w:szCs w:val="18"/>
                                <w:lang w:val="es-MX"/>
                              </w:rPr>
                              <w:br/>
                            </w:r>
                            <w:r w:rsidR="00E47411" w:rsidRPr="000C1801">
                              <w:rPr>
                                <w:sz w:val="18"/>
                                <w:szCs w:val="18"/>
                                <w:lang w:val="es-MX"/>
                              </w:rPr>
                              <w:t>Zs</w:t>
                            </w:r>
                            <w:r w:rsidR="00E47411">
                              <w:rPr>
                                <w:sz w:val="18"/>
                                <w:szCs w:val="18"/>
                                <w:lang w:val="es-MX"/>
                              </w:rPr>
                              <w:t>23</w:t>
                            </w:r>
                            <w:r w:rsidRPr="000C1801">
                              <w:rPr>
                                <w:sz w:val="18"/>
                                <w:szCs w:val="18"/>
                                <w:lang w:val="es-MX"/>
                              </w:rPr>
                              <w:t>0137</w:t>
                            </w:r>
                            <w:r w:rsidR="00E47411">
                              <w:rPr>
                                <w:sz w:val="18"/>
                                <w:szCs w:val="18"/>
                                <w:lang w:val="es-MX"/>
                              </w:rPr>
                              <w:t>80</w:t>
                            </w:r>
                            <w:r w:rsidRPr="000C1801">
                              <w:rPr>
                                <w:sz w:val="18"/>
                                <w:szCs w:val="18"/>
                                <w:lang w:val="es-MX"/>
                              </w:rPr>
                              <w:t>@estudiantes.uv.mx</w:t>
                            </w:r>
                          </w:p>
                          <w:p w14:paraId="0EBB2BA3" w14:textId="77777777" w:rsidR="004243B7" w:rsidRPr="004243B7" w:rsidRDefault="004243B7" w:rsidP="004243B7">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C49DA0" id="_x0000_t202" coordsize="21600,21600" o:spt="202" path="m,l,21600r21600,l21600,xe">
                <v:stroke joinstyle="miter"/>
                <v:path gradientshapeok="t" o:connecttype="rect"/>
              </v:shapetype>
              <v:shape id="Cuadro de texto 2" o:spid="_x0000_s1026" type="#_x0000_t202" style="position:absolute;left:0;text-align:left;margin-left:336.45pt;margin-top:13.4pt;width:147.75pt;height:71.2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" stroked="f">
                <v:textbox>
                  <w:txbxContent>
                    <w:p w14:paraId="11128669" w14:textId="2E86A257" w:rsidR="004243B7" w:rsidRPr="000C1801" w:rsidRDefault="004243B7" w:rsidP="004243B7">
                      <w:pPr>
                        <w:pStyle w:val="Author"/>
                        <w:spacing w:before="100" w:beforeAutospacing="1"/>
                        <w:rPr>
                          <w:sz w:val="18"/>
                          <w:szCs w:val="18"/>
                          <w:lang w:val="es-MX"/>
                        </w:rPr>
                      </w:pPr>
                      <w:r>
                        <w:rPr>
                          <w:sz w:val="18"/>
                          <w:szCs w:val="18"/>
                          <w:lang w:val="es-MX"/>
                        </w:rPr>
                        <w:t>Irais Guadalupe Solano Rosas</w:t>
                      </w:r>
                      <w:r w:rsidRPr="000C1801">
                        <w:rPr>
                          <w:sz w:val="18"/>
                          <w:szCs w:val="18"/>
                          <w:lang w:val="es-MX"/>
                        </w:rPr>
                        <w:t xml:space="preserve"> </w:t>
                      </w:r>
                      <w:r w:rsidRPr="000C1801">
                        <w:rPr>
                          <w:sz w:val="18"/>
                          <w:szCs w:val="18"/>
                          <w:lang w:val="es-MX"/>
                        </w:rPr>
                        <w:br/>
                        <w:t xml:space="preserve">Facultad de Instrumentacion Electronica </w:t>
                      </w:r>
                      <w:r w:rsidRPr="000C1801">
                        <w:rPr>
                          <w:sz w:val="18"/>
                          <w:szCs w:val="18"/>
                          <w:lang w:val="es-MX"/>
                        </w:rPr>
                        <w:br/>
                        <w:t xml:space="preserve">Universidad Veracruzana </w:t>
                      </w:r>
                      <w:r w:rsidRPr="000C1801">
                        <w:rPr>
                          <w:i/>
                          <w:sz w:val="18"/>
                          <w:szCs w:val="18"/>
                          <w:lang w:val="es-MX"/>
                        </w:rPr>
                        <w:br/>
                      </w:r>
                      <w:r w:rsidRPr="000C1801">
                        <w:rPr>
                          <w:sz w:val="18"/>
                          <w:szCs w:val="18"/>
                          <w:lang w:val="es-MX"/>
                        </w:rPr>
                        <w:t xml:space="preserve">Xalapa, Mexico </w:t>
                      </w:r>
                      <w:r w:rsidRPr="000C1801">
                        <w:rPr>
                          <w:sz w:val="18"/>
                          <w:szCs w:val="18"/>
                          <w:lang w:val="es-MX"/>
                        </w:rPr>
                        <w:br/>
                      </w:r>
                      <w:r w:rsidR="00E47411" w:rsidRPr="000C1801">
                        <w:rPr>
                          <w:sz w:val="18"/>
                          <w:szCs w:val="18"/>
                          <w:lang w:val="es-MX"/>
                        </w:rPr>
                        <w:t>Zs</w:t>
                      </w:r>
                      <w:r w:rsidR="00E47411">
                        <w:rPr>
                          <w:sz w:val="18"/>
                          <w:szCs w:val="18"/>
                          <w:lang w:val="es-MX"/>
                        </w:rPr>
                        <w:t>23</w:t>
                      </w:r>
                      <w:r w:rsidRPr="000C1801">
                        <w:rPr>
                          <w:sz w:val="18"/>
                          <w:szCs w:val="18"/>
                          <w:lang w:val="es-MX"/>
                        </w:rPr>
                        <w:t>0137</w:t>
                      </w:r>
                      <w:r w:rsidR="00E47411">
                        <w:rPr>
                          <w:sz w:val="18"/>
                          <w:szCs w:val="18"/>
                          <w:lang w:val="es-MX"/>
                        </w:rPr>
                        <w:t>80</w:t>
                      </w:r>
                      <w:r w:rsidRPr="000C1801">
                        <w:rPr>
                          <w:sz w:val="18"/>
                          <w:szCs w:val="18"/>
                          <w:lang w:val="es-MX"/>
                        </w:rPr>
                        <w:t>@estudiantes.uv.mx</w:t>
                      </w:r>
                    </w:p>
                    <w:p w14:paraId="0EBB2BA3" w14:textId="77777777" w:rsidR="004243B7" w:rsidRPr="004243B7" w:rsidRDefault="004243B7" w:rsidP="004243B7">
                      <w:pPr>
                        <w:rPr>
                          <w:lang w:val="es-MX"/>
                        </w:rPr>
                      </w:pPr>
                    </w:p>
                  </w:txbxContent>
                </v:textbox>
                <w10:wrap type="square"/>
              </v:shape>
            </w:pict>
          </mc:Fallback>
        </mc:AlternateContent>
      </w:r>
      <w:r w:rsidR="00F30000" w:rsidRPr="004243B7">
        <w:rPr>
          <w:sz w:val="16"/>
          <w:szCs w:val="16"/>
          <w:lang w:val="es-MX"/>
        </w:rPr>
        <mc:AlternateContent>
          <mc:Choice Requires="wps">
            <w:drawing>
              <wp:anchor distT="45720" distB="45720" distL="114300" distR="114300" simplePos="0" relativeHeight="251659776" behindDoc="0" locked="0" layoutInCell="1" allowOverlap="1" wp14:anchorId="7B5356E8" wp14:editId="782B5704">
                <wp:simplePos x="0" y="0"/>
                <wp:positionH relativeFrom="column">
                  <wp:posOffset>214943</wp:posOffset>
                </wp:positionH>
                <wp:positionV relativeFrom="paragraph">
                  <wp:posOffset>171450</wp:posOffset>
                </wp:positionV>
                <wp:extent cx="1876425" cy="110490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104900"/>
                        </a:xfrm>
                        <a:prstGeom prst="rect">
                          <a:avLst/>
                        </a:prstGeom>
                        <a:solidFill>
                          <a:srgbClr val="FFFFFF"/>
                        </a:solidFill>
                        <a:ln w="9525">
                          <a:noFill/>
                          <a:miter lim="800000"/>
                          <a:headEnd/>
                          <a:tailEnd/>
                        </a:ln>
                      </wps:spPr>
                      <wps:txbx>
                        <w:txbxContent>
                          <w:p w14:paraId="4BE1B2BD" w14:textId="0195AA0A" w:rsidR="004243B7" w:rsidRPr="000C1801" w:rsidRDefault="004243B7" w:rsidP="004243B7">
                            <w:pPr>
                              <w:pStyle w:val="Author"/>
                              <w:spacing w:before="100" w:beforeAutospacing="1"/>
                              <w:rPr>
                                <w:sz w:val="18"/>
                                <w:szCs w:val="18"/>
                                <w:lang w:val="es-MX"/>
                              </w:rPr>
                            </w:pPr>
                            <w:r>
                              <w:rPr>
                                <w:sz w:val="18"/>
                                <w:szCs w:val="18"/>
                                <w:lang w:val="es-MX"/>
                              </w:rPr>
                              <w:t>Ammi Pahola Rodriguez Salgado</w:t>
                            </w:r>
                            <w:r w:rsidRPr="000C1801">
                              <w:rPr>
                                <w:sz w:val="18"/>
                                <w:szCs w:val="18"/>
                                <w:lang w:val="es-MX"/>
                              </w:rPr>
                              <w:t xml:space="preserve"> </w:t>
                            </w:r>
                            <w:r w:rsidRPr="000C1801">
                              <w:rPr>
                                <w:sz w:val="18"/>
                                <w:szCs w:val="18"/>
                                <w:lang w:val="es-MX"/>
                              </w:rPr>
                              <w:br/>
                              <w:t xml:space="preserve">Facultad de Instrumentacion Electronica </w:t>
                            </w:r>
                            <w:r w:rsidRPr="000C1801">
                              <w:rPr>
                                <w:sz w:val="18"/>
                                <w:szCs w:val="18"/>
                                <w:lang w:val="es-MX"/>
                              </w:rPr>
                              <w:br/>
                              <w:t xml:space="preserve">Universidad Veracruzana </w:t>
                            </w:r>
                            <w:r w:rsidRPr="000C1801">
                              <w:rPr>
                                <w:i/>
                                <w:sz w:val="18"/>
                                <w:szCs w:val="18"/>
                                <w:lang w:val="es-MX"/>
                              </w:rPr>
                              <w:br/>
                            </w:r>
                            <w:r w:rsidRPr="000C1801">
                              <w:rPr>
                                <w:sz w:val="18"/>
                                <w:szCs w:val="18"/>
                                <w:lang w:val="es-MX"/>
                              </w:rPr>
                              <w:t xml:space="preserve">Xalapa, Mexico </w:t>
                            </w:r>
                            <w:r w:rsidRPr="000C1801">
                              <w:rPr>
                                <w:sz w:val="18"/>
                                <w:szCs w:val="18"/>
                                <w:lang w:val="es-MX"/>
                              </w:rPr>
                              <w:br/>
                              <w:t>zS</w:t>
                            </w:r>
                            <w:r w:rsidR="00E47411">
                              <w:rPr>
                                <w:sz w:val="18"/>
                                <w:szCs w:val="18"/>
                                <w:lang w:val="es-MX"/>
                              </w:rPr>
                              <w:t>23</w:t>
                            </w:r>
                            <w:r w:rsidRPr="000C1801">
                              <w:rPr>
                                <w:sz w:val="18"/>
                                <w:szCs w:val="18"/>
                                <w:lang w:val="es-MX"/>
                              </w:rPr>
                              <w:t>0137</w:t>
                            </w:r>
                            <w:r>
                              <w:rPr>
                                <w:sz w:val="18"/>
                                <w:szCs w:val="18"/>
                                <w:lang w:val="es-MX"/>
                              </w:rPr>
                              <w:t>67</w:t>
                            </w:r>
                            <w:r w:rsidRPr="000C1801">
                              <w:rPr>
                                <w:sz w:val="18"/>
                                <w:szCs w:val="18"/>
                                <w:lang w:val="es-MX"/>
                              </w:rPr>
                              <w:t>@estudiantes.uv.mx</w:t>
                            </w:r>
                          </w:p>
                          <w:p w14:paraId="3FE90B89" w14:textId="0C9F218F" w:rsidR="004243B7" w:rsidRPr="004243B7" w:rsidRDefault="004243B7">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356E8" id="_x0000_s1027" type="#_x0000_t202" style="position:absolute;left:0;text-align:left;margin-left:16.9pt;margin-top:13.5pt;width:147.75pt;height:87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" stroked="f">
                <v:textbox>
                  <w:txbxContent>
                    <w:p w14:paraId="4BE1B2BD" w14:textId="0195AA0A" w:rsidR="004243B7" w:rsidRPr="000C1801" w:rsidRDefault="004243B7" w:rsidP="004243B7">
                      <w:pPr>
                        <w:pStyle w:val="Author"/>
                        <w:spacing w:before="100" w:beforeAutospacing="1"/>
                        <w:rPr>
                          <w:sz w:val="18"/>
                          <w:szCs w:val="18"/>
                          <w:lang w:val="es-MX"/>
                        </w:rPr>
                      </w:pPr>
                      <w:r>
                        <w:rPr>
                          <w:sz w:val="18"/>
                          <w:szCs w:val="18"/>
                          <w:lang w:val="es-MX"/>
                        </w:rPr>
                        <w:t>Ammi Pahola Rodriguez Salgado</w:t>
                      </w:r>
                      <w:r w:rsidRPr="000C1801">
                        <w:rPr>
                          <w:sz w:val="18"/>
                          <w:szCs w:val="18"/>
                          <w:lang w:val="es-MX"/>
                        </w:rPr>
                        <w:t xml:space="preserve"> </w:t>
                      </w:r>
                      <w:r w:rsidRPr="000C1801">
                        <w:rPr>
                          <w:sz w:val="18"/>
                          <w:szCs w:val="18"/>
                          <w:lang w:val="es-MX"/>
                        </w:rPr>
                        <w:br/>
                        <w:t xml:space="preserve">Facultad de Instrumentacion Electronica </w:t>
                      </w:r>
                      <w:r w:rsidRPr="000C1801">
                        <w:rPr>
                          <w:sz w:val="18"/>
                          <w:szCs w:val="18"/>
                          <w:lang w:val="es-MX"/>
                        </w:rPr>
                        <w:br/>
                        <w:t xml:space="preserve">Universidad Veracruzana </w:t>
                      </w:r>
                      <w:r w:rsidRPr="000C1801">
                        <w:rPr>
                          <w:i/>
                          <w:sz w:val="18"/>
                          <w:szCs w:val="18"/>
                          <w:lang w:val="es-MX"/>
                        </w:rPr>
                        <w:br/>
                      </w:r>
                      <w:r w:rsidRPr="000C1801">
                        <w:rPr>
                          <w:sz w:val="18"/>
                          <w:szCs w:val="18"/>
                          <w:lang w:val="es-MX"/>
                        </w:rPr>
                        <w:t xml:space="preserve">Xalapa, Mexico </w:t>
                      </w:r>
                      <w:r w:rsidRPr="000C1801">
                        <w:rPr>
                          <w:sz w:val="18"/>
                          <w:szCs w:val="18"/>
                          <w:lang w:val="es-MX"/>
                        </w:rPr>
                        <w:br/>
                        <w:t>zS</w:t>
                      </w:r>
                      <w:r w:rsidR="00E47411">
                        <w:rPr>
                          <w:sz w:val="18"/>
                          <w:szCs w:val="18"/>
                          <w:lang w:val="es-MX"/>
                        </w:rPr>
                        <w:t>23</w:t>
                      </w:r>
                      <w:r w:rsidRPr="000C1801">
                        <w:rPr>
                          <w:sz w:val="18"/>
                          <w:szCs w:val="18"/>
                          <w:lang w:val="es-MX"/>
                        </w:rPr>
                        <w:t>0137</w:t>
                      </w:r>
                      <w:r>
                        <w:rPr>
                          <w:sz w:val="18"/>
                          <w:szCs w:val="18"/>
                          <w:lang w:val="es-MX"/>
                        </w:rPr>
                        <w:t>67</w:t>
                      </w:r>
                      <w:r w:rsidRPr="000C1801">
                        <w:rPr>
                          <w:sz w:val="18"/>
                          <w:szCs w:val="18"/>
                          <w:lang w:val="es-MX"/>
                        </w:rPr>
                        <w:t>@estudiantes.uv.mx</w:t>
                      </w:r>
                    </w:p>
                    <w:p w14:paraId="3FE90B89" w14:textId="0C9F218F" w:rsidR="004243B7" w:rsidRPr="004243B7" w:rsidRDefault="004243B7">
                      <w:pPr>
                        <w:rPr>
                          <w:lang w:val="es-MX"/>
                        </w:rPr>
                      </w:pPr>
                    </w:p>
                  </w:txbxContent>
                </v:textbox>
                <w10:wrap type="square"/>
              </v:shape>
            </w:pict>
          </mc:Fallback>
        </mc:AlternateContent>
      </w:r>
    </w:p>
    <w:p w14:paraId="3A29CA08" w14:textId="77777777" w:rsidR="00D7522C" w:rsidRPr="0061090F" w:rsidRDefault="00D7522C" w:rsidP="00CA4392">
      <w:pPr>
        <w:pStyle w:val="Author"/>
        <w:spacing w:before="100" w:beforeAutospacing="1" w:after="100" w:afterAutospacing="1" w:line="120" w:lineRule="auto"/>
        <w:rPr>
          <w:sz w:val="16"/>
          <w:szCs w:val="16"/>
          <w:lang w:val="es-MX"/>
        </w:rPr>
        <w:sectPr w:rsidR="00D7522C" w:rsidRPr="0061090F" w:rsidSect="003B4E04">
          <w:footerReference w:type="first" r:id="rId8"/>
          <w:pgSz w:w="11906" w:h="16838" w:code="9"/>
          <w:pgMar w:top="540" w:right="893" w:bottom="1440" w:left="893" w:header="720" w:footer="720" w:gutter="0"/>
          <w:cols w:space="720"/>
          <w:titlePg/>
          <w:docGrid w:linePitch="360"/>
        </w:sectPr>
      </w:pPr>
    </w:p>
    <w:p w14:paraId="41B25367" w14:textId="16447310" w:rsidR="001A3B3D" w:rsidRPr="000C1801" w:rsidRDefault="00BD670B" w:rsidP="007B6DDA">
      <w:pPr>
        <w:pStyle w:val="Author"/>
        <w:spacing w:before="100" w:beforeAutospacing="1"/>
        <w:rPr>
          <w:sz w:val="18"/>
          <w:szCs w:val="18"/>
          <w:lang w:val="es-MX"/>
        </w:rPr>
      </w:pPr>
      <w:r w:rsidRPr="00B239D4">
        <w:rPr>
          <w:sz w:val="18"/>
          <w:szCs w:val="18"/>
          <w:lang w:val="es-MX"/>
        </w:rPr>
        <w:br w:type="column"/>
      </w:r>
      <w:r w:rsidR="00352D8B" w:rsidRPr="000C1801">
        <w:rPr>
          <w:sz w:val="18"/>
          <w:szCs w:val="18"/>
          <w:lang w:val="es-MX"/>
        </w:rPr>
        <w:t xml:space="preserve">Pablo Azgad Camarena Mendoza </w:t>
      </w:r>
      <w:r w:rsidR="001A3B3D" w:rsidRPr="000C1801">
        <w:rPr>
          <w:sz w:val="18"/>
          <w:szCs w:val="18"/>
          <w:lang w:val="es-MX"/>
        </w:rPr>
        <w:br/>
      </w:r>
      <w:r w:rsidR="0061090F" w:rsidRPr="000C1801">
        <w:rPr>
          <w:sz w:val="18"/>
          <w:szCs w:val="18"/>
          <w:lang w:val="es-MX"/>
        </w:rPr>
        <w:t xml:space="preserve">Facultad de Instrumentacion Electronica </w:t>
      </w:r>
      <w:r w:rsidR="001A3B3D" w:rsidRPr="000C1801">
        <w:rPr>
          <w:sz w:val="18"/>
          <w:szCs w:val="18"/>
          <w:lang w:val="es-MX"/>
        </w:rPr>
        <w:br/>
      </w:r>
      <w:r w:rsidR="0061090F" w:rsidRPr="000C1801">
        <w:rPr>
          <w:sz w:val="18"/>
          <w:szCs w:val="18"/>
          <w:lang w:val="es-MX"/>
        </w:rPr>
        <w:t xml:space="preserve">Universidad Veracruzana </w:t>
      </w:r>
      <w:r w:rsidR="001A3B3D" w:rsidRPr="000C1801">
        <w:rPr>
          <w:i/>
          <w:sz w:val="18"/>
          <w:szCs w:val="18"/>
          <w:lang w:val="es-MX"/>
        </w:rPr>
        <w:br/>
      </w:r>
      <w:r w:rsidR="0061090F" w:rsidRPr="000C1801">
        <w:rPr>
          <w:sz w:val="18"/>
          <w:szCs w:val="18"/>
          <w:lang w:val="es-MX"/>
        </w:rPr>
        <w:t xml:space="preserve">Xalapa, Mexico </w:t>
      </w:r>
      <w:r w:rsidR="001A3B3D" w:rsidRPr="000C1801">
        <w:rPr>
          <w:sz w:val="18"/>
          <w:szCs w:val="18"/>
          <w:lang w:val="es-MX"/>
        </w:rPr>
        <w:br/>
      </w:r>
      <w:r w:rsidR="0061090F" w:rsidRPr="000C1801">
        <w:rPr>
          <w:sz w:val="18"/>
          <w:szCs w:val="18"/>
          <w:lang w:val="es-MX"/>
        </w:rPr>
        <w:t>zS</w:t>
      </w:r>
      <w:r w:rsidR="00E47411">
        <w:rPr>
          <w:sz w:val="18"/>
          <w:szCs w:val="18"/>
          <w:lang w:val="es-MX"/>
        </w:rPr>
        <w:t>23</w:t>
      </w:r>
      <w:r w:rsidR="0061090F" w:rsidRPr="000C1801">
        <w:rPr>
          <w:sz w:val="18"/>
          <w:szCs w:val="18"/>
          <w:lang w:val="es-MX"/>
        </w:rPr>
        <w:t>013778@estudiantes.uv.mx</w:t>
      </w:r>
    </w:p>
    <w:p w14:paraId="7136635E" w14:textId="33851F22" w:rsidR="001A3B3D" w:rsidRPr="000C1801" w:rsidRDefault="001A3B3D" w:rsidP="004243B7">
      <w:pPr>
        <w:pStyle w:val="Author"/>
        <w:spacing w:before="100" w:beforeAutospacing="1"/>
        <w:jc w:val="both"/>
        <w:rPr>
          <w:sz w:val="18"/>
          <w:szCs w:val="18"/>
          <w:lang w:val="es-MX"/>
        </w:rPr>
      </w:pPr>
    </w:p>
    <w:p w14:paraId="5E6245A6" w14:textId="77777777" w:rsidR="009F1D79" w:rsidRPr="000C1801" w:rsidRDefault="009F1D79">
      <w:pPr>
        <w:rPr>
          <w:lang w:val="es-MX"/>
        </w:rPr>
        <w:sectPr w:rsidR="009F1D79" w:rsidRPr="000C1801" w:rsidSect="004243B7">
          <w:type w:val="continuous"/>
          <w:pgSz w:w="11906" w:h="16838" w:code="9"/>
          <w:pgMar w:top="1276" w:right="893" w:bottom="1440" w:left="893" w:header="720" w:footer="720" w:gutter="0"/>
          <w:cols w:num="3" w:space="720"/>
          <w:docGrid w:linePitch="360"/>
        </w:sectPr>
      </w:pPr>
    </w:p>
    <w:p w14:paraId="7B16D9C0" w14:textId="77777777" w:rsidR="009303D9" w:rsidRPr="000C1801" w:rsidRDefault="00BD670B">
      <w:pPr>
        <w:rPr>
          <w:lang w:val="es-MX"/>
        </w:rPr>
        <w:sectPr w:rsidR="009303D9" w:rsidRPr="000C1801" w:rsidSect="003B4E04">
          <w:type w:val="continuous"/>
          <w:pgSz w:w="11906" w:h="16838" w:code="9"/>
          <w:pgMar w:top="450" w:right="893" w:bottom="1440" w:left="893" w:header="720" w:footer="720" w:gutter="0"/>
          <w:cols w:num="3" w:space="720"/>
          <w:docGrid w:linePitch="360"/>
        </w:sectPr>
      </w:pPr>
      <w:r w:rsidRPr="000C1801">
        <w:rPr>
          <w:lang w:val="es-MX"/>
        </w:rPr>
        <w:br w:type="column"/>
      </w:r>
    </w:p>
    <w:p w14:paraId="0DF3E9F1" w14:textId="7DF5F42E" w:rsidR="0031495C" w:rsidRPr="0031495C" w:rsidRDefault="0061090F" w:rsidP="0031495C">
      <w:pPr>
        <w:pStyle w:val="Abstract"/>
        <w:rPr>
          <w:lang w:val="es-MX"/>
        </w:rPr>
      </w:pPr>
      <w:r w:rsidRPr="00B239D4">
        <w:rPr>
          <w:i/>
          <w:iCs/>
          <w:lang w:val="es-MX"/>
        </w:rPr>
        <w:t>Resumen</w:t>
      </w:r>
      <w:r w:rsidR="009303D9" w:rsidRPr="00B239D4">
        <w:rPr>
          <w:lang w:val="es-MX"/>
        </w:rPr>
        <w:t>—</w:t>
      </w:r>
      <w:r w:rsidRPr="00B239D4">
        <w:rPr>
          <w:lang w:val="es-MX"/>
        </w:rPr>
        <w:t>Este</w:t>
      </w:r>
      <w:r w:rsidR="00B239D4">
        <w:rPr>
          <w:lang w:val="es-MX"/>
        </w:rPr>
        <w:t xml:space="preserve"> </w:t>
      </w:r>
      <w:r w:rsidRPr="00B239D4">
        <w:rPr>
          <w:lang w:val="es-MX"/>
        </w:rPr>
        <w:t>trabajo</w:t>
      </w:r>
      <w:r w:rsidR="00B239D4" w:rsidRPr="00B239D4">
        <w:rPr>
          <w:lang w:val="es-MX"/>
        </w:rPr>
        <w:t xml:space="preserve"> desarrolla u</w:t>
      </w:r>
      <w:r w:rsidR="00B239D4">
        <w:rPr>
          <w:lang w:val="es-MX"/>
        </w:rPr>
        <w:t>na interfaz humano-máquina basado en una metodología de doble seguridad mediante el uso de señales electromiografícas (EMG) y voz.  La señal EMG se adquiere mediante</w:t>
      </w:r>
      <w:r w:rsidR="00A34D64">
        <w:rPr>
          <w:lang w:val="es-MX"/>
        </w:rPr>
        <w:t xml:space="preserve"> la contracción voluntario del músculo bíceps</w:t>
      </w:r>
      <w:r w:rsidR="00B239D4">
        <w:rPr>
          <w:lang w:val="es-MX"/>
        </w:rPr>
        <w:t xml:space="preserve"> </w:t>
      </w:r>
      <w:r w:rsidR="0031495C">
        <w:rPr>
          <w:lang w:val="es-MX"/>
        </w:rPr>
        <w:t xml:space="preserve">y procesada mediante </w:t>
      </w:r>
      <w:r w:rsidR="0031495C" w:rsidRPr="0031495C">
        <w:rPr>
          <w:lang w:val="es-MX"/>
        </w:rPr>
        <w:t>el cálculo del valor cuadrático medio (RMS) sobre ventanas deslizantes de 200 ms</w:t>
      </w:r>
      <w:r w:rsidR="0031495C">
        <w:rPr>
          <w:lang w:val="es-MX"/>
        </w:rPr>
        <w:t xml:space="preserve"> </w:t>
      </w:r>
      <w:r w:rsidR="0031495C" w:rsidRPr="0031495C">
        <w:rPr>
          <w:lang w:val="es-MX"/>
        </w:rPr>
        <w:t>para cuantificar la fuerza y activación del movimiento</w:t>
      </w:r>
      <w:r w:rsidR="0031495C">
        <w:rPr>
          <w:lang w:val="es-MX"/>
        </w:rPr>
        <w:t xml:space="preserve">. Simultaneo, se procesa la voz mediante un algoritmo de detección de activación de voz (VAD) </w:t>
      </w:r>
      <w:r w:rsidR="0031495C" w:rsidRPr="0031495C">
        <w:rPr>
          <w:lang w:val="es-MX"/>
        </w:rPr>
        <w:t>basado en la energía de la señal y la tasa de cruces por cero (ZCR) para identificar comandos específicos.</w:t>
      </w:r>
      <w:r w:rsidR="0031495C">
        <w:rPr>
          <w:lang w:val="es-MX"/>
        </w:rPr>
        <w:t xml:space="preserve"> La interfaz procede bajo una lógica bimodal que permite accionar únicamente cuando se detecte contracción muscular y el comando de voz configurado. </w:t>
      </w:r>
    </w:p>
    <w:p w14:paraId="17F206AE" w14:textId="4AAD112A" w:rsidR="009303D9" w:rsidRPr="0031495C" w:rsidRDefault="004D72B5" w:rsidP="00972203">
      <w:pPr>
        <w:pStyle w:val="Keywords"/>
        <w:rPr>
          <w:lang w:val="es-MX"/>
        </w:rPr>
      </w:pPr>
      <w:proofErr w:type="spellStart"/>
      <w:r w:rsidRPr="0031495C">
        <w:rPr>
          <w:lang w:val="es-MX"/>
        </w:rPr>
        <w:t>Keywords</w:t>
      </w:r>
      <w:proofErr w:type="spellEnd"/>
      <w:r w:rsidRPr="0031495C">
        <w:rPr>
          <w:lang w:val="es-MX"/>
        </w:rPr>
        <w:t>—</w:t>
      </w:r>
      <w:r w:rsidR="0031495C" w:rsidRPr="0031495C">
        <w:rPr>
          <w:lang w:val="es-MX"/>
        </w:rPr>
        <w:t xml:space="preserve">EMG, Interfaz </w:t>
      </w:r>
      <w:r w:rsidR="0031495C">
        <w:rPr>
          <w:lang w:val="es-MX"/>
        </w:rPr>
        <w:t>Humano</w:t>
      </w:r>
      <w:r w:rsidR="0031495C" w:rsidRPr="0031495C">
        <w:rPr>
          <w:lang w:val="es-MX"/>
        </w:rPr>
        <w:t>-Maquina</w:t>
      </w:r>
      <w:r w:rsidR="0031495C">
        <w:rPr>
          <w:lang w:val="es-MX"/>
        </w:rPr>
        <w:t xml:space="preserve">, </w:t>
      </w:r>
      <w:r w:rsidR="006A7593">
        <w:rPr>
          <w:lang w:val="es-MX"/>
        </w:rPr>
        <w:t>RMS, ZCR, seguridad biomédica</w:t>
      </w:r>
    </w:p>
    <w:p w14:paraId="3AF712BC" w14:textId="24B3BE00" w:rsidR="009303D9" w:rsidRPr="00D632BE" w:rsidRDefault="009303D9" w:rsidP="006B6B66">
      <w:pPr>
        <w:pStyle w:val="Ttulo1"/>
      </w:pPr>
      <w:r w:rsidRPr="00D632BE">
        <w:t>Introduc</w:t>
      </w:r>
      <w:r w:rsidR="000C1801">
        <w:t>cion</w:t>
      </w:r>
    </w:p>
    <w:p w14:paraId="339681C0" w14:textId="0EF84A50" w:rsidR="009303D9" w:rsidRDefault="009C56D2" w:rsidP="00E7596C">
      <w:pPr>
        <w:pStyle w:val="Textoindependiente"/>
      </w:pPr>
      <w:r>
        <w:t>En el contexto actual, las interfaces Humano-Máquina ha tomado relevancia en la industria. Proporcionan un sistema interactivo que permite a usuarios controlar y monitorear equipos o procesos de manera eficaz y accesible</w:t>
      </w:r>
      <w:r w:rsidR="00CF6A0D">
        <w:t xml:space="preserve"> </w:t>
      </w:r>
      <w:r w:rsidR="00480BA1">
        <w:t xml:space="preserve">[1]. </w:t>
      </w:r>
      <w:r w:rsidR="006F5E71">
        <w:t xml:space="preserve">Dentro de la biomédica, este </w:t>
      </w:r>
      <w:r w:rsidR="00CF6A0D">
        <w:t>término</w:t>
      </w:r>
      <w:r w:rsidR="006F5E71">
        <w:t xml:space="preserve"> ayuda a interpretar señales fisiológicas de manera más natural e intuitiva, ampliando las oportunidades de interacción entre usuario y dispositivos tecnológicos. </w:t>
      </w:r>
    </w:p>
    <w:p w14:paraId="3DB1DFF8" w14:textId="77777777" w:rsidR="0058505A" w:rsidRDefault="006F5E71" w:rsidP="0058505A">
      <w:pPr>
        <w:pStyle w:val="Textoindependiente"/>
        <w:rPr>
          <w:lang w:val="es-MX"/>
        </w:rPr>
      </w:pPr>
      <w:r>
        <w:t>Entre las señales habituales, se encuentran las señales electromiografícas (EMG) que captan impulsos eléctricos generados por la contracción voluntaria de un músculo</w:t>
      </w:r>
      <w:r w:rsidR="008B499A">
        <w:t xml:space="preserve">. Asimismo, el reconocimiento de voz representa una alternativa empleada para comandos específicos por su facilidad y accesibilidad. Sin embargo, estos métodos pueden presentar diversos problemas con el ruido, </w:t>
      </w:r>
      <w:r w:rsidR="008B499A" w:rsidRPr="008B499A">
        <w:rPr>
          <w:lang w:val="es-MX"/>
        </w:rPr>
        <w:t>movimientos involuntarios o detecciones incorrectas de voz.</w:t>
      </w:r>
    </w:p>
    <w:p w14:paraId="70E5C8DB" w14:textId="0879A4BF" w:rsidR="000C1801" w:rsidRPr="000C1801" w:rsidRDefault="000C1801" w:rsidP="0058505A">
      <w:pPr>
        <w:pStyle w:val="Textoindependiente"/>
        <w:rPr>
          <w:lang w:val="es-MX"/>
        </w:rPr>
      </w:pPr>
      <w:r>
        <w:rPr>
          <w:lang w:val="es-MX"/>
        </w:rPr>
        <w:t>En consecuencia, c</w:t>
      </w:r>
      <w:r w:rsidRPr="000C1801">
        <w:rPr>
          <w:lang w:val="es-MX"/>
        </w:rPr>
        <w:t>on el propósito de incrementar la seguridad y confiabilidad</w:t>
      </w:r>
      <w:r>
        <w:rPr>
          <w:lang w:val="es-MX"/>
        </w:rPr>
        <w:t xml:space="preserve">, se desarrolla una interfaz </w:t>
      </w:r>
      <w:r w:rsidRPr="000C1801">
        <w:rPr>
          <w:lang w:val="es-MX"/>
        </w:rPr>
        <w:t>de coincidencia bimodal</w:t>
      </w:r>
      <w:r>
        <w:rPr>
          <w:lang w:val="es-MX"/>
        </w:rPr>
        <w:t xml:space="preserve"> que detecte contracción muscular y comandos de voz simultáneos para desbloquear un sistema emitiendo un estado exitoso. </w:t>
      </w:r>
    </w:p>
    <w:p w14:paraId="060B4F38" w14:textId="77777777" w:rsidR="006F5E71" w:rsidRPr="005B520E" w:rsidRDefault="006F5E71" w:rsidP="006F5E71">
      <w:pPr>
        <w:pStyle w:val="Textoindependiente"/>
        <w:ind w:firstLine="0"/>
      </w:pPr>
    </w:p>
    <w:p w14:paraId="2FFC7938" w14:textId="7B48AD91" w:rsidR="009303D9" w:rsidRPr="006B6B66" w:rsidRDefault="000C1801" w:rsidP="006B6B66">
      <w:pPr>
        <w:pStyle w:val="Ttulo1"/>
      </w:pPr>
      <w:r>
        <w:t>Metodolog</w:t>
      </w:r>
      <w:r w:rsidR="00BC2FA2">
        <w:t>ia</w:t>
      </w:r>
    </w:p>
    <w:p w14:paraId="03C3245A" w14:textId="0A29E433" w:rsidR="009303D9" w:rsidRPr="000C1801" w:rsidRDefault="000C1801" w:rsidP="00ED0149">
      <w:pPr>
        <w:pStyle w:val="Ttulo2"/>
        <w:rPr>
          <w:lang w:val="es-MX"/>
        </w:rPr>
      </w:pPr>
      <w:r w:rsidRPr="000C1801">
        <w:rPr>
          <w:lang w:val="es-MX"/>
        </w:rPr>
        <w:t>Adquisi</w:t>
      </w:r>
      <w:r>
        <w:rPr>
          <w:lang w:val="es-MX"/>
        </w:rPr>
        <w:t>ci</w:t>
      </w:r>
      <w:r w:rsidRPr="000C1801">
        <w:rPr>
          <w:lang w:val="es-MX"/>
        </w:rPr>
        <w:t>ón de la se</w:t>
      </w:r>
      <w:r w:rsidR="00BC2FA2">
        <w:t>ñ</w:t>
      </w:r>
      <w:r w:rsidRPr="000C1801">
        <w:rPr>
          <w:lang w:val="es-MX"/>
        </w:rPr>
        <w:t xml:space="preserve">al </w:t>
      </w:r>
    </w:p>
    <w:p w14:paraId="70563D5A" w14:textId="5E25CD17" w:rsidR="009303D9" w:rsidRDefault="00BC2FA2" w:rsidP="00E7596C">
      <w:pPr>
        <w:pStyle w:val="Textoindependiente"/>
      </w:pPr>
      <w:r>
        <w:t>La adquisición de la señal se realizó mediante dos fuentes principales: la señal EMG y una señal de audio</w:t>
      </w:r>
      <w:r w:rsidR="00BA6D75">
        <w:t>;</w:t>
      </w:r>
      <w:r w:rsidR="00866CCC">
        <w:t xml:space="preserve"> mostrada</w:t>
      </w:r>
      <w:r w:rsidR="00BA6D75">
        <w:t xml:space="preserve">s </w:t>
      </w:r>
      <w:r w:rsidR="00866CCC">
        <w:t xml:space="preserve">en tiempo real. </w:t>
      </w:r>
    </w:p>
    <w:p w14:paraId="1C9D6ADC" w14:textId="3441280A" w:rsidR="00BC2FA2" w:rsidRDefault="00BC2FA2" w:rsidP="00E7596C">
      <w:pPr>
        <w:pStyle w:val="Textoindependiente"/>
        <w:rPr>
          <w:lang w:val="es-MX"/>
        </w:rPr>
      </w:pPr>
      <w:r>
        <w:t>Los datos</w:t>
      </w:r>
      <w:r w:rsidR="004C434D">
        <w:t xml:space="preserve"> </w:t>
      </w:r>
      <w:r>
        <w:t xml:space="preserve">del EMG se obtuvieron utilizando tres electrodos (activo, </w:t>
      </w:r>
      <w:r w:rsidR="00A34D64">
        <w:t>neutro</w:t>
      </w:r>
      <w:r>
        <w:t>, tierra)</w:t>
      </w:r>
      <w:r w:rsidR="00A34D64">
        <w:t xml:space="preserve"> colocados estratégicamente </w:t>
      </w:r>
      <w:r w:rsidR="00A34D64">
        <w:t>en el músculo del bíceps</w:t>
      </w:r>
      <w:r w:rsidR="004C434D">
        <w:t xml:space="preserve"> y se recolectaron con ayuda del </w:t>
      </w:r>
      <w:r w:rsidR="00866CCC">
        <w:t>módulo</w:t>
      </w:r>
      <w:r w:rsidR="004C434D">
        <w:t xml:space="preserve"> AD8232. El módulo mencionado </w:t>
      </w:r>
      <w:r w:rsidR="00866CCC" w:rsidRPr="00866CCC">
        <w:rPr>
          <w:lang w:val="es-MX"/>
        </w:rPr>
        <w:t>está diseñado principalmente</w:t>
      </w:r>
      <w:r w:rsidR="00866CCC">
        <w:rPr>
          <w:lang w:val="es-MX"/>
        </w:rPr>
        <w:t xml:space="preserve"> </w:t>
      </w:r>
      <w:r w:rsidR="00866CCC" w:rsidRPr="00866CCC">
        <w:rPr>
          <w:lang w:val="es-MX"/>
        </w:rPr>
        <w:t>para</w:t>
      </w:r>
      <w:r w:rsidR="004C434D">
        <w:t xml:space="preserve"> la adquisición de señales </w:t>
      </w:r>
      <w:r w:rsidR="00866CCC" w:rsidRPr="00866CCC">
        <w:rPr>
          <w:lang w:val="es-MX"/>
        </w:rPr>
        <w:t>electrocardiográficas</w:t>
      </w:r>
      <w:r w:rsidR="00866CCC">
        <w:rPr>
          <w:lang w:val="es-MX"/>
        </w:rPr>
        <w:t xml:space="preserve"> (ECG)</w:t>
      </w:r>
      <w:r w:rsidR="00866CCC">
        <w:rPr>
          <w:spacing w:val="0"/>
          <w:lang w:val="es-MX" w:eastAsia="en-US"/>
        </w:rPr>
        <w:t>.</w:t>
      </w:r>
      <w:r w:rsidR="00BA6D75">
        <w:rPr>
          <w:spacing w:val="0"/>
          <w:lang w:val="es-MX" w:eastAsia="en-US"/>
        </w:rPr>
        <w:t xml:space="preserve"> Sin embargo, es</w:t>
      </w:r>
      <w:r w:rsidR="00866CCC" w:rsidRPr="00866CCC">
        <w:rPr>
          <w:lang w:val="es-MX"/>
        </w:rPr>
        <w:t>te dispositivo presenta un ancho de banda de operación aproximado de 0 a 40 Hz, lo que permite el registro de señales biopotenciales de baja frecuencia</w:t>
      </w:r>
      <w:r w:rsidR="00866CCC">
        <w:rPr>
          <w:lang w:val="es-MX"/>
        </w:rPr>
        <w:t xml:space="preserve">, como las del EMG. </w:t>
      </w:r>
      <w:r w:rsidR="00866CCC" w:rsidRPr="00866CCC">
        <w:rPr>
          <w:lang w:val="es-MX"/>
        </w:rPr>
        <w:t>Debido a este rango de operación, el sistema puede acondicionar señales dentro de dicha banda de frecuencias para su procesamiento.</w:t>
      </w:r>
      <w:r w:rsidR="00866CCC">
        <w:rPr>
          <w:lang w:val="es-MX"/>
        </w:rPr>
        <w:t xml:space="preserve"> </w:t>
      </w:r>
    </w:p>
    <w:p w14:paraId="09EB3441" w14:textId="37DDD192" w:rsidR="00BA6D75" w:rsidRPr="00BA6D75" w:rsidRDefault="00BA6D75" w:rsidP="00E7596C">
      <w:pPr>
        <w:pStyle w:val="Textoindependiente"/>
        <w:rPr>
          <w:lang w:val="es-MX"/>
        </w:rPr>
      </w:pPr>
      <w:r>
        <w:rPr>
          <w:lang w:val="es-MX"/>
        </w:rPr>
        <w:t xml:space="preserve">Por otro lado, la señal de audio se obtuvo </w:t>
      </w:r>
      <w:r w:rsidRPr="00BA6D75">
        <w:rPr>
          <w:lang w:val="es-MX"/>
        </w:rPr>
        <w:t>con el micrófono integrado del equipo de cómputo para la captura de comandos de voz.</w:t>
      </w:r>
    </w:p>
    <w:p w14:paraId="0301133D" w14:textId="3A96BBCA" w:rsidR="00BC2FA2" w:rsidRDefault="00BC2FA2" w:rsidP="00ED0149">
      <w:pPr>
        <w:pStyle w:val="Ttulo2"/>
        <w:rPr>
          <w:lang w:val="es-MX"/>
        </w:rPr>
      </w:pPr>
      <w:r w:rsidRPr="00BC2FA2">
        <w:rPr>
          <w:lang w:val="es-MX"/>
        </w:rPr>
        <w:t xml:space="preserve">Procesamiento de la </w:t>
      </w:r>
      <w:r w:rsidRPr="000C1801">
        <w:rPr>
          <w:lang w:val="es-MX"/>
        </w:rPr>
        <w:t>se</w:t>
      </w:r>
      <w:r w:rsidRPr="00BC2FA2">
        <w:rPr>
          <w:lang w:val="es-MX"/>
        </w:rPr>
        <w:t>ñ</w:t>
      </w:r>
      <w:r w:rsidRPr="000C1801">
        <w:rPr>
          <w:lang w:val="es-MX"/>
        </w:rPr>
        <w:t xml:space="preserve">al </w:t>
      </w:r>
      <w:r w:rsidRPr="00BC2FA2">
        <w:rPr>
          <w:lang w:val="es-MX"/>
        </w:rPr>
        <w:t>E</w:t>
      </w:r>
      <w:r>
        <w:rPr>
          <w:lang w:val="es-MX"/>
        </w:rPr>
        <w:t xml:space="preserve">MG </w:t>
      </w:r>
    </w:p>
    <w:p w14:paraId="25A85C02" w14:textId="77777777" w:rsidR="0058505A" w:rsidRDefault="0058505A" w:rsidP="0058505A">
      <w:pPr>
        <w:pStyle w:val="Textoindependiente"/>
        <w:rPr>
          <w:lang w:val="es-MX"/>
        </w:rPr>
      </w:pPr>
      <w:r w:rsidRPr="0058505A">
        <w:rPr>
          <w:lang w:val="es-MX"/>
        </w:rPr>
        <w:t>El procesamiento se realizó a partir de los datos adquiridos en tiempo real. La señal cruda proveniente de un convertidor analógico-digital con el propósito de eliminar el offset de hardware, restando un valor base correspondiente al punto medio del ADC de 12 bits. Con el objetivo de obtener una señal simétrica alrededor de cero.</w:t>
      </w:r>
    </w:p>
    <w:p w14:paraId="00EFAB50" w14:textId="12ECD743" w:rsidR="0058505A" w:rsidRDefault="0058505A" w:rsidP="0058505A">
      <w:pPr>
        <w:pStyle w:val="Textoindependiente"/>
        <w:rPr>
          <w:lang w:val="es-MX"/>
        </w:rPr>
      </w:pPr>
      <w:r w:rsidRPr="0058505A">
        <w:rPr>
          <w:lang w:val="es-MX"/>
        </w:rPr>
        <w:t>Posteriormente, la señal fue rectificada mediante el cálculo del valor absoluto, con la finalidad de considerar únicamente la magnitud de la actividad muscular, ya que la información fisiológica de interés no depende de la polaridad de la señal.</w:t>
      </w:r>
    </w:p>
    <w:p w14:paraId="4D4E76A8" w14:textId="26E70030" w:rsidR="0058505A" w:rsidRDefault="0058505A" w:rsidP="0058505A">
      <w:pPr>
        <w:pStyle w:val="Textoindependiente"/>
        <w:rPr>
          <w:lang w:val="es-MX"/>
        </w:rPr>
      </w:pPr>
      <w:r w:rsidRPr="0058505A">
        <w:rPr>
          <w:lang w:val="es-MX"/>
        </w:rPr>
        <w:t>Para cuantificar el nivel de activación muscular, se implementó una ventana deslizante de 200 ms, equivalente a una respuesta de 100 muestras a una frecuencia de muestreo de 500 Hz. Dentro de cada ventana se calculó la raíz cuadrática media (RMS), la cual permite estimar la energía de la señal EMG y se utiliza como indicador directo de la intensidad de la contracción muscular.</w:t>
      </w:r>
    </w:p>
    <w:p w14:paraId="2B60111F" w14:textId="2CC90560" w:rsidR="00BA6D75" w:rsidRPr="00BA6D75" w:rsidRDefault="0058505A" w:rsidP="0058505A">
      <w:pPr>
        <w:pStyle w:val="Textoindependiente"/>
        <w:rPr>
          <w:lang w:val="es-MX"/>
        </w:rPr>
      </w:pPr>
      <w:r w:rsidRPr="0058505A">
        <w:rPr>
          <w:lang w:val="es-MX"/>
        </w:rPr>
        <w:t>Finalmente, el valor RMS obtenido es comparado contra un umbral de activación previamente definido</w:t>
      </w:r>
      <w:r>
        <w:rPr>
          <w:lang w:val="es-MX"/>
        </w:rPr>
        <w:t xml:space="preserve"> por medio de un promedio sobre el RMS en contracción muscular y el RMS en estado de reposo.</w:t>
      </w:r>
      <w:r w:rsidRPr="0058505A">
        <w:rPr>
          <w:lang w:val="es-MX"/>
        </w:rPr>
        <w:t xml:space="preserve"> Si el valor supera dicho umbral, el sistema determina la presencia de una contracción muscular voluntaria, generando una señal lógica de activación utilizada posteriormente en la lógica de control bimodal del sistema.</w:t>
      </w:r>
    </w:p>
    <w:p w14:paraId="51B809CC" w14:textId="019014DC" w:rsidR="004243B7" w:rsidRPr="004243B7" w:rsidRDefault="00BC2FA2" w:rsidP="004243B7">
      <w:pPr>
        <w:pStyle w:val="Ttulo2"/>
        <w:rPr>
          <w:lang w:val="es-MX"/>
        </w:rPr>
      </w:pPr>
      <w:r>
        <w:rPr>
          <w:lang w:val="es-MX"/>
        </w:rPr>
        <w:t xml:space="preserve">Procesamiento de voz </w:t>
      </w:r>
    </w:p>
    <w:p w14:paraId="35A12BF0" w14:textId="40287DA4" w:rsidR="004243B7" w:rsidRDefault="00F30000" w:rsidP="004243B7">
      <w:pPr>
        <w:pStyle w:val="Textoindependiente"/>
        <w:rPr>
          <w:lang w:val="es-MX"/>
        </w:rPr>
      </w:pPr>
      <w:r w:rsidRPr="00F30000">
        <w:rPr>
          <w:lang w:val="es-MX"/>
        </w:rPr>
        <w:t>El procesamiento de la señal de voz se realizó en tiempo real a partir de una entrada de audio capturada mediant</w:t>
      </w:r>
      <w:r>
        <w:rPr>
          <w:lang w:val="es-MX"/>
        </w:rPr>
        <w:t xml:space="preserve">e el micrófono </w:t>
      </w:r>
      <w:r w:rsidRPr="00BA6D75">
        <w:rPr>
          <w:lang w:val="es-MX"/>
        </w:rPr>
        <w:t>integrado del equipo de cómputo</w:t>
      </w:r>
      <w:r>
        <w:rPr>
          <w:lang w:val="es-MX"/>
        </w:rPr>
        <w:t>.</w:t>
      </w:r>
      <w:r w:rsidRPr="00F30000">
        <w:rPr>
          <w:lang w:val="es-MX"/>
        </w:rPr>
        <w:t xml:space="preserve"> La señal fue muestreada a una frecuencia de 16 kHz y </w:t>
      </w:r>
      <w:r>
        <w:rPr>
          <w:lang w:val="es-MX"/>
        </w:rPr>
        <w:t>dividida</w:t>
      </w:r>
      <w:r w:rsidRPr="00F30000">
        <w:rPr>
          <w:lang w:val="es-MX"/>
        </w:rPr>
        <w:t xml:space="preserve"> en bloques para su procesamiento</w:t>
      </w:r>
      <w:r>
        <w:rPr>
          <w:lang w:val="es-MX"/>
        </w:rPr>
        <w:t>. A</w:t>
      </w:r>
      <w:r w:rsidRPr="00F30000">
        <w:rPr>
          <w:lang w:val="es-MX"/>
        </w:rPr>
        <w:t xml:space="preserve"> cada bloque de audio se le aplicó una ventana Hanning con el objetivo de reducir el efecto de fuga espectral antes de realizar la Transformada Rápida de Fourier (FFT). A partir de la FFT, se obtuvieron las </w:t>
      </w:r>
      <w:r w:rsidRPr="00F30000">
        <w:rPr>
          <w:lang w:val="es-MX"/>
        </w:rPr>
        <w:lastRenderedPageBreak/>
        <w:t>componentes frecuenciales de la señal, así como su magnitud espectral.</w:t>
      </w:r>
    </w:p>
    <w:p w14:paraId="0B220DA0" w14:textId="2997C3CC" w:rsidR="00F30000" w:rsidRDefault="00F30000" w:rsidP="004243B7">
      <w:pPr>
        <w:pStyle w:val="Textoindependiente"/>
        <w:rPr>
          <w:lang w:val="es-MX"/>
        </w:rPr>
      </w:pPr>
      <w:r w:rsidRPr="00F30000">
        <w:rPr>
          <w:lang w:val="es-MX"/>
        </w:rPr>
        <w:t>Posteriormente, se delimitó un rango de frecuencias correspondiente al habla humana (aproximadamente entre 100 Hz y 3000 Hz), sobre el cual se calculó la energía espectral normalizada</w:t>
      </w:r>
      <w:r>
        <w:rPr>
          <w:lang w:val="es-MX"/>
        </w:rPr>
        <w:t xml:space="preserve"> el cual</w:t>
      </w:r>
      <w:r w:rsidRPr="00F30000">
        <w:rPr>
          <w:lang w:val="es-MX"/>
        </w:rPr>
        <w:t xml:space="preserve"> permite identificar la presencia de actividad vocal</w:t>
      </w:r>
      <w:r>
        <w:rPr>
          <w:lang w:val="es-MX"/>
        </w:rPr>
        <w:t xml:space="preserve">. Agregado a esto, </w:t>
      </w:r>
      <w:r w:rsidRPr="00F30000">
        <w:rPr>
          <w:lang w:val="es-MX"/>
        </w:rPr>
        <w:t>se calculó la tasa de cruces por cero (ZCR), la cual</w:t>
      </w:r>
      <w:r>
        <w:rPr>
          <w:lang w:val="es-MX"/>
        </w:rPr>
        <w:t xml:space="preserve"> da</w:t>
      </w:r>
      <w:r w:rsidRPr="00F30000">
        <w:rPr>
          <w:lang w:val="es-MX"/>
        </w:rPr>
        <w:t xml:space="preserve"> información sobre la variabilidad de la señal en el dominio del </w:t>
      </w:r>
      <w:r>
        <w:rPr>
          <w:lang w:val="es-MX"/>
        </w:rPr>
        <w:t xml:space="preserve">tiempo. </w:t>
      </w:r>
    </w:p>
    <w:p w14:paraId="02B091A7" w14:textId="48AD81BD" w:rsidR="00F30000" w:rsidRDefault="00F30000" w:rsidP="004243B7">
      <w:pPr>
        <w:pStyle w:val="Textoindependiente"/>
        <w:rPr>
          <w:lang w:val="es-MX"/>
        </w:rPr>
      </w:pPr>
      <w:r w:rsidRPr="00F30000">
        <w:rPr>
          <w:lang w:val="es-MX"/>
        </w:rPr>
        <w:t>La detección de actividad de voz (VAD) se basa en la combinación de la energía espectral y el ZCR, estableciendo umbrales definidos para ambos parámetros. Cuando estos criterios se cumplen simultáneamente, el sistema identifica la presencia de habla y activa un modo de “escucha” para el registro de comandos.</w:t>
      </w:r>
    </w:p>
    <w:p w14:paraId="77E77373" w14:textId="72F9D2FD" w:rsidR="006465A3" w:rsidRPr="006465A3" w:rsidRDefault="006465A3" w:rsidP="004243B7">
      <w:pPr>
        <w:pStyle w:val="Textoindependiente"/>
        <w:rPr>
          <w:lang w:val="es-MX"/>
        </w:rPr>
      </w:pPr>
      <w:r w:rsidRPr="006465A3">
        <w:rPr>
          <w:lang w:val="es-MX"/>
        </w:rPr>
        <w:t xml:space="preserve">Finalmente, cuando se identifica la finalización de una palabra, se realiza un análisis básico del comando basado en la comparación de la energía entre distintos segmentos de la señal y </w:t>
      </w:r>
      <w:r>
        <w:rPr>
          <w:lang w:val="es-MX"/>
        </w:rPr>
        <w:t>en ZCR</w:t>
      </w:r>
      <w:r w:rsidRPr="006465A3">
        <w:rPr>
          <w:lang w:val="es-MX"/>
        </w:rPr>
        <w:t>. Con ello es posible diferenciar comandos sencillos como “ALTO” o “BAJA</w:t>
      </w:r>
      <w:r>
        <w:rPr>
          <w:lang w:val="es-MX"/>
        </w:rPr>
        <w:t>”.</w:t>
      </w:r>
    </w:p>
    <w:p w14:paraId="1FDA5EED" w14:textId="77777777" w:rsidR="00BC2FA2" w:rsidRPr="005B520E" w:rsidRDefault="00BC2FA2" w:rsidP="00BC2FA2">
      <w:pPr>
        <w:pStyle w:val="Textoindependiente"/>
        <w:ind w:firstLine="0"/>
      </w:pPr>
    </w:p>
    <w:p w14:paraId="244EBF5A" w14:textId="4E939A24" w:rsidR="00E47411" w:rsidRDefault="00E47411" w:rsidP="00E47411">
      <w:pPr>
        <w:pStyle w:val="Ttulo1"/>
      </w:pPr>
      <w:r>
        <w:t xml:space="preserve">Resultados </w:t>
      </w:r>
    </w:p>
    <w:p w14:paraId="6347190C" w14:textId="77777777" w:rsidR="004F2B17" w:rsidRPr="004F2B17" w:rsidRDefault="004F2B17" w:rsidP="004F2B17">
      <w:pPr>
        <w:spacing w:line="216" w:lineRule="auto"/>
        <w:jc w:val="both"/>
      </w:pPr>
    </w:p>
    <w:p w14:paraId="43C8BD02" w14:textId="6A86AC94" w:rsidR="004F2B17" w:rsidRPr="007C7D2C" w:rsidRDefault="004F2B17" w:rsidP="004F2B17">
      <w:pPr>
        <w:spacing w:line="18" w:lineRule="atLeast"/>
        <w:ind w:firstLine="340"/>
        <w:jc w:val="both"/>
        <w:rPr>
          <w:lang w:val="es-MX"/>
        </w:rPr>
      </w:pPr>
      <w:r>
        <w:rPr>
          <w:lang w:val="es-MX"/>
        </w:rPr>
        <w:t xml:space="preserve">Durante la prueba final, el sistema pudo detectar la contracción muscular rebasando el umbral y los comandos de voz definidos, permitiendo el funcionamiento de la lógica de doble seguridad. </w:t>
      </w:r>
    </w:p>
    <w:p w14:paraId="3D17988F" w14:textId="77777777" w:rsidR="001725AC" w:rsidRDefault="001725AC" w:rsidP="004F2B17">
      <w:pPr>
        <w:spacing w:line="18" w:lineRule="atLeast"/>
        <w:jc w:val="both"/>
        <w:rPr>
          <w:lang w:val="es-MX"/>
        </w:rPr>
      </w:pPr>
    </w:p>
    <w:p w14:paraId="7ECAC0DC" w14:textId="28862058" w:rsidR="00EC7052" w:rsidRPr="00EC7052" w:rsidRDefault="00EC7052" w:rsidP="00EC7052">
      <w:pPr>
        <w:jc w:val="both"/>
      </w:pPr>
      <w:r w:rsidRPr="00EC7052">
        <w:drawing>
          <wp:inline distT="0" distB="0" distL="0" distR="0" wp14:anchorId="3C939A00" wp14:editId="302D0862">
            <wp:extent cx="3089910" cy="1641475"/>
            <wp:effectExtent l="0" t="0" r="0" b="0"/>
            <wp:docPr id="22277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76209" name=""/>
                    <pic:cNvPicPr/>
                  </pic:nvPicPr>
                  <pic:blipFill>
                    <a:blip r:embed="rId9"/>
                    <a:stretch>
                      <a:fillRect/>
                    </a:stretch>
                  </pic:blipFill>
                  <pic:spPr>
                    <a:xfrm>
                      <a:off x="0" y="0"/>
                      <a:ext cx="3089910" cy="1641475"/>
                    </a:xfrm>
                    <a:prstGeom prst="rect">
                      <a:avLst/>
                    </a:prstGeom>
                  </pic:spPr>
                </pic:pic>
              </a:graphicData>
            </a:graphic>
          </wp:inline>
        </w:drawing>
      </w:r>
    </w:p>
    <w:p w14:paraId="1BC08167" w14:textId="783D57B1" w:rsidR="004F2B17" w:rsidRPr="004F2B17" w:rsidRDefault="001725AC" w:rsidP="004F2B17">
      <w:pPr>
        <w:pStyle w:val="figurecaption"/>
        <w:rPr>
          <w:lang w:val="es-MX"/>
        </w:rPr>
      </w:pPr>
      <w:r w:rsidRPr="001725AC">
        <w:rPr>
          <w:lang w:val="es-MX"/>
        </w:rPr>
        <w:t>Sistmea bloqueado con la p</w:t>
      </w:r>
      <w:r>
        <w:rPr>
          <w:lang w:val="es-MX"/>
        </w:rPr>
        <w:t>alabra “ALTO”</w:t>
      </w:r>
    </w:p>
    <w:p w14:paraId="50E01866" w14:textId="177A78F3" w:rsidR="004F2B17" w:rsidRDefault="004F2B17" w:rsidP="004F2B17">
      <w:pPr>
        <w:pStyle w:val="Textoindependiente"/>
        <w:rPr>
          <w:lang w:val="es-MX"/>
        </w:rPr>
      </w:pPr>
      <w:r>
        <w:rPr>
          <w:lang w:val="es-MX"/>
        </w:rPr>
        <w:t xml:space="preserve">La figura 1 muestra el estado del sistema con la activación del comando “ALTO”, junto con la contracción muscular valida. Esta acción simultanea desbloquea el sistema con éxito. </w:t>
      </w:r>
    </w:p>
    <w:p w14:paraId="7C894159" w14:textId="77777777" w:rsidR="003A7CAA" w:rsidRDefault="003A7CAA" w:rsidP="004F2B17">
      <w:pPr>
        <w:pStyle w:val="Textoindependiente"/>
        <w:rPr>
          <w:lang w:val="es-MX"/>
        </w:rPr>
      </w:pPr>
    </w:p>
    <w:p w14:paraId="78152211" w14:textId="738CAD59" w:rsidR="003A7CAA" w:rsidRDefault="003A7CAA" w:rsidP="003A7CAA">
      <w:pPr>
        <w:pStyle w:val="Textoindependiente"/>
        <w:ind w:firstLine="0"/>
        <w:rPr>
          <w:lang w:val="es-MX"/>
        </w:rPr>
      </w:pPr>
      <w:r>
        <w:rPr>
          <w:noProof/>
        </w:rPr>
        <w:drawing>
          <wp:inline distT="0" distB="0" distL="0" distR="0" wp14:anchorId="76E311B6" wp14:editId="1C838F93">
            <wp:extent cx="3089910" cy="1642110"/>
            <wp:effectExtent l="0" t="0" r="0" b="0"/>
            <wp:docPr id="7694638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642110"/>
                    </a:xfrm>
                    <a:prstGeom prst="rect">
                      <a:avLst/>
                    </a:prstGeom>
                    <a:noFill/>
                    <a:ln>
                      <a:noFill/>
                    </a:ln>
                  </pic:spPr>
                </pic:pic>
              </a:graphicData>
            </a:graphic>
          </wp:inline>
        </w:drawing>
      </w:r>
    </w:p>
    <w:p w14:paraId="1462389D" w14:textId="2AB88001" w:rsidR="003A7CAA" w:rsidRPr="003A7CAA" w:rsidRDefault="003A7CAA" w:rsidP="003A7CAA">
      <w:pPr>
        <w:pStyle w:val="figurecaption"/>
        <w:rPr>
          <w:lang w:val="es-MX"/>
        </w:rPr>
      </w:pPr>
      <w:r w:rsidRPr="001725AC">
        <w:rPr>
          <w:lang w:val="es-MX"/>
        </w:rPr>
        <w:t xml:space="preserve">Sistmea </w:t>
      </w:r>
      <w:r>
        <w:rPr>
          <w:lang w:val="es-MX"/>
        </w:rPr>
        <w:t xml:space="preserve">bloqueado </w:t>
      </w:r>
    </w:p>
    <w:p w14:paraId="3E8DEEDF" w14:textId="33746CFA" w:rsidR="003A7CAA" w:rsidRDefault="003A7CAA" w:rsidP="0081465D">
      <w:pPr>
        <w:pStyle w:val="Textoindependiente"/>
        <w:rPr>
          <w:lang w:val="es-MX"/>
        </w:rPr>
      </w:pPr>
      <w:r>
        <w:rPr>
          <w:lang w:val="es-MX"/>
        </w:rPr>
        <w:t xml:space="preserve">La figura </w:t>
      </w:r>
      <w:r w:rsidR="0081465D">
        <w:rPr>
          <w:lang w:val="es-MX"/>
        </w:rPr>
        <w:t>2</w:t>
      </w:r>
      <w:r>
        <w:rPr>
          <w:lang w:val="es-MX"/>
        </w:rPr>
        <w:t xml:space="preserve"> muestra el estado del sistema </w:t>
      </w:r>
      <w:r w:rsidR="0081465D">
        <w:rPr>
          <w:lang w:val="es-MX"/>
        </w:rPr>
        <w:t xml:space="preserve">bloqueado. Se puede observar que, aunque haya contracción muscular, los comandos de voz no fueron detectados, lo que da como resultado un bloqueo del sistema. </w:t>
      </w:r>
      <w:r>
        <w:rPr>
          <w:lang w:val="es-MX"/>
        </w:rPr>
        <w:t xml:space="preserve"> </w:t>
      </w:r>
    </w:p>
    <w:p w14:paraId="0C8CE093" w14:textId="77777777" w:rsidR="0081465D" w:rsidRDefault="0081465D" w:rsidP="0081465D">
      <w:pPr>
        <w:pStyle w:val="Textoindependiente"/>
        <w:rPr>
          <w:lang w:val="es-MX"/>
        </w:rPr>
      </w:pPr>
    </w:p>
    <w:p w14:paraId="2B83A0E2" w14:textId="01EE1B7C" w:rsidR="003A7CAA" w:rsidRDefault="003A7CAA" w:rsidP="003A7CAA">
      <w:pPr>
        <w:pStyle w:val="Textoindependiente"/>
        <w:ind w:firstLine="0"/>
        <w:rPr>
          <w:lang w:val="es-MX"/>
        </w:rPr>
      </w:pPr>
      <w:r>
        <w:rPr>
          <w:noProof/>
        </w:rPr>
        <w:drawing>
          <wp:inline distT="0" distB="0" distL="0" distR="0" wp14:anchorId="4788A20F" wp14:editId="03137531">
            <wp:extent cx="3089910" cy="1642110"/>
            <wp:effectExtent l="0" t="0" r="0" b="0"/>
            <wp:docPr id="9479326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642110"/>
                    </a:xfrm>
                    <a:prstGeom prst="rect">
                      <a:avLst/>
                    </a:prstGeom>
                    <a:noFill/>
                    <a:ln>
                      <a:noFill/>
                    </a:ln>
                  </pic:spPr>
                </pic:pic>
              </a:graphicData>
            </a:graphic>
          </wp:inline>
        </w:drawing>
      </w:r>
    </w:p>
    <w:p w14:paraId="76E55EF6" w14:textId="0BA0570C" w:rsidR="003A7CAA" w:rsidRPr="003A7CAA" w:rsidRDefault="003A7CAA" w:rsidP="003A7CAA">
      <w:pPr>
        <w:pStyle w:val="figurecaption"/>
        <w:rPr>
          <w:lang w:val="es-MX"/>
        </w:rPr>
      </w:pPr>
      <w:r w:rsidRPr="001725AC">
        <w:rPr>
          <w:lang w:val="es-MX"/>
        </w:rPr>
        <w:t>Sistmea bloqueado con la p</w:t>
      </w:r>
      <w:r>
        <w:rPr>
          <w:lang w:val="es-MX"/>
        </w:rPr>
        <w:t>alabra “</w:t>
      </w:r>
      <w:r>
        <w:rPr>
          <w:lang w:val="es-MX"/>
        </w:rPr>
        <w:t>BAJA</w:t>
      </w:r>
      <w:r>
        <w:rPr>
          <w:lang w:val="es-MX"/>
        </w:rPr>
        <w:t>”</w:t>
      </w:r>
    </w:p>
    <w:p w14:paraId="790B961E" w14:textId="62E7DBC3" w:rsidR="00AA34F6" w:rsidRDefault="003A7CAA" w:rsidP="0081465D">
      <w:pPr>
        <w:pStyle w:val="Textoindependiente"/>
        <w:rPr>
          <w:lang w:val="es-MX"/>
        </w:rPr>
      </w:pPr>
      <w:r>
        <w:rPr>
          <w:lang w:val="es-MX"/>
        </w:rPr>
        <w:t xml:space="preserve">La figura 2 </w:t>
      </w:r>
      <w:r>
        <w:rPr>
          <w:lang w:val="es-MX"/>
        </w:rPr>
        <w:t>muestra el estado del sistema con la activación del comando “</w:t>
      </w:r>
      <w:r>
        <w:rPr>
          <w:lang w:val="es-MX"/>
        </w:rPr>
        <w:t>BAJA</w:t>
      </w:r>
      <w:r>
        <w:rPr>
          <w:lang w:val="es-MX"/>
        </w:rPr>
        <w:t xml:space="preserve">”, junto con la contracción muscular valida. Esta acción simultanea desbloquea el sistema con éxito. </w:t>
      </w:r>
    </w:p>
    <w:p w14:paraId="7530DB36" w14:textId="77777777" w:rsidR="0081465D" w:rsidRPr="001725AC" w:rsidRDefault="0081465D" w:rsidP="0081465D">
      <w:pPr>
        <w:pStyle w:val="Textoindependiente"/>
        <w:rPr>
          <w:rFonts w:hint="eastAsia"/>
          <w:lang w:val="es-MX"/>
        </w:rPr>
      </w:pPr>
    </w:p>
    <w:p w14:paraId="626DCA39" w14:textId="0D637959" w:rsidR="009303D9" w:rsidRDefault="006465A3" w:rsidP="006B6B66">
      <w:pPr>
        <w:pStyle w:val="Ttulo1"/>
      </w:pPr>
      <w:r>
        <w:t xml:space="preserve">Discusion </w:t>
      </w:r>
    </w:p>
    <w:p w14:paraId="1548252B" w14:textId="651332EC" w:rsidR="00AA34F6" w:rsidRPr="007C7D2C" w:rsidRDefault="007C7D2C" w:rsidP="00AA34F6">
      <w:pPr>
        <w:spacing w:line="18" w:lineRule="atLeast"/>
        <w:ind w:firstLine="340"/>
        <w:jc w:val="both"/>
        <w:rPr>
          <w:lang w:val="es-MX"/>
        </w:rPr>
      </w:pPr>
      <w:r w:rsidRPr="007C7D2C">
        <w:rPr>
          <w:lang w:val="es-MX"/>
        </w:rPr>
        <w:t xml:space="preserve">Los resultados obtenidos evidencian el funcionamiento del sistema bimodal basado en señales de EMG y voz. El sistema logró ejecutar acciones únicamente cuando ambas señales fueron detectadas de manera simultánea, cumpliendo con el objetivo de implementar </w:t>
      </w:r>
      <w:r>
        <w:rPr>
          <w:lang w:val="es-MX"/>
        </w:rPr>
        <w:t xml:space="preserve">el método </w:t>
      </w:r>
      <w:r w:rsidRPr="007C7D2C">
        <w:rPr>
          <w:lang w:val="es-MX"/>
        </w:rPr>
        <w:t>de doble validación para el desbloqueo de seguridad.</w:t>
      </w:r>
    </w:p>
    <w:p w14:paraId="4EE919E9" w14:textId="77777777" w:rsidR="007C7D2C" w:rsidRPr="007C7D2C" w:rsidRDefault="007C7D2C" w:rsidP="00AA34F6">
      <w:pPr>
        <w:spacing w:line="18" w:lineRule="atLeast"/>
        <w:ind w:firstLine="340"/>
        <w:jc w:val="both"/>
        <w:rPr>
          <w:sz w:val="8"/>
          <w:szCs w:val="8"/>
          <w:lang w:val="es-MX"/>
        </w:rPr>
      </w:pPr>
    </w:p>
    <w:p w14:paraId="73E0EA3F" w14:textId="4F72518B" w:rsidR="00FC6932" w:rsidRDefault="00CF6A0D" w:rsidP="00A37F9A">
      <w:pPr>
        <w:pStyle w:val="Textoindependiente"/>
        <w:rPr>
          <w:lang w:val="es-MX"/>
        </w:rPr>
      </w:pPr>
      <w:r>
        <w:rPr>
          <w:lang w:val="es-MX"/>
        </w:rPr>
        <w:t xml:space="preserve">El uso del valor RMS </w:t>
      </w:r>
      <w:r w:rsidR="00FC6932">
        <w:rPr>
          <w:lang w:val="es-MX"/>
        </w:rPr>
        <w:t>facilitó</w:t>
      </w:r>
      <w:r>
        <w:rPr>
          <w:lang w:val="es-MX"/>
        </w:rPr>
        <w:t xml:space="preserve"> cuantificar de la mejor manera la contracción del músculo ya que como resultado </w:t>
      </w:r>
      <w:r w:rsidR="00FC6932">
        <w:rPr>
          <w:lang w:val="es-MX"/>
        </w:rPr>
        <w:t xml:space="preserve">da </w:t>
      </w:r>
      <w:r>
        <w:rPr>
          <w:lang w:val="es-MX"/>
        </w:rPr>
        <w:t xml:space="preserve">una estabilidad en la energía de la señal. Sin embargo, se pudo observar que puede verse afectada por ruido eléctrico. </w:t>
      </w:r>
    </w:p>
    <w:p w14:paraId="441A1653" w14:textId="03A03931" w:rsidR="00CF6A0D" w:rsidRDefault="00CF6A0D" w:rsidP="00A37F9A">
      <w:pPr>
        <w:pStyle w:val="Textoindependiente"/>
        <w:rPr>
          <w:lang w:val="es-MX"/>
        </w:rPr>
      </w:pPr>
      <w:r>
        <w:rPr>
          <w:lang w:val="es-MX"/>
        </w:rPr>
        <w:t>Por otro lado, al analizar la voz</w:t>
      </w:r>
      <w:r w:rsidR="00FC6932">
        <w:rPr>
          <w:lang w:val="es-MX"/>
        </w:rPr>
        <w:t>,</w:t>
      </w:r>
      <w:r>
        <w:rPr>
          <w:lang w:val="es-MX"/>
        </w:rPr>
        <w:t xml:space="preserve"> fue un poco complejo, ya que</w:t>
      </w:r>
      <w:r w:rsidR="00FC6932">
        <w:rPr>
          <w:lang w:val="es-MX"/>
        </w:rPr>
        <w:t xml:space="preserve"> se procesó</w:t>
      </w:r>
      <w:r>
        <w:rPr>
          <w:lang w:val="es-MX"/>
        </w:rPr>
        <w:t xml:space="preserve"> </w:t>
      </w:r>
      <w:r w:rsidR="00FC6932">
        <w:rPr>
          <w:lang w:val="es-MX"/>
        </w:rPr>
        <w:t>bajo</w:t>
      </w:r>
      <w:r>
        <w:rPr>
          <w:lang w:val="es-MX"/>
        </w:rPr>
        <w:t xml:space="preserve"> la Transformada Rápida de Fourier (F</w:t>
      </w:r>
      <w:r w:rsidR="00AA34F6">
        <w:rPr>
          <w:lang w:val="es-MX"/>
        </w:rPr>
        <w:t>F</w:t>
      </w:r>
      <w:r>
        <w:rPr>
          <w:lang w:val="es-MX"/>
        </w:rPr>
        <w:t>T)</w:t>
      </w:r>
      <w:r w:rsidR="00FC6932">
        <w:rPr>
          <w:lang w:val="es-MX"/>
        </w:rPr>
        <w:t xml:space="preserve"> además de una</w:t>
      </w:r>
      <w:r>
        <w:rPr>
          <w:lang w:val="es-MX"/>
        </w:rPr>
        <w:t xml:space="preserve"> </w:t>
      </w:r>
      <w:r w:rsidR="00FC6932">
        <w:rPr>
          <w:lang w:val="es-MX"/>
        </w:rPr>
        <w:t xml:space="preserve">ventana para reducir a fuga espectral. </w:t>
      </w:r>
      <w:r w:rsidR="00AA34F6">
        <w:rPr>
          <w:lang w:val="es-MX"/>
        </w:rPr>
        <w:t xml:space="preserve"> </w:t>
      </w:r>
      <w:r w:rsidR="00FC6932">
        <w:rPr>
          <w:lang w:val="es-MX"/>
        </w:rPr>
        <w:t>No obstante</w:t>
      </w:r>
      <w:r w:rsidR="00AA34F6">
        <w:rPr>
          <w:lang w:val="es-MX"/>
        </w:rPr>
        <w:t xml:space="preserve">, gracias a estas estrategias, se pudo identificar comandos simples de manera funcional. </w:t>
      </w:r>
    </w:p>
    <w:p w14:paraId="7DB7034C" w14:textId="509E4207" w:rsidR="00AA34F6" w:rsidRDefault="00AA34F6" w:rsidP="00A37F9A">
      <w:pPr>
        <w:pStyle w:val="Textoindependiente"/>
        <w:rPr>
          <w:lang w:val="es-MX"/>
        </w:rPr>
      </w:pPr>
      <w:r>
        <w:rPr>
          <w:lang w:val="es-MX"/>
        </w:rPr>
        <w:t xml:space="preserve">En definitiva, se identifican áreas de mejora, agregando filtros digitales para el ruido de la señal de audio; una interfaz con actuador más avanzado y con mayor ventaja para los usuarios (en especial en el área de biomédica); conseguir un sensor adecuado a EMG para mayor calibración en el sistema y estabilidad en las mediciones. </w:t>
      </w:r>
    </w:p>
    <w:p w14:paraId="1BB95CE7" w14:textId="77777777" w:rsidR="00E47411" w:rsidRDefault="00E47411" w:rsidP="00A37F9A">
      <w:pPr>
        <w:pStyle w:val="Textoindependiente"/>
        <w:rPr>
          <w:lang w:val="es-MX"/>
        </w:rPr>
      </w:pPr>
    </w:p>
    <w:p w14:paraId="1116A3E3" w14:textId="31CAE648" w:rsidR="00EC7052" w:rsidRPr="00EC7052" w:rsidRDefault="00E47411" w:rsidP="00EC7052">
      <w:pPr>
        <w:pStyle w:val="Ttulo1"/>
      </w:pPr>
      <w:r>
        <w:t>Conclusiones</w:t>
      </w:r>
    </w:p>
    <w:p w14:paraId="60DB3357" w14:textId="41F43907" w:rsidR="00EC7052" w:rsidRDefault="00EC7052" w:rsidP="00EC7052">
      <w:pPr>
        <w:spacing w:line="18" w:lineRule="atLeast"/>
        <w:ind w:firstLine="340"/>
        <w:jc w:val="both"/>
        <w:rPr>
          <w:lang w:val="es-MX"/>
        </w:rPr>
      </w:pPr>
      <w:r w:rsidRPr="00A37F9A">
        <w:rPr>
          <w:lang w:val="es-MX"/>
        </w:rPr>
        <w:t>Los resultados obtenidos demuestran e</w:t>
      </w:r>
      <w:r>
        <w:rPr>
          <w:lang w:val="es-MX"/>
        </w:rPr>
        <w:t>l correcto funcionamiento del sistema bimodal basado en señales de EMG y voz</w:t>
      </w:r>
      <w:r>
        <w:rPr>
          <w:lang w:val="es-MX"/>
        </w:rPr>
        <w:t xml:space="preserve">. </w:t>
      </w:r>
      <w:r>
        <w:rPr>
          <w:lang w:val="es-MX"/>
        </w:rPr>
        <w:t xml:space="preserve">El sistema presentó un funcionamiento adecuado, lo que cumple con el objetivo principal: la ejecución simultanea de las dos señales para el desbloqueo de seguridad. </w:t>
      </w:r>
    </w:p>
    <w:p w14:paraId="1AB20C57" w14:textId="34811009" w:rsidR="00EC7052" w:rsidRDefault="00EC7052" w:rsidP="00EC7052">
      <w:pPr>
        <w:spacing w:line="18" w:lineRule="atLeast"/>
        <w:ind w:firstLine="340"/>
        <w:jc w:val="both"/>
        <w:rPr>
          <w:lang w:val="es-MX"/>
        </w:rPr>
      </w:pPr>
    </w:p>
    <w:p w14:paraId="09E54D2D" w14:textId="078114BC" w:rsidR="00B51779" w:rsidRPr="00A37F9A" w:rsidRDefault="00EC7052" w:rsidP="0081465D">
      <w:pPr>
        <w:spacing w:line="18" w:lineRule="atLeast"/>
        <w:ind w:firstLine="340"/>
        <w:jc w:val="both"/>
        <w:rPr>
          <w:lang w:val="es-MX"/>
        </w:rPr>
      </w:pPr>
      <w:r>
        <w:rPr>
          <w:lang w:val="es-MX"/>
        </w:rPr>
        <w:t xml:space="preserve">La implementación del método RMS para la señal EMG y la FFT para la voz, permitió hallar las necesidades que exigía el sistema. La estrategia bimodal pudo contribuir a un </w:t>
      </w:r>
      <w:r>
        <w:rPr>
          <w:lang w:val="es-MX"/>
        </w:rPr>
        <w:lastRenderedPageBreak/>
        <w:t xml:space="preserve">sistema seguro y eficaz para disminuir </w:t>
      </w:r>
      <w:r w:rsidRPr="00EC7052">
        <w:rPr>
          <w:lang w:val="es-MX"/>
        </w:rPr>
        <w:t>a probabilidad de activaciones no deseadas.</w:t>
      </w:r>
    </w:p>
    <w:p w14:paraId="53F68891" w14:textId="77777777" w:rsidR="00B51779" w:rsidRPr="00A37F9A" w:rsidRDefault="00B51779" w:rsidP="0081465D">
      <w:pPr>
        <w:jc w:val="both"/>
        <w:rPr>
          <w:lang w:val="es-MX"/>
        </w:rPr>
      </w:pPr>
    </w:p>
    <w:p w14:paraId="53DB0731" w14:textId="4B78B79E" w:rsidR="009303D9" w:rsidRPr="005B520E" w:rsidRDefault="009303D9" w:rsidP="0081465D">
      <w:pPr>
        <w:pStyle w:val="Ttulo5"/>
        <w:jc w:val="both"/>
      </w:pPr>
      <w:r w:rsidRPr="005B520E">
        <w:t>References</w:t>
      </w:r>
    </w:p>
    <w:p w14:paraId="63ECBA78" w14:textId="5D77ACE7" w:rsidR="0081465D" w:rsidRPr="0081465D" w:rsidRDefault="0081465D" w:rsidP="0081465D">
      <w:pPr>
        <w:pStyle w:val="references"/>
        <w:numPr>
          <w:ilvl w:val="0"/>
          <w:numId w:val="0"/>
        </w:numPr>
        <w:ind w:left="576"/>
        <w:rPr>
          <w:b/>
          <w:bCs/>
          <w:lang w:val="es-MX"/>
        </w:rPr>
      </w:pPr>
    </w:p>
    <w:p w14:paraId="0BBA6976" w14:textId="0DCE0520" w:rsidR="0081465D" w:rsidRPr="0081465D" w:rsidRDefault="0081465D" w:rsidP="0081465D">
      <w:pPr>
        <w:pStyle w:val="references"/>
        <w:rPr>
          <w:lang w:val="es-MX"/>
        </w:rPr>
      </w:pPr>
      <w:r w:rsidRPr="0081465D">
        <w:t xml:space="preserve"> BIOPAC Systems, “Integrated RMS EMG (Root Mean Square),” </w:t>
      </w:r>
      <w:r w:rsidRPr="0081465D">
        <w:rPr>
          <w:i/>
          <w:iCs/>
        </w:rPr>
        <w:t>BIOPAC Applications</w:t>
      </w:r>
      <w:r w:rsidRPr="0081465D">
        <w:t xml:space="preserve">, [Online]. Available: </w:t>
      </w:r>
      <w:hyperlink r:id="rId12" w:history="1">
        <w:r w:rsidRPr="0081465D">
          <w:rPr>
            <w:rStyle w:val="Hipervnculo"/>
          </w:rPr>
          <w:t>https://www.biopac.com/application/emg-electromyography/advanced-feature/integrated-rms-emg/</w:t>
        </w:r>
      </w:hyperlink>
      <w:r w:rsidRPr="0081465D">
        <w:t xml:space="preserve">. </w:t>
      </w:r>
      <w:r w:rsidRPr="0081465D">
        <w:rPr>
          <w:lang w:val="es-MX"/>
        </w:rPr>
        <w:t>[Accessed: 19-Jun-2026].</w:t>
      </w:r>
    </w:p>
    <w:p w14:paraId="096C7B82" w14:textId="594C2CA4" w:rsidR="0081465D" w:rsidRPr="0081465D" w:rsidRDefault="0081465D" w:rsidP="0081465D">
      <w:pPr>
        <w:pStyle w:val="references"/>
      </w:pPr>
      <w:r w:rsidRPr="0081465D">
        <w:t xml:space="preserve"> ACLS Certification, “Einthoven’s Triangle,” </w:t>
      </w:r>
      <w:r w:rsidRPr="0081465D">
        <w:rPr>
          <w:i/>
          <w:iCs/>
        </w:rPr>
        <w:t>ACLS Certification</w:t>
      </w:r>
      <w:r w:rsidRPr="0081465D">
        <w:t xml:space="preserve">, [Online]. Available: </w:t>
      </w:r>
      <w:hyperlink r:id="rId13" w:history="1">
        <w:r w:rsidRPr="0081465D">
          <w:rPr>
            <w:rStyle w:val="Hipervnculo"/>
          </w:rPr>
          <w:t>https://aclscertification.org/acls-einthovens-triangle/</w:t>
        </w:r>
      </w:hyperlink>
      <w:r w:rsidRPr="0081465D">
        <w:t>. [Accessed: 19-Jun-2026].</w:t>
      </w:r>
    </w:p>
    <w:p w14:paraId="21CAE114" w14:textId="3A6283C0" w:rsidR="0081465D" w:rsidRPr="0081465D" w:rsidRDefault="0081465D" w:rsidP="0081465D">
      <w:pPr>
        <w:pStyle w:val="references"/>
      </w:pPr>
      <w:r w:rsidRPr="0081465D">
        <w:t xml:space="preserve">National Center for Biotechnology Information (NCBI), “PMC Article,” </w:t>
      </w:r>
      <w:r w:rsidRPr="0081465D">
        <w:rPr>
          <w:i/>
          <w:iCs/>
        </w:rPr>
        <w:t>PubMed Central</w:t>
      </w:r>
      <w:r w:rsidRPr="0081465D">
        <w:t xml:space="preserve">, [Online]. Available: </w:t>
      </w:r>
      <w:hyperlink r:id="rId14" w:history="1">
        <w:r w:rsidRPr="0081465D">
          <w:rPr>
            <w:rStyle w:val="Hipervnculo"/>
          </w:rPr>
          <w:t>https://pmc.ncbi.nlm.nih.gov/articles/PMC1455479/</w:t>
        </w:r>
      </w:hyperlink>
      <w:r w:rsidRPr="0081465D">
        <w:t>. [Accessed: 19-Jun-2026].</w:t>
      </w:r>
    </w:p>
    <w:p w14:paraId="7F296E3D" w14:textId="7B75CD03" w:rsidR="0081465D" w:rsidRPr="0081465D" w:rsidRDefault="0081465D" w:rsidP="0081465D">
      <w:pPr>
        <w:pStyle w:val="references"/>
        <w:rPr>
          <w:lang w:val="es-MX"/>
        </w:rPr>
      </w:pPr>
      <w:r w:rsidRPr="0081465D">
        <w:rPr>
          <w:lang w:val="es-MX"/>
        </w:rPr>
        <w:t xml:space="preserve"> SciELO Venezuela, “Artículo científico en revista biomédica,” </w:t>
      </w:r>
      <w:r w:rsidRPr="0081465D">
        <w:rPr>
          <w:i/>
          <w:iCs/>
          <w:lang w:val="es-MX"/>
        </w:rPr>
        <w:t>SciELO</w:t>
      </w:r>
      <w:r w:rsidRPr="0081465D">
        <w:rPr>
          <w:lang w:val="es-MX"/>
        </w:rPr>
        <w:t xml:space="preserve">, [Online]. </w:t>
      </w:r>
      <w:r w:rsidRPr="0081465D">
        <w:t xml:space="preserve">Available: </w:t>
      </w:r>
      <w:hyperlink r:id="rId15" w:history="1">
        <w:r w:rsidRPr="0081465D">
          <w:rPr>
            <w:rStyle w:val="Hipervnculo"/>
          </w:rPr>
          <w:t>https://ve.scielo.org/scielo.php?pid=S2737-64192026000100054&amp;script=sci_arttext</w:t>
        </w:r>
      </w:hyperlink>
      <w:r w:rsidRPr="0081465D">
        <w:t xml:space="preserve">. </w:t>
      </w:r>
      <w:r w:rsidRPr="0081465D">
        <w:rPr>
          <w:lang w:val="es-MX"/>
        </w:rPr>
        <w:t>[Accessed: 19-Jun-2026].</w:t>
      </w:r>
    </w:p>
    <w:p w14:paraId="73772047" w14:textId="1EEB7995" w:rsidR="0081465D" w:rsidRPr="0081465D" w:rsidRDefault="0081465D" w:rsidP="0081465D">
      <w:pPr>
        <w:pStyle w:val="references"/>
        <w:rPr>
          <w:lang w:val="es-MX"/>
        </w:rPr>
      </w:pPr>
      <w:r w:rsidRPr="0081465D">
        <w:rPr>
          <w:lang w:val="es-MX"/>
        </w:rPr>
        <w:t xml:space="preserve"> A. I. Fuentes, A. V. Espitia, J. L. Salazar Martínez, J. L. Salcedo Ramírez, J. Y. Becerra Montejano and M. R. Camarena Vázquez, “Control de mano robótica usando señales electromiográficas superficiales (EMG’s),” </w:t>
      </w:r>
      <w:r w:rsidRPr="0081465D">
        <w:rPr>
          <w:i/>
          <w:iCs/>
          <w:lang w:val="es-MX"/>
        </w:rPr>
        <w:t>Instituto Tecnológico de La Piedad</w:t>
      </w:r>
      <w:r w:rsidRPr="0081465D">
        <w:rPr>
          <w:lang w:val="es-MX"/>
        </w:rPr>
        <w:t>, Año 1, no. 2, Jan.–Apr. 2025. [Online]. Available: (si tienes link lo agregas). [Accessed: 19-Jun-2026].</w:t>
      </w:r>
    </w:p>
    <w:p w14:paraId="128475CF" w14:textId="77777777" w:rsidR="009303D9" w:rsidRPr="0081465D" w:rsidRDefault="009303D9" w:rsidP="0081465D">
      <w:pPr>
        <w:pStyle w:val="references"/>
        <w:numPr>
          <w:ilvl w:val="0"/>
          <w:numId w:val="0"/>
        </w:numPr>
        <w:ind w:left="360" w:hanging="360"/>
        <w:rPr>
          <w:lang w:val="es-MX"/>
        </w:rPr>
      </w:pPr>
    </w:p>
    <w:p w14:paraId="7EA84BA7" w14:textId="68E9BF7D" w:rsidR="00836367" w:rsidRPr="00F96569" w:rsidRDefault="00836367" w:rsidP="0081465D">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196B547C" w14:textId="645C61D8"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CE62C" w14:textId="77777777" w:rsidR="00926D73" w:rsidRDefault="00926D73" w:rsidP="001A3B3D">
      <w:r>
        <w:separator/>
      </w:r>
    </w:p>
  </w:endnote>
  <w:endnote w:type="continuationSeparator" w:id="0">
    <w:p w14:paraId="638319A5" w14:textId="77777777" w:rsidR="00926D73" w:rsidRDefault="00926D7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6BAF" w14:textId="77777777" w:rsidR="001A3B3D" w:rsidRPr="006F6D3D" w:rsidRDefault="001A3B3D" w:rsidP="0056610F">
    <w:pPr>
      <w:pStyle w:val="Piedepgina"/>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CDDB9" w14:textId="77777777" w:rsidR="00926D73" w:rsidRDefault="00926D73" w:rsidP="001A3B3D">
      <w:r>
        <w:separator/>
      </w:r>
    </w:p>
  </w:footnote>
  <w:footnote w:type="continuationSeparator" w:id="0">
    <w:p w14:paraId="59F35F80" w14:textId="77777777" w:rsidR="00926D73" w:rsidRDefault="00926D7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5181"/>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220096156">
    <w:abstractNumId w:val="14"/>
  </w:num>
  <w:num w:numId="2" w16cid:durableId="882671452">
    <w:abstractNumId w:val="19"/>
  </w:num>
  <w:num w:numId="3" w16cid:durableId="1565943729">
    <w:abstractNumId w:val="13"/>
  </w:num>
  <w:num w:numId="4" w16cid:durableId="1494639820">
    <w:abstractNumId w:val="16"/>
  </w:num>
  <w:num w:numId="5" w16cid:durableId="1424764529">
    <w:abstractNumId w:val="16"/>
  </w:num>
  <w:num w:numId="6" w16cid:durableId="1226451747">
    <w:abstractNumId w:val="16"/>
  </w:num>
  <w:num w:numId="7" w16cid:durableId="1396586149">
    <w:abstractNumId w:val="16"/>
  </w:num>
  <w:num w:numId="8" w16cid:durableId="374739190">
    <w:abstractNumId w:val="18"/>
  </w:num>
  <w:num w:numId="9" w16cid:durableId="1189683816">
    <w:abstractNumId w:val="20"/>
  </w:num>
  <w:num w:numId="10" w16cid:durableId="2014187084">
    <w:abstractNumId w:val="15"/>
  </w:num>
  <w:num w:numId="11" w16cid:durableId="577524365">
    <w:abstractNumId w:val="12"/>
  </w:num>
  <w:num w:numId="12" w16cid:durableId="341778859">
    <w:abstractNumId w:val="11"/>
  </w:num>
  <w:num w:numId="13" w16cid:durableId="625048318">
    <w:abstractNumId w:val="0"/>
  </w:num>
  <w:num w:numId="14" w16cid:durableId="2064715137">
    <w:abstractNumId w:val="10"/>
  </w:num>
  <w:num w:numId="15" w16cid:durableId="1157066025">
    <w:abstractNumId w:val="8"/>
  </w:num>
  <w:num w:numId="16" w16cid:durableId="580913437">
    <w:abstractNumId w:val="7"/>
  </w:num>
  <w:num w:numId="17" w16cid:durableId="1167131102">
    <w:abstractNumId w:val="6"/>
  </w:num>
  <w:num w:numId="18" w16cid:durableId="1282758518">
    <w:abstractNumId w:val="5"/>
  </w:num>
  <w:num w:numId="19" w16cid:durableId="2052654243">
    <w:abstractNumId w:val="9"/>
  </w:num>
  <w:num w:numId="20" w16cid:durableId="1733772057">
    <w:abstractNumId w:val="4"/>
  </w:num>
  <w:num w:numId="21" w16cid:durableId="1283613382">
    <w:abstractNumId w:val="3"/>
  </w:num>
  <w:num w:numId="22" w16cid:durableId="327513915">
    <w:abstractNumId w:val="2"/>
  </w:num>
  <w:num w:numId="23" w16cid:durableId="230308288">
    <w:abstractNumId w:val="1"/>
  </w:num>
  <w:num w:numId="24" w16cid:durableId="4140867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2A6"/>
    <w:rsid w:val="0004781E"/>
    <w:rsid w:val="0008758A"/>
    <w:rsid w:val="000C1801"/>
    <w:rsid w:val="000C1E68"/>
    <w:rsid w:val="001725AC"/>
    <w:rsid w:val="001A0D9C"/>
    <w:rsid w:val="001A2EFD"/>
    <w:rsid w:val="001A3B3D"/>
    <w:rsid w:val="001B67DC"/>
    <w:rsid w:val="001C3030"/>
    <w:rsid w:val="001D3CAF"/>
    <w:rsid w:val="002254A9"/>
    <w:rsid w:val="00233D97"/>
    <w:rsid w:val="002347A2"/>
    <w:rsid w:val="00275A54"/>
    <w:rsid w:val="002850E3"/>
    <w:rsid w:val="0031495C"/>
    <w:rsid w:val="00352D8B"/>
    <w:rsid w:val="00354FCF"/>
    <w:rsid w:val="003A19E2"/>
    <w:rsid w:val="003A7CAA"/>
    <w:rsid w:val="003B2B40"/>
    <w:rsid w:val="003B4E04"/>
    <w:rsid w:val="003F5A08"/>
    <w:rsid w:val="00420716"/>
    <w:rsid w:val="004243B7"/>
    <w:rsid w:val="004325FB"/>
    <w:rsid w:val="004432BA"/>
    <w:rsid w:val="0044407E"/>
    <w:rsid w:val="00447BB9"/>
    <w:rsid w:val="0046031D"/>
    <w:rsid w:val="00473AC9"/>
    <w:rsid w:val="00480BA1"/>
    <w:rsid w:val="004C434D"/>
    <w:rsid w:val="004D72B5"/>
    <w:rsid w:val="004F2B17"/>
    <w:rsid w:val="00551B7F"/>
    <w:rsid w:val="0056610F"/>
    <w:rsid w:val="00575BCA"/>
    <w:rsid w:val="0058505A"/>
    <w:rsid w:val="005B0344"/>
    <w:rsid w:val="005B520E"/>
    <w:rsid w:val="005E2800"/>
    <w:rsid w:val="00605825"/>
    <w:rsid w:val="0061090F"/>
    <w:rsid w:val="00643FDB"/>
    <w:rsid w:val="00645D22"/>
    <w:rsid w:val="006465A3"/>
    <w:rsid w:val="00651A08"/>
    <w:rsid w:val="00654204"/>
    <w:rsid w:val="00670434"/>
    <w:rsid w:val="006A7593"/>
    <w:rsid w:val="006B6B66"/>
    <w:rsid w:val="006F5E71"/>
    <w:rsid w:val="006F6D3D"/>
    <w:rsid w:val="00715BEA"/>
    <w:rsid w:val="0072369D"/>
    <w:rsid w:val="00740EEA"/>
    <w:rsid w:val="00794804"/>
    <w:rsid w:val="007B33F1"/>
    <w:rsid w:val="007B6DDA"/>
    <w:rsid w:val="007C0308"/>
    <w:rsid w:val="007C2FF2"/>
    <w:rsid w:val="007C7D2C"/>
    <w:rsid w:val="007D6232"/>
    <w:rsid w:val="007F1F99"/>
    <w:rsid w:val="007F768F"/>
    <w:rsid w:val="0080791D"/>
    <w:rsid w:val="0081465D"/>
    <w:rsid w:val="00836367"/>
    <w:rsid w:val="00866CCC"/>
    <w:rsid w:val="00873603"/>
    <w:rsid w:val="008A2C7D"/>
    <w:rsid w:val="008B499A"/>
    <w:rsid w:val="008B6524"/>
    <w:rsid w:val="008C4B23"/>
    <w:rsid w:val="008F6E2C"/>
    <w:rsid w:val="00926D73"/>
    <w:rsid w:val="009303D9"/>
    <w:rsid w:val="00933C64"/>
    <w:rsid w:val="00972203"/>
    <w:rsid w:val="009C56D2"/>
    <w:rsid w:val="009C75CE"/>
    <w:rsid w:val="009F1D79"/>
    <w:rsid w:val="00A059B3"/>
    <w:rsid w:val="00A34D64"/>
    <w:rsid w:val="00A37F9A"/>
    <w:rsid w:val="00AA34F6"/>
    <w:rsid w:val="00AE3409"/>
    <w:rsid w:val="00B11A60"/>
    <w:rsid w:val="00B22613"/>
    <w:rsid w:val="00B239D4"/>
    <w:rsid w:val="00B44A76"/>
    <w:rsid w:val="00B51779"/>
    <w:rsid w:val="00B768D1"/>
    <w:rsid w:val="00BA1025"/>
    <w:rsid w:val="00BA6D75"/>
    <w:rsid w:val="00BB5F5A"/>
    <w:rsid w:val="00BC2FA2"/>
    <w:rsid w:val="00BC3420"/>
    <w:rsid w:val="00BD670B"/>
    <w:rsid w:val="00BE7D3C"/>
    <w:rsid w:val="00BF5FF6"/>
    <w:rsid w:val="00C0207F"/>
    <w:rsid w:val="00C16117"/>
    <w:rsid w:val="00C3075A"/>
    <w:rsid w:val="00C66BE3"/>
    <w:rsid w:val="00C919A4"/>
    <w:rsid w:val="00CA4392"/>
    <w:rsid w:val="00CC393F"/>
    <w:rsid w:val="00CF6A0D"/>
    <w:rsid w:val="00D2176E"/>
    <w:rsid w:val="00D224BA"/>
    <w:rsid w:val="00D632BE"/>
    <w:rsid w:val="00D72D06"/>
    <w:rsid w:val="00D7522C"/>
    <w:rsid w:val="00D7536F"/>
    <w:rsid w:val="00D76668"/>
    <w:rsid w:val="00E07383"/>
    <w:rsid w:val="00E165BC"/>
    <w:rsid w:val="00E47411"/>
    <w:rsid w:val="00E61E12"/>
    <w:rsid w:val="00E7596C"/>
    <w:rsid w:val="00E7683C"/>
    <w:rsid w:val="00E878F2"/>
    <w:rsid w:val="00EB71E3"/>
    <w:rsid w:val="00EC7052"/>
    <w:rsid w:val="00ED0149"/>
    <w:rsid w:val="00EF7DE3"/>
    <w:rsid w:val="00F03103"/>
    <w:rsid w:val="00F271DE"/>
    <w:rsid w:val="00F30000"/>
    <w:rsid w:val="00F53832"/>
    <w:rsid w:val="00F627DA"/>
    <w:rsid w:val="00F7288F"/>
    <w:rsid w:val="00F847A6"/>
    <w:rsid w:val="00F9441B"/>
    <w:rsid w:val="00FA4C32"/>
    <w:rsid w:val="00FC69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1698BB"/>
  <w15:chartTrackingRefBased/>
  <w15:docId w15:val="{7A9A9A04-1BFD-44AF-8070-CF3F777A5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Ttulo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character" w:styleId="Hipervnculo">
    <w:name w:val="Hyperlink"/>
    <w:basedOn w:val="Fuentedeprrafopredeter"/>
    <w:uiPriority w:val="99"/>
    <w:rsid w:val="0061090F"/>
    <w:rPr>
      <w:color w:val="0563C1" w:themeColor="hyperlink"/>
      <w:u w:val="single"/>
    </w:rPr>
  </w:style>
  <w:style w:type="character" w:styleId="Mencinsinresolver">
    <w:name w:val="Unresolved Mention"/>
    <w:basedOn w:val="Fuentedeprrafopredeter"/>
    <w:uiPriority w:val="99"/>
    <w:semiHidden/>
    <w:unhideWhenUsed/>
    <w:rsid w:val="00610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clscertification.org/acls-einthovens-triang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opac.com/application/emg-electromyography/advanced-feature/integrated-rms-em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ve.scielo.org/scielo.php?pid=S2737-64192026000100054&amp;script=sci_arttext"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mc.ncbi.nlm.nih.gov/articles/PMC14554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1549</Words>
  <Characters>8521</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Admin</cp:lastModifiedBy>
  <cp:revision>2</cp:revision>
  <cp:lastPrinted>2026-06-20T04:15:00Z</cp:lastPrinted>
  <dcterms:created xsi:type="dcterms:W3CDTF">2026-06-20T04:15:00Z</dcterms:created>
  <dcterms:modified xsi:type="dcterms:W3CDTF">2026-06-20T04:15:00Z</dcterms:modified>
</cp:coreProperties>
</file>