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74dteuox8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6ylkandyc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 — Cultural and Belief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f1ioqiglc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21 — Religion as a Pass-Through System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21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Religion is often analyzed as belief.</w:t>
        <w:br w:type="textWrapping"/>
        <w:t xml:space="preserve">Structurally, it functions as a </w:t>
      </w:r>
      <w:r w:rsidDel="00000000" w:rsidR="00000000" w:rsidRPr="00000000">
        <w:rPr>
          <w:b w:val="1"/>
          <w:bCs w:val="1"/>
          <w:rtl w:val="0"/>
        </w:rPr>
        <w:t xml:space="preserve">pass-through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receives meaning, fear, hope, identity, and uncertainty, translates them through ritual and doctrine, and outputs cohesion, behavior, and legitimacy. Its power lies less in what it asserts than in </w:t>
      </w:r>
      <w:r w:rsidDel="00000000" w:rsidR="00000000" w:rsidRPr="00000000">
        <w:rPr>
          <w:b w:val="1"/>
          <w:bCs w:val="1"/>
          <w:rtl w:val="0"/>
        </w:rPr>
        <w:t xml:space="preserve">how it routes human need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26hntc5fp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Belief as Input, Not Engine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Belief enters religion already formed.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Existential anxiety, moral intuition, community desire, and fear of loss predate formal doctrine. Religion aggregates these inputs and standardizes their expression.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 not create belief.</w:t>
        <w:br w:type="textWrapping"/>
        <w:t xml:space="preserve">It processes it.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nldxv5qq5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Translation Into Behavior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Religion translates internal states into external action: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converts uncertainty into order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Doctrine converts ambiguity into clarity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converts doubt into guidance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converts isolation into belonging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translations stabilize behavior at scale.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is the function.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gfg8mspkr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Religion Persists Across Contexts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Religions survive because the inputs they process persist.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long as humans experience uncertainty, mortality, injustice, and longing, pass-through demand remains. Doctrinal content may change; the processing role does not.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religions adapt without dissolving.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1zno3qmh3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Interfaces of Meaning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Religious systems maintain strong interfaces: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Confession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(often costly)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interfaces regulate access to meaning and belonging. When interfaces are clear, cohesion strengthens. When they harden, retention increases.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dxrtyh1n3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Shift From Flow to Retention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religious systems may retain more than they pass through.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Doctrine ossifies. Authority centralizes. Dissent is filtered. Meaning becomes stored rather than circulated.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religion shifts from translation to containment.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gjmm97pr2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Critique Misses the Structure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Critiques often target truth claims.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lens perspective, truth claims are secondary. Even disproven doctrines can remain structurally effective if the pass-through function remains intact.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Debate does not dissolve processing capacity.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y57e7ewwj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religion structurally, ask: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inputs does it receive?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they translated?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outputs stabilize behavior?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does retention exceed flow?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bypass belief without dismissing experience.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establishes religion as a functional system rather than an ideological anomaly.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what happens when belief hardens into control—when pass-through gives way to enforcement.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 · Chapter 21</w:t>
        <w:br w:type="textWrapping"/>
        <w:t xml:space="preserve">Artifact 21 locked.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 · Chapter 22.”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