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Lezione 14/03/2024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18"/>
          <w:szCs w:val="18"/>
        </w:rPr>
      </w:pPr>
      <w:r w:rsidDel="00000000" w:rsidR="00000000" w:rsidRPr="00000000">
        <w:rPr>
          <w:rtl w:val="0"/>
        </w:rPr>
        <w:t xml:space="preserve">da: </w:t>
      </w:r>
      <w:hyperlink r:id="rId6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http://www.mauro.bogliaccino.it/public/fondamenti/md/Fondamenti-master-019_static_dynamic.md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Pagine web statiche: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7200" cy="1484824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7200" cy="1484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‧</w:t>
      </w:r>
      <w:r w:rsidDel="00000000" w:rsidR="00000000" w:rsidRPr="00000000">
        <w:rPr>
          <w:rtl w:val="0"/>
        </w:rPr>
        <w:t xml:space="preserve">se la metto sul server(computer proiettato su internet-web server- può essere raggiunta)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‧</w:t>
      </w:r>
      <w:r w:rsidDel="00000000" w:rsidR="00000000" w:rsidRPr="00000000">
        <w:rPr>
          <w:rtl w:val="0"/>
        </w:rPr>
        <w:t xml:space="preserve">se c’è lo dà altrimenti errore 404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Pagine web dinamiche: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4327200" cy="237571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7200" cy="23757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‧</w:t>
      </w:r>
      <w:r w:rsidDel="00000000" w:rsidR="00000000" w:rsidRPr="00000000">
        <w:rPr>
          <w:rtl w:val="0"/>
        </w:rPr>
        <w:t xml:space="preserve">comunicazione client-server medesimo a quello statico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‧</w:t>
      </w:r>
      <w:r w:rsidDel="00000000" w:rsidR="00000000" w:rsidRPr="00000000">
        <w:rPr>
          <w:rtl w:val="0"/>
        </w:rPr>
        <w:t xml:space="preserve">il server è dotato di una programmazione (php, asp,...) che gli consente di essere affiancato da un server database dove risiede i dati è sono più facili da reperire e visualizzare (fa richiesta, letta da php…, chiama database, database da dati, web server risponde con pagina html+tabella dati: tutto dinamico, tutto codificato dai server)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PDV Rete locale: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PDV + ampio (Internet):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2724150" cy="1536700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53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2724150" cy="1612900"/>
                  <wp:effectExtent b="0" l="0" r="0" t="0"/>
                  <wp:docPr id="1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61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cosa c'entra programmazione web con sql, ecc?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dati inseriti nei database(ricchezza),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l’accesso è controllato con logica server-side, presenza di un server con servizio specifico (accesso con porta specifica es port:80, 3306….) cmd: netstat -an (uso di java,long e tonkat)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successivamente ci sono i client(pc, smartphone…. ) che fanno richieste ai server con un indirizzo,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poi server db check sicurezza e poi invia al web server che prepara bene html e invia risposta (da web-side a client-side)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205413" cy="2395181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2395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il problema sono le dimensioni schermo del device,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motivo: costruzione sito da server-side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un altro problema è anche il tempo di elaborazione del file che non consente la visualizzazione rapidissima da molti device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soluzione scinde pagina fatta dal server scissa e invia solo i  dati in un formato(json, xml) che attraverso un javascript viene decodificato e la pagina web viene prodotta lato client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nb rest: uso di un formato intermediario per comunicare dati tra client e server(json x es) e viene letto da JS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395913" cy="2422082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2422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COMANDI:</w:t>
      </w:r>
    </w:p>
    <w:p w:rsidR="00000000" w:rsidDel="00000000" w:rsidP="00000000" w:rsidRDefault="00000000" w:rsidRPr="00000000" w14:paraId="00000020">
      <w:pPr>
        <w:rPr>
          <w:b w:val="1"/>
        </w:rPr>
      </w:pPr>
      <w:hyperlink r:id="rId1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https://github.com/maboglia/DataBase/blob/main/02_SQL_Fondamenti/01_DDL_DML.md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ALGEBRA RELAZIONALE &gt;&gt; MODELLO RELAZIONALE:</w:t>
      </w:r>
    </w:p>
    <w:p w:rsidR="00000000" w:rsidDel="00000000" w:rsidP="00000000" w:rsidRDefault="00000000" w:rsidRPr="00000000" w14:paraId="00000022">
      <w:pPr>
        <w:rPr>
          <w:b w:val="1"/>
        </w:rPr>
      </w:pPr>
      <w:hyperlink r:id="rId1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https://github.com/maboglia/DataBase/blob/main/01_AlgebraRelazionale/01_alegbra_relazionale.md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hyperlink r:id="rId15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https://github.com/maboglia/DataBase/blob/main/01_AlgebraRelazionale/02_modello_relazionale.mdù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Entità = tabelle con attributi, quelli che garantiscono univocità sono chiavi primarie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832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298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 chatgpt: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Rule="auto"/>
        <w:ind w:left="720" w:hanging="360"/>
      </w:pPr>
      <w:r w:rsidDel="00000000" w:rsidR="00000000" w:rsidRPr="00000000">
        <w:rPr>
          <w:rtl w:val="0"/>
        </w:rPr>
        <w:t xml:space="preserve">First Normal Form (1NF):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Questa forma richiede che ogni attributo di una tabella contenga solo valori atomici, cioè valori che non possono essere suddivisi ulteriormente. In altre parole, non dovrebbero esserci array o strutture complesse all'interno di un attributo.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Ogni colonna in una tabella deve contenere valori atomici e ogni cella deve contenere un solo valore.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Second Normal Form (2NF):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Per soddisfare la 2NF, la tabella deve già essere in 1NF. Inoltre, ogni attributo non chiave deve dipendere completamente dalla chiave primaria.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 una tabella ha una chiave composta, ogni attributo non chiave deve dipendere da tutte le parti di quella chiave, non solo da una parte di essa.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Third Normal Form (3NF):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Per soddisfare la 3NF, la tabella deve già essere in 2NF. Inoltre, ogni attributo non chiave deve dipendere solo dalla chiave primaria e non da altri attributi non chiave.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 un attributo non chiave dipende da un altro attributo non chiave, dovrebbe essere separato in una tabella separata e relazionato con una chiave esterna.</w:t>
      </w:r>
    </w:p>
    <w:p w:rsidR="00000000" w:rsidDel="00000000" w:rsidP="00000000" w:rsidRDefault="00000000" w:rsidRPr="00000000" w14:paraId="0000003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300" w:lineRule="auto"/>
        <w:rPr/>
      </w:pPr>
      <w:r w:rsidDel="00000000" w:rsidR="00000000" w:rsidRPr="00000000">
        <w:rPr>
          <w:rtl w:val="0"/>
        </w:rPr>
        <w:t xml:space="preserve">In sintesi, mentre la 1NF si concentra sulla struttura atomica dei dati, la 2NF e la 3NF si concentrano sulla ridondanza e sulla dipendenza dei dati. Normalizzando il database in queste forme, si migliora la struttura del database e si riducono i problemi di aggiornamento, cancellazione e inserimento anomalo dei dati, garantendo una migliore manutenzione e scalabilità del sistema.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NB se trovi il ppt è meglio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3724275" cy="33147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3238500" cy="2295525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sz w:val="16"/>
          <w:szCs w:val="16"/>
          <w:rtl w:val="0"/>
        </w:rPr>
        <w:t xml:space="preserve">CREATE TABLE `its_2024`.`corsi` 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`id` INT NOT NULL AUTO_INCREMENT,</w:t>
      </w:r>
    </w:p>
    <w:p w:rsidR="00000000" w:rsidDel="00000000" w:rsidP="00000000" w:rsidRDefault="00000000" w:rsidRPr="00000000" w14:paraId="0000003D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`nome` VARCHAR(45) NULL,</w:t>
      </w:r>
    </w:p>
    <w:p w:rsidR="00000000" w:rsidDel="00000000" w:rsidP="00000000" w:rsidRDefault="00000000" w:rsidRPr="00000000" w14:paraId="0000003E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`ore` TINYINT(4) UNSIGNED NULL,</w:t>
      </w:r>
    </w:p>
    <w:p w:rsidR="00000000" w:rsidDel="00000000" w:rsidP="00000000" w:rsidRDefault="00000000" w:rsidRPr="00000000" w14:paraId="0000003F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PRIMARY KEY (`id`));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9.png"/><Relationship Id="rId10" Type="http://schemas.openxmlformats.org/officeDocument/2006/relationships/image" Target="media/image2.png"/><Relationship Id="rId21" Type="http://schemas.openxmlformats.org/officeDocument/2006/relationships/image" Target="media/image11.png"/><Relationship Id="rId13" Type="http://schemas.openxmlformats.org/officeDocument/2006/relationships/hyperlink" Target="https://github.com/maboglia/DataBase/blob/main/02_SQL_Fondamenti/01_DDL_DML.md" TargetMode="External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yperlink" Target="https://github.com/maboglia/DataBase/blob/main/01_AlgebraRelazionale/02_modello_relazionale.md%C3%B9" TargetMode="External"/><Relationship Id="rId14" Type="http://schemas.openxmlformats.org/officeDocument/2006/relationships/hyperlink" Target="https://github.com/maboglia/DataBase/blob/main/01_AlgebraRelazionale/01_alegbra_relazionale.md" TargetMode="External"/><Relationship Id="rId17" Type="http://schemas.openxmlformats.org/officeDocument/2006/relationships/image" Target="media/image1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hyperlink" Target="http://www.mauro.bogliaccino.it/public/fondamenti/md/Fondamenti-master-019_static_dynamic.md" TargetMode="External"/><Relationship Id="rId18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