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Lezione 10/05/2024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Concetti di economia e finanza decentralizzata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Debito pubblico: </w:t>
      </w:r>
      <w:r w:rsidDel="00000000" w:rsidR="00000000" w:rsidRPr="00000000">
        <w:rPr>
          <w:rtl w:val="0"/>
        </w:rPr>
        <w:t xml:space="preserve">lo stato nel fornire servizi(pensioni, mezzi trasporto, istruzione, sanità…) riscontra dei debiti per andare avanti con le cose della vita, ITA il debito pubblico è alto, comporta richiesta soldi da parte di altri stati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(per futuro pensare alla pensione integrativa...?)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il debito pubblico italiano è di </w:t>
      </w:r>
      <w:r w:rsidDel="00000000" w:rsidR="00000000" w:rsidRPr="00000000">
        <w:rPr>
          <w:b w:val="1"/>
          <w:rtl w:val="0"/>
        </w:rPr>
        <w:t xml:space="preserve">2.872 mld di euro </w:t>
      </w:r>
      <w:r w:rsidDel="00000000" w:rsidR="00000000" w:rsidRPr="00000000">
        <w:rPr>
          <w:rtl w:val="0"/>
        </w:rPr>
        <w:t xml:space="preserve">a stati e cittadini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considerando il rapporto </w:t>
      </w:r>
      <w:r w:rsidDel="00000000" w:rsidR="00000000" w:rsidRPr="00000000">
        <w:rPr>
          <w:b w:val="1"/>
          <w:rtl w:val="0"/>
        </w:rPr>
        <w:t xml:space="preserve">debito/PIL </w:t>
      </w:r>
      <w:r w:rsidDel="00000000" w:rsidR="00000000" w:rsidRPr="00000000">
        <w:rPr>
          <w:rtl w:val="0"/>
        </w:rPr>
        <w:t xml:space="preserve">di 141,7 aumentando di anno (in ita guadagni 100 e paghi 141 :/ ) (peggiora dal 94/95)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come farà l'Italia a recuperare i soldi, con interessi, per chi ha investito su di loro? boh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Inflazione: </w:t>
      </w:r>
      <w:r w:rsidDel="00000000" w:rsidR="00000000" w:rsidRPr="00000000">
        <w:rPr>
          <w:rtl w:val="0"/>
        </w:rPr>
        <w:t xml:space="preserve">aumento prolungato del lvl medio generale dei prezzi.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es: aumenta prezzi prodotti, diminuisce valore/potere della moneta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fattori influenzanti sono la qtà e prz dei prodotti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profitto = ricavi - costi (obiettivo alto profitto)</w:t>
      </w:r>
    </w:p>
    <w:p w:rsidR="00000000" w:rsidDel="00000000" w:rsidP="00000000" w:rsidRDefault="00000000" w:rsidRPr="00000000" w14:paraId="00000010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considerare anche domanda e offerta: </w:t>
      </w:r>
      <w:r w:rsidDel="00000000" w:rsidR="00000000" w:rsidRPr="00000000">
        <w:rPr>
          <w:b w:val="1"/>
          <w:i w:val="1"/>
          <w:rtl w:val="0"/>
        </w:rPr>
        <w:t xml:space="preserve">inlf da domanda/offerta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 xml:space="preserve">un problema è anche </w:t>
      </w:r>
      <w:r w:rsidDel="00000000" w:rsidR="00000000" w:rsidRPr="00000000">
        <w:rPr>
          <w:b w:val="1"/>
          <w:rtl w:val="0"/>
        </w:rPr>
        <w:t xml:space="preserve">l’eccesso della circolazione della moneta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Deflazione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opposto inflazione, non positivo lo stesso, la spirale del declino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(meno costi, meno gente lavora/licenziata….?)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438650" cy="2714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Tasso di disoccupazione: </w:t>
      </w:r>
      <w:r w:rsidDel="00000000" w:rsidR="00000000" w:rsidRPr="00000000">
        <w:rPr>
          <w:rtl w:val="0"/>
        </w:rPr>
        <w:t xml:space="preserve">qtà di gente che non trova lavoro (disoccupati) in rapporto alla forza lavoro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tasso = persone disoccupate / forza lavoro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2,5% 3,0% = nella norma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ITA è dello 7,2% (a sud 15% 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(a lvl statistico analizzare puntigliosamente i dati)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