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logica Model Controller 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Sono tutti e tre collegati tra loro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 &gt; MCV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76913" cy="51846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5184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Model e controller sono più </w:t>
      </w:r>
      <w:r w:rsidDel="00000000" w:rsidR="00000000" w:rsidRPr="00000000">
        <w:rPr>
          <w:i w:val="1"/>
          <w:rtl w:val="0"/>
        </w:rPr>
        <w:t xml:space="preserve">backend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View è più </w:t>
      </w:r>
      <w:r w:rsidDel="00000000" w:rsidR="00000000" w:rsidRPr="00000000">
        <w:rPr>
          <w:i w:val="1"/>
          <w:rtl w:val="0"/>
        </w:rPr>
        <w:t xml:space="preserve">Frontend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riconsiderazione degli effetti dell’astrazione nelle classi java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