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20/06/2024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codice sincrono: </w:t>
      </w:r>
      <w:r w:rsidDel="00000000" w:rsidR="00000000" w:rsidRPr="00000000">
        <w:rPr>
          <w:rtl w:val="0"/>
        </w:rPr>
        <w:t xml:space="preserve">eseguire codice uno dopo l’altro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codice asincrono: </w:t>
      </w:r>
      <w:r w:rsidDel="00000000" w:rsidR="00000000" w:rsidRPr="00000000">
        <w:rPr>
          <w:rtl w:val="0"/>
        </w:rPr>
        <w:t xml:space="preserve">eseguire codice in momenti diversi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nb: JavaScript non esegue codice/azioni in parallelo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metodi timing (funzioni globali)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TIMEOUT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setTimeout: </w:t>
      </w:r>
      <w:r w:rsidDel="00000000" w:rsidR="00000000" w:rsidRPr="00000000">
        <w:rPr>
          <w:rtl w:val="0"/>
        </w:rPr>
        <w:t xml:space="preserve"> permette di eseguire funzione entro e non prima un intervallo di tempo</w:t>
      </w:r>
    </w:p>
    <w:p w:rsidR="00000000" w:rsidDel="00000000" w:rsidP="00000000" w:rsidRDefault="00000000" w:rsidRPr="00000000" w14:paraId="0000000D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setTimeout(funzioneObbligatoria,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millisecondi, param1, param2, ...)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1866900" cy="10382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2107" t="1457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altri modi di impostare timeout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17335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09925" cy="25050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clearTimeout: </w:t>
      </w:r>
      <w:r w:rsidDel="00000000" w:rsidR="00000000" w:rsidRPr="00000000">
        <w:rPr>
          <w:rtl w:val="0"/>
        </w:rPr>
        <w:t xml:space="preserve">cancella timeout in una variabile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57525" cy="7905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INTERVAL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setInterval: </w:t>
      </w:r>
      <w:r w:rsidDel="00000000" w:rsidR="00000000" w:rsidRPr="00000000">
        <w:rPr>
          <w:rtl w:val="0"/>
        </w:rPr>
        <w:t xml:space="preserve">permette di eseguire funzione regolarmente con un intervallo specifico</w:t>
      </w:r>
    </w:p>
    <w:p w:rsidR="00000000" w:rsidDel="00000000" w:rsidP="00000000" w:rsidRDefault="00000000" w:rsidRPr="00000000" w14:paraId="0000001D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setInterval(funzioneObbligatoria,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millisecondi, param1, param2, ...)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24050" cy="10191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altri modi di impostare intervallo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52650" cy="17811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305175" cy="24860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clearInterval: </w:t>
      </w:r>
      <w:r w:rsidDel="00000000" w:rsidR="00000000" w:rsidRPr="00000000">
        <w:rPr>
          <w:rtl w:val="0"/>
        </w:rPr>
        <w:t xml:space="preserve">cancella timeout in una variabile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81350" cy="8572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&amp; TIME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oggetto Date():</w:t>
      </w:r>
      <w:r w:rsidDel="00000000" w:rsidR="00000000" w:rsidRPr="00000000">
        <w:rPr>
          <w:rtl w:val="0"/>
        </w:rPr>
        <w:t xml:space="preserve">corrisponde ad anno, mese, giorno, ora, minuto, secondo, millisecondo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8813" cy="876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896037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96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Visualizzazione date: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19550" cy="8667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metodi Date()</w:t>
      </w:r>
    </w:p>
    <w:p w:rsidR="00000000" w:rsidDel="00000000" w:rsidP="00000000" w:rsidRDefault="00000000" w:rsidRPr="00000000" w14:paraId="0000003C">
      <w:pPr>
        <w:rPr>
          <w:b w:val="1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https://developer.mozilla.org/en-US/docs/Web/JavaScript/Reference/Global_Objects/Date#instance_methods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metodi get: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https://www.w3schools.com/js/js_date_methods.asp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27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metodi set:</w:t>
      </w:r>
    </w:p>
    <w:p w:rsidR="00000000" w:rsidDel="00000000" w:rsidP="00000000" w:rsidRDefault="00000000" w:rsidRPr="00000000" w14:paraId="0000004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https://www.w3schools.com/js/js_date_methods_set.asp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95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come confrontare le date (non ci sono problemi con i formati differenti se usati)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12763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4081" l="0" r="2659" t="476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le date le vede in millisecondi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 millisecondi partono da 1/1/1970  (qua conta 0ms)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prima sono in negativi</w:t>
      </w:r>
    </w:p>
    <w:sectPr>
      <w:headerReference r:id="rId23" w:type="default"/>
      <w:foot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js/js_date_methods_set.asp" TargetMode="External"/><Relationship Id="rId11" Type="http://schemas.openxmlformats.org/officeDocument/2006/relationships/image" Target="media/image7.png"/><Relationship Id="rId22" Type="http://schemas.openxmlformats.org/officeDocument/2006/relationships/image" Target="media/image14.png"/><Relationship Id="rId10" Type="http://schemas.openxmlformats.org/officeDocument/2006/relationships/image" Target="media/image5.png"/><Relationship Id="rId21" Type="http://schemas.openxmlformats.org/officeDocument/2006/relationships/image" Target="media/image10.png"/><Relationship Id="rId13" Type="http://schemas.openxmlformats.org/officeDocument/2006/relationships/image" Target="media/image13.png"/><Relationship Id="rId24" Type="http://schemas.openxmlformats.org/officeDocument/2006/relationships/footer" Target="footer1.xml"/><Relationship Id="rId12" Type="http://schemas.openxmlformats.org/officeDocument/2006/relationships/image" Target="media/image6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hyperlink" Target="https://developer.mozilla.org/en-US/docs/Web/JavaScript/Reference/Global_Objects/Date#instance_methods" TargetMode="Externa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.png"/><Relationship Id="rId18" Type="http://schemas.openxmlformats.org/officeDocument/2006/relationships/hyperlink" Target="https://www.w3schools.com/js/js_date_methods.asp" TargetMode="External"/><Relationship Id="rId7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