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0"/>
          <w:szCs w:val="40"/>
        </w:rPr>
        <w:t xml:space="preserve">The AI Startup Game</w:t>
      </w:r>
    </w:p>
    <w:p>
      <w:pPr>
        <w:spacing w:after="200"/>
        <w:jc w:val="center"/>
      </w:pPr>
      <w:r>
        <w:rPr>
          <w:color w:val="4a5568"/>
          <w:sz w:val="26"/>
          <w:szCs w:val="26"/>
        </w:rPr>
        <w:t xml:space="preserve">Quick Start Guide for Students</w:t>
      </w:r>
    </w:p>
    <w:p>
      <w:pPr>
        <w:spacing w:after="100"/>
      </w:pPr>
      <w:r>
        <w:rPr>
          <w:b/>
          <w:bCs/>
          <w:color w:val="1e3a5f"/>
          <w:sz w:val="26"/>
          <w:szCs w:val="26"/>
        </w:rPr>
        <w:t xml:space="preserve">What is this?</w:t>
      </w:r>
    </w:p>
    <w:p>
      <w:pPr>
        <w:spacing w:after="200"/>
      </w:pPr>
      <w:r>
        <w:t xml:space="preserve">You're about to run an AI startup. Over 16 quarters (4 years), you'll make strategic decisions about research, product development, hiring, and funding. Your goal: complete three milestones before running out of cash or time. Most players fail their first attempt—that's normal and part of the learning.</w:t>
      </w:r>
    </w:p>
    <w:p>
      <w:pPr>
        <w:spacing w:after="100"/>
      </w:pPr>
      <w:r>
        <w:rPr>
          <w:b/>
          <w:bCs/>
          <w:color w:val="1e3a5f"/>
          <w:sz w:val="26"/>
          <w:szCs w:val="26"/>
        </w:rPr>
        <w:t xml:space="preserve">How to Play</w:t>
      </w:r>
    </w:p>
    <w:p>
      <w:pPr>
        <w:spacing w:after="50"/>
      </w:pPr>
      <w:r>
        <w:rPr>
          <w:b/>
          <w:bCs/>
        </w:rPr>
        <w:t xml:space="preserve">1. </w:t>
      </w:r>
      <w:r>
        <w:t xml:space="preserve">Open the game in Chrome, Firefox, or Safari (desktop recommended)</w:t>
      </w:r>
    </w:p>
    <w:p>
      <w:pPr>
        <w:spacing w:after="50"/>
      </w:pPr>
      <w:r>
        <w:rPr>
          <w:b/>
          <w:bCs/>
        </w:rPr>
        <w:t xml:space="preserve">2. </w:t>
      </w:r>
      <w:r>
        <w:t xml:space="preserve">Choose your sector, founder type, location, and funding</w:t>
      </w:r>
    </w:p>
    <w:p>
      <w:pPr>
        <w:spacing w:after="50"/>
      </w:pPr>
      <w:r>
        <w:rPr>
          <w:b/>
          <w:bCs/>
        </w:rPr>
        <w:t xml:space="preserve">3. </w:t>
      </w:r>
      <w:r>
        <w:t xml:space="preserve">Each quarter, spend your Action Points (AP) on events presented by your team</w:t>
      </w:r>
    </w:p>
    <w:p>
      <w:pPr>
        <w:spacing w:after="200"/>
      </w:pPr>
      <w:r>
        <w:rPr>
          <w:b/>
          <w:bCs/>
        </w:rPr>
        <w:t xml:space="preserve">4. </w:t>
      </w:r>
      <w:r>
        <w:t xml:space="preserve">Complete milestones, respond to competitors, and try to survive!</w:t>
      </w:r>
    </w:p>
    <w:p>
      <w:pPr>
        <w:spacing w:after="100"/>
      </w:pPr>
      <w:r>
        <w:rPr>
          <w:b/>
          <w:bCs/>
          <w:color w:val="1e3a5f"/>
          <w:sz w:val="26"/>
          <w:szCs w:val="26"/>
        </w:rPr>
        <w:t xml:space="preserve">Key Concepts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/>
          </w:tcPr>
          <w:p>
            <w:r>
              <w:rPr>
                <w:b/>
                <w:bCs/>
                <w:sz w:val="20"/>
                <w:szCs w:val="20"/>
              </w:rPr>
              <w:t xml:space="preserve">Action Points (AP)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Your attention as CEO. You get 5 per quarter. Every choice costs AP—you can't do everything.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/>
          </w:tcPr>
          <w:p>
            <w:r>
              <w:rPr>
                <w:b/>
                <w:bCs/>
                <w:sz w:val="20"/>
                <w:szCs w:val="20"/>
              </w:rPr>
              <w:t xml:space="preserve">Milestones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Three goals you must complete: prove the tech (M1), find customers (M2), scale up (M3).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/>
          </w:tcPr>
          <w:p>
            <w:r>
              <w:rPr>
                <w:b/>
                <w:bCs/>
                <w:sz w:val="20"/>
                <w:szCs w:val="20"/>
              </w:rPr>
              <w:t xml:space="preserve">Competitors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 rival startups racing you to milestones. If they finish first, you face tough choices.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/>
          </w:tcPr>
          <w:p>
            <w:r>
              <w:rPr>
                <w:b/>
                <w:bCs/>
                <w:sz w:val="20"/>
                <w:szCs w:val="20"/>
              </w:rPr>
              <w:t xml:space="preserve">Departments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Research, Product, Sales, and (later) People. Each presents options each quarter.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/>
          </w:tcPr>
          <w:p>
            <w:r>
              <w:rPr>
                <w:b/>
                <w:bCs/>
                <w:sz w:val="20"/>
                <w:szCs w:val="20"/>
              </w:rPr>
              <w:t xml:space="preserve">Cash &amp; Burn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You spend money each quarter (burn rate). Run out of cash = game over.</w:t>
            </w:r>
          </w:p>
        </w:tc>
      </w:tr>
    </w:tbl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Tips for Your First Playthrough</w:t>
      </w:r>
    </w:p>
    <w:p>
      <w:pPr>
        <w:spacing w:after="50"/>
      </w:pPr>
      <w:r>
        <w:rPr>
          <w:b/>
          <w:bCs/>
        </w:rPr>
        <w:t xml:space="preserve">• </w:t>
      </w:r>
      <w:r>
        <w:rPr>
          <w:b/>
          <w:bCs/>
        </w:rPr>
        <w:t xml:space="preserve">Read the aside text</w:t>
      </w:r>
      <w:r>
        <w:t xml:space="preserve">—it hints at trade-offs you might miss</w:t>
      </w:r>
    </w:p>
    <w:p>
      <w:pPr>
        <w:spacing w:after="50"/>
      </w:pPr>
      <w:r>
        <w:rPr>
          <w:b/>
          <w:bCs/>
        </w:rPr>
        <w:t xml:space="preserve">• </w:t>
      </w:r>
      <w:r>
        <w:rPr>
          <w:b/>
          <w:bCs/>
        </w:rPr>
        <w:t xml:space="preserve">Watch your cash</w:t>
      </w:r>
      <w:r>
        <w:t xml:space="preserve">—brilliant strategy means nothing if you run out of money</w:t>
      </w:r>
    </w:p>
    <w:p>
      <w:pPr>
        <w:spacing w:after="50"/>
      </w:pPr>
      <w:r>
        <w:rPr>
          <w:b/>
          <w:bCs/>
        </w:rPr>
        <w:t xml:space="preserve">• </w:t>
      </w:r>
      <w:r>
        <w:rPr>
          <w:b/>
          <w:bCs/>
        </w:rPr>
        <w:t xml:space="preserve">It's OK to pass</w:t>
      </w:r>
      <w:r>
        <w:t xml:space="preserve">—sometimes doing nothing is the right choice</w:t>
      </w:r>
    </w:p>
    <w:p>
      <w:pPr>
        <w:spacing w:after="50"/>
      </w:pPr>
      <w:r>
        <w:rPr>
          <w:b/>
          <w:bCs/>
        </w:rPr>
        <w:t xml:space="preserve">• </w:t>
      </w:r>
      <w:r>
        <w:rPr>
          <w:b/>
          <w:bCs/>
        </w:rPr>
        <w:t xml:space="preserve">Failure is data</w:t>
      </w:r>
      <w:r>
        <w:t xml:space="preserve">—note what went wrong and try differently next time</w:t>
      </w:r>
    </w:p>
    <w:p>
      <w:pPr>
        <w:spacing w:after="200"/>
      </w:pPr>
      <w:r>
        <w:rPr>
          <w:b/>
          <w:bCs/>
        </w:rPr>
        <w:t xml:space="preserve">• </w:t>
      </w:r>
      <w:r>
        <w:rPr>
          <w:b/>
          <w:bCs/>
        </w:rPr>
        <w:t xml:space="preserve">Luck matters</w:t>
      </w:r>
      <w:r>
        <w:t xml:space="preserve">—just like real startups. Good decisions improve odds but don't guarantee success</w:t>
      </w:r>
    </w:p>
    <w:p>
      <w:pPr>
        <w:spacing w:after="100"/>
      </w:pPr>
      <w:r>
        <w:rPr>
          <w:b/>
          <w:bCs/>
          <w:color w:val="1e3a5f"/>
          <w:sz w:val="26"/>
          <w:szCs w:val="26"/>
        </w:rPr>
        <w:t xml:space="preserve">How Long Does It Take?</w:t>
      </w:r>
    </w:p>
    <w:p>
      <w:pPr>
        <w:spacing w:after="200"/>
      </w:pPr>
      <w:r>
        <w:t xml:space="preserve">A typical playthrough takes 45-90 minutes. The game doesn't save progress, so plan to complete it in one sitting. You can replay as many times as you like—different choices lead to different outcomes.</w:t>
      </w:r>
    </w:p>
    <w:p>
      <w:pPr>
        <w:shd w:fill="f3f4f6"/>
        <w:spacing w:before="100"/>
        <w:jc w:val="center"/>
      </w:pPr>
      <w:r>
        <w:rPr>
          <w:color w:val="666666"/>
          <w:sz w:val="18"/>
          <w:szCs w:val="18"/>
        </w:rPr>
        <w:t xml:space="preserve">The AI Startup Game • github.com/AI-Startup-Game • CC BY-NC-SA 4.0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2025-12-09T14:08:20.153Z</dcterms:created>
  <dcterms:modified xsi:type="dcterms:W3CDTF">2025-12-09T14:08:20.154Z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