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4AE5" w14:textId="77777777" w:rsidR="00105492" w:rsidRDefault="00105492">
      <w:pPr>
        <w:rPr>
          <w:rFonts w:ascii="Times New Roman" w:hAnsi="Times New Roman" w:cs="Times New Roman"/>
          <w:b/>
          <w:bCs/>
          <w:u w:val="single"/>
        </w:rPr>
      </w:pPr>
    </w:p>
    <w:p w14:paraId="365C101A" w14:textId="77777777" w:rsidR="00105492" w:rsidRDefault="00105492">
      <w:pPr>
        <w:rPr>
          <w:rFonts w:ascii="Times New Roman" w:hAnsi="Times New Roman" w:cs="Times New Roman"/>
          <w:b/>
          <w:bCs/>
          <w:u w:val="single"/>
        </w:rPr>
      </w:pPr>
    </w:p>
    <w:p w14:paraId="04E29848" w14:textId="77777777" w:rsidR="00105492" w:rsidRDefault="00105492">
      <w:pPr>
        <w:rPr>
          <w:rFonts w:ascii="Times New Roman" w:hAnsi="Times New Roman" w:cs="Times New Roman"/>
          <w:b/>
          <w:bCs/>
          <w:u w:val="single"/>
        </w:rPr>
      </w:pPr>
    </w:p>
    <w:p w14:paraId="03F8A5AD" w14:textId="77777777" w:rsidR="00105492" w:rsidRDefault="00105492">
      <w:pPr>
        <w:rPr>
          <w:rFonts w:ascii="Times New Roman" w:hAnsi="Times New Roman" w:cs="Times New Roman"/>
          <w:b/>
          <w:bCs/>
          <w:u w:val="single"/>
        </w:rPr>
      </w:pPr>
    </w:p>
    <w:p w14:paraId="74F89511" w14:textId="77777777" w:rsidR="00105492" w:rsidRDefault="00105492">
      <w:pPr>
        <w:rPr>
          <w:rFonts w:ascii="Times New Roman" w:hAnsi="Times New Roman" w:cs="Times New Roman"/>
          <w:b/>
          <w:bCs/>
          <w:u w:val="single"/>
        </w:rPr>
      </w:pPr>
    </w:p>
    <w:p w14:paraId="7F7BA85B" w14:textId="77777777" w:rsidR="00105492" w:rsidRDefault="00105492">
      <w:pPr>
        <w:rPr>
          <w:rFonts w:ascii="Times New Roman" w:hAnsi="Times New Roman" w:cs="Times New Roman"/>
          <w:b/>
          <w:bCs/>
          <w:u w:val="single"/>
        </w:rPr>
      </w:pPr>
    </w:p>
    <w:p w14:paraId="45F69C93" w14:textId="77777777" w:rsidR="00105492" w:rsidRDefault="00105492">
      <w:pPr>
        <w:rPr>
          <w:rFonts w:ascii="Times New Roman" w:hAnsi="Times New Roman" w:cs="Times New Roman"/>
          <w:b/>
          <w:bCs/>
          <w:u w:val="single"/>
        </w:rPr>
      </w:pPr>
    </w:p>
    <w:p w14:paraId="20E19470" w14:textId="77777777" w:rsidR="00105492" w:rsidRDefault="00105492">
      <w:pPr>
        <w:rPr>
          <w:rFonts w:ascii="Times New Roman" w:hAnsi="Times New Roman" w:cs="Times New Roman"/>
          <w:b/>
          <w:bCs/>
          <w:u w:val="single"/>
        </w:rPr>
      </w:pPr>
    </w:p>
    <w:p w14:paraId="090848C9" w14:textId="77777777" w:rsidR="00105492" w:rsidRDefault="00105492">
      <w:pPr>
        <w:rPr>
          <w:rFonts w:ascii="Times New Roman" w:hAnsi="Times New Roman" w:cs="Times New Roman"/>
          <w:b/>
          <w:bCs/>
          <w:u w:val="single"/>
        </w:rPr>
      </w:pPr>
    </w:p>
    <w:p w14:paraId="1DDCEE0F" w14:textId="77777777" w:rsidR="00105492" w:rsidRDefault="00105492" w:rsidP="006F1E61">
      <w:pPr>
        <w:pStyle w:val="Title"/>
        <w:spacing w:line="276" w:lineRule="auto"/>
        <w:ind w:left="0" w:right="1580" w:firstLine="0"/>
        <w:rPr>
          <w:sz w:val="24"/>
          <w:szCs w:val="24"/>
          <w:u w:val="none"/>
        </w:rPr>
      </w:pPr>
    </w:p>
    <w:p w14:paraId="3FA58147" w14:textId="77777777" w:rsidR="006F1E61" w:rsidRDefault="006F1E61" w:rsidP="006F1E61">
      <w:pPr>
        <w:pStyle w:val="Title"/>
        <w:spacing w:line="276" w:lineRule="auto"/>
        <w:ind w:left="0" w:right="1580" w:firstLine="0"/>
        <w:rPr>
          <w:sz w:val="24"/>
          <w:szCs w:val="24"/>
          <w:u w:val="none"/>
        </w:rPr>
      </w:pPr>
    </w:p>
    <w:p w14:paraId="4B5D53BD" w14:textId="77777777" w:rsidR="006F1E61" w:rsidRDefault="006F1E61" w:rsidP="006F1E61">
      <w:pPr>
        <w:pStyle w:val="Title"/>
        <w:spacing w:line="480" w:lineRule="auto"/>
        <w:ind w:left="0" w:right="1580" w:firstLine="0"/>
        <w:rPr>
          <w:sz w:val="24"/>
          <w:szCs w:val="24"/>
          <w:u w:val="none"/>
        </w:rPr>
      </w:pPr>
    </w:p>
    <w:p w14:paraId="5662566C" w14:textId="77777777" w:rsidR="006F1E61" w:rsidRDefault="006F1E61" w:rsidP="006F1E61">
      <w:pPr>
        <w:pStyle w:val="Title"/>
        <w:spacing w:line="480" w:lineRule="auto"/>
        <w:ind w:left="0" w:right="0" w:firstLine="0"/>
        <w:jc w:val="center"/>
        <w:rPr>
          <w:sz w:val="24"/>
          <w:szCs w:val="24"/>
          <w:u w:val="none"/>
        </w:rPr>
      </w:pPr>
      <w:r>
        <w:rPr>
          <w:sz w:val="24"/>
          <w:szCs w:val="24"/>
          <w:u w:val="none"/>
        </w:rPr>
        <w:t>EPSY 905 Multivariate Statistics Homework:</w:t>
      </w:r>
    </w:p>
    <w:p w14:paraId="159A4222" w14:textId="77777777" w:rsidR="006F1E61" w:rsidRPr="00105492" w:rsidRDefault="006F1E61" w:rsidP="006F1E61">
      <w:pPr>
        <w:pStyle w:val="Title"/>
        <w:spacing w:line="480" w:lineRule="auto"/>
        <w:ind w:left="0" w:right="0" w:firstLine="0"/>
        <w:jc w:val="center"/>
        <w:rPr>
          <w:sz w:val="24"/>
          <w:szCs w:val="24"/>
          <w:u w:val="none"/>
        </w:rPr>
      </w:pPr>
      <w:r>
        <w:rPr>
          <w:sz w:val="24"/>
          <w:szCs w:val="24"/>
          <w:u w:val="none"/>
        </w:rPr>
        <w:t>Project Assignment #1</w:t>
      </w:r>
    </w:p>
    <w:p w14:paraId="59E7BE1C" w14:textId="77777777" w:rsidR="00105492" w:rsidRDefault="00105492" w:rsidP="006F1E61">
      <w:pPr>
        <w:spacing w:line="480" w:lineRule="auto"/>
        <w:rPr>
          <w:rFonts w:ascii="Times New Roman" w:hAnsi="Times New Roman" w:cs="Times New Roman"/>
          <w:u w:val="single"/>
        </w:rPr>
      </w:pPr>
    </w:p>
    <w:p w14:paraId="2A751502" w14:textId="77777777" w:rsidR="006F1E61" w:rsidRDefault="006F1E61" w:rsidP="006F1E61">
      <w:pPr>
        <w:spacing w:line="480" w:lineRule="auto"/>
        <w:rPr>
          <w:rFonts w:ascii="Times New Roman" w:hAnsi="Times New Roman" w:cs="Times New Roman"/>
          <w:u w:val="single"/>
        </w:rPr>
      </w:pPr>
    </w:p>
    <w:p w14:paraId="68B3C996" w14:textId="5A72A25A"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Aaron Matthew Simmons and Dasha </w:t>
      </w:r>
      <w:r w:rsidR="00436DDC">
        <w:rPr>
          <w:rFonts w:ascii="Times New Roman" w:hAnsi="Times New Roman" w:cs="Times New Roman"/>
        </w:rPr>
        <w:t xml:space="preserve">A. </w:t>
      </w:r>
      <w:r>
        <w:rPr>
          <w:rFonts w:ascii="Times New Roman" w:hAnsi="Times New Roman" w:cs="Times New Roman"/>
        </w:rPr>
        <w:t>Yermol</w:t>
      </w:r>
    </w:p>
    <w:p w14:paraId="544973DB"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Department of Psychology, University of Kansas</w:t>
      </w:r>
    </w:p>
    <w:p w14:paraId="20EE75C6"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EPSY 905</w:t>
      </w:r>
    </w:p>
    <w:p w14:paraId="7728DEE7"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Dr. John </w:t>
      </w:r>
      <w:proofErr w:type="spellStart"/>
      <w:r>
        <w:rPr>
          <w:rFonts w:ascii="Times New Roman" w:hAnsi="Times New Roman" w:cs="Times New Roman"/>
        </w:rPr>
        <w:t>Poggio</w:t>
      </w:r>
      <w:proofErr w:type="spellEnd"/>
    </w:p>
    <w:p w14:paraId="75FC4A09" w14:textId="77777777" w:rsidR="006F1E61" w:rsidRPr="006F1E61" w:rsidRDefault="006F1E61" w:rsidP="006F1E61">
      <w:pPr>
        <w:spacing w:line="480" w:lineRule="auto"/>
        <w:jc w:val="center"/>
        <w:rPr>
          <w:rFonts w:ascii="Times New Roman" w:hAnsi="Times New Roman" w:cs="Times New Roman"/>
        </w:rPr>
        <w:sectPr w:rsidR="006F1E61" w:rsidRPr="006F1E61" w:rsidSect="00CC4030">
          <w:headerReference w:type="even" r:id="rId6"/>
          <w:headerReference w:type="default" r:id="rId7"/>
          <w:pgSz w:w="12240" w:h="15840"/>
          <w:pgMar w:top="1440" w:right="1440" w:bottom="1440" w:left="1440" w:header="720" w:footer="720" w:gutter="0"/>
          <w:cols w:space="720"/>
          <w:docGrid w:linePitch="360"/>
        </w:sectPr>
      </w:pPr>
      <w:r>
        <w:rPr>
          <w:rFonts w:ascii="Times New Roman" w:hAnsi="Times New Roman" w:cs="Times New Roman"/>
        </w:rPr>
        <w:t>March 18, 2024</w:t>
      </w:r>
    </w:p>
    <w:p w14:paraId="6AB140B7" w14:textId="77777777" w:rsidR="00105492" w:rsidRDefault="00105492">
      <w:pPr>
        <w:rPr>
          <w:rFonts w:ascii="Times New Roman" w:hAnsi="Times New Roman" w:cs="Times New Roman"/>
          <w:b/>
          <w:bCs/>
          <w:u w:val="single"/>
        </w:rPr>
      </w:pPr>
    </w:p>
    <w:p w14:paraId="2D0C99A7" w14:textId="77777777" w:rsidR="00105492" w:rsidRDefault="00105492">
      <w:pPr>
        <w:rPr>
          <w:rFonts w:ascii="Times New Roman" w:hAnsi="Times New Roman" w:cs="Times New Roman"/>
          <w:b/>
          <w:bCs/>
          <w:u w:val="single"/>
        </w:rPr>
      </w:pPr>
    </w:p>
    <w:p w14:paraId="576F6818" w14:textId="77777777" w:rsidR="00D25679" w:rsidRPr="00105492" w:rsidRDefault="00105492">
      <w:pPr>
        <w:rPr>
          <w:rFonts w:ascii="Times New Roman" w:hAnsi="Times New Roman" w:cs="Times New Roman"/>
          <w:b/>
          <w:bCs/>
          <w:u w:val="single"/>
        </w:rPr>
      </w:pPr>
      <w:r w:rsidRPr="00105492">
        <w:rPr>
          <w:rFonts w:ascii="Times New Roman" w:hAnsi="Times New Roman" w:cs="Times New Roman"/>
          <w:b/>
          <w:bCs/>
          <w:u w:val="single"/>
        </w:rPr>
        <w:t>QUESTION AREA 1</w:t>
      </w:r>
      <w:r>
        <w:rPr>
          <w:rFonts w:ascii="Times New Roman" w:hAnsi="Times New Roman" w:cs="Times New Roman"/>
          <w:b/>
          <w:bCs/>
          <w:u w:val="single"/>
        </w:rPr>
        <w:t>:</w:t>
      </w:r>
    </w:p>
    <w:p w14:paraId="67F9450C" w14:textId="77777777" w:rsidR="00D25679" w:rsidRPr="00D25679" w:rsidRDefault="00D25679" w:rsidP="00105492">
      <w:pPr>
        <w:spacing w:line="480" w:lineRule="auto"/>
        <w:jc w:val="center"/>
        <w:rPr>
          <w:rFonts w:ascii="Times New Roman" w:hAnsi="Times New Roman" w:cs="Times New Roman"/>
          <w:b/>
          <w:bCs/>
        </w:rPr>
      </w:pPr>
      <w:r>
        <w:rPr>
          <w:rFonts w:ascii="Times New Roman" w:hAnsi="Times New Roman" w:cs="Times New Roman"/>
          <w:b/>
          <w:bCs/>
        </w:rPr>
        <w:t>Background and Methods</w:t>
      </w:r>
    </w:p>
    <w:p w14:paraId="60DABF84" w14:textId="67C84721" w:rsidR="00D25679" w:rsidRDefault="00D25679"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2 x 3 between-subjects multivariate analysis of covariance (MANCOVA) was performed to assess how the type of activity (skiing versus snowboarding) and the lesson type (private, group, no lesson) affected the </w:t>
      </w:r>
      <w:r w:rsidR="007C6B3F">
        <w:rPr>
          <w:rFonts w:ascii="Times New Roman" w:eastAsiaTheme="minorEastAsia" w:hAnsi="Times New Roman" w:cs="Times New Roman"/>
          <w:iCs/>
        </w:rPr>
        <w:t>t</w:t>
      </w:r>
      <w:r>
        <w:rPr>
          <w:rFonts w:ascii="Times New Roman" w:eastAsiaTheme="minorEastAsia" w:hAnsi="Times New Roman" w:cs="Times New Roman"/>
          <w:iCs/>
        </w:rPr>
        <w:t xml:space="preserve">ime and the number of falls it took to travel down a hill. Adjustments were made for the one covariate: the Socio-Economic Status (SES) of each participant, which was coded on a 5-point interval scale from 1 (very low income) to 3 (median) to 5 (very high income). </w:t>
      </w:r>
    </w:p>
    <w:p w14:paraId="42F202D8" w14:textId="77777777" w:rsidR="00105492" w:rsidRPr="00105492" w:rsidRDefault="00D25679" w:rsidP="00105492">
      <w:pPr>
        <w:spacing w:line="480" w:lineRule="auto"/>
        <w:ind w:firstLine="720"/>
        <w:rPr>
          <w:rFonts w:ascii="Times New Roman" w:hAnsi="Times New Roman" w:cs="Times New Roman"/>
        </w:rPr>
      </w:pPr>
      <w:r>
        <w:rPr>
          <w:rFonts w:ascii="Times New Roman" w:eastAsiaTheme="minorEastAsia" w:hAnsi="Times New Roman" w:cs="Times New Roman"/>
          <w:iCs/>
        </w:rPr>
        <w:t xml:space="preserve">The </w:t>
      </w:r>
      <w:r>
        <w:rPr>
          <w:rFonts w:ascii="Times New Roman" w:eastAsiaTheme="minorEastAsia" w:hAnsi="Times New Roman" w:cs="Times New Roman"/>
          <w:i/>
        </w:rPr>
        <w:t xml:space="preserve">R </w:t>
      </w:r>
      <w:r>
        <w:rPr>
          <w:rFonts w:ascii="Times New Roman" w:eastAsiaTheme="minorEastAsia" w:hAnsi="Times New Roman" w:cs="Times New Roman"/>
          <w:iCs/>
        </w:rPr>
        <w:t xml:space="preserve">statistical language was used for the analyses. In this sample, </w:t>
      </w:r>
      <w:r>
        <w:rPr>
          <w:rFonts w:ascii="Times New Roman" w:hAnsi="Times New Roman" w:cs="Times New Roman"/>
        </w:rPr>
        <w:t>there are no missing data, and the total sample size was 594 before trimming. However, there are unequal samples across groups: 112 for Ski/Private Lesson (Group 1), 121 for Ski/Group Lesson (Group 2), 64 Ski/No Lesson (Group 3), 112 for Snowboard/Private Lesson (Group 4), 121 for Snowboard/Group Lesson (Group 5), and 64 for Ski/No lesson (Group 6).</w:t>
      </w:r>
    </w:p>
    <w:p w14:paraId="5963F4C7" w14:textId="77777777" w:rsidR="00105492" w:rsidRPr="00105492" w:rsidRDefault="00105492" w:rsidP="00105492">
      <w:pPr>
        <w:spacing w:line="480" w:lineRule="auto"/>
        <w:rPr>
          <w:rFonts w:ascii="Times New Roman" w:hAnsi="Times New Roman" w:cs="Times New Roman"/>
          <w:b/>
          <w:bCs/>
          <w:i/>
          <w:iCs/>
        </w:rPr>
      </w:pPr>
      <w:r w:rsidRPr="00105492">
        <w:rPr>
          <w:rFonts w:ascii="Times New Roman" w:hAnsi="Times New Roman" w:cs="Times New Roman"/>
          <w:b/>
          <w:bCs/>
          <w:i/>
          <w:iCs/>
        </w:rPr>
        <w:t xml:space="preserve">Outliers: </w:t>
      </w:r>
    </w:p>
    <w:p w14:paraId="6AB26E1A" w14:textId="67AC4676" w:rsidR="00105492" w:rsidRDefault="00105492" w:rsidP="00105492">
      <w:pPr>
        <w:spacing w:line="480" w:lineRule="auto"/>
        <w:ind w:firstLine="720"/>
        <w:rPr>
          <w:rFonts w:ascii="Times New Roman" w:eastAsiaTheme="minorEastAsia" w:hAnsi="Times New Roman" w:cs="Times New Roman"/>
        </w:rPr>
      </w:pPr>
      <w:r w:rsidRPr="00135071">
        <w:rPr>
          <w:rFonts w:ascii="Times New Roman" w:hAnsi="Times New Roman" w:cs="Times New Roman"/>
        </w:rPr>
        <w:t xml:space="preserve">We assessed outliers after </w:t>
      </w:r>
      <w:r>
        <w:rPr>
          <w:rFonts w:ascii="Times New Roman" w:hAnsi="Times New Roman" w:cs="Times New Roman"/>
        </w:rPr>
        <w:t xml:space="preserve">separating </w:t>
      </w:r>
      <w:r w:rsidRPr="00135071">
        <w:rPr>
          <w:rFonts w:ascii="Times New Roman" w:hAnsi="Times New Roman" w:cs="Times New Roman"/>
        </w:rPr>
        <w:t xml:space="preserve">each data </w:t>
      </w:r>
      <w:r>
        <w:rPr>
          <w:rFonts w:ascii="Times New Roman" w:hAnsi="Times New Roman" w:cs="Times New Roman"/>
        </w:rPr>
        <w:t xml:space="preserve">among the </w:t>
      </w:r>
      <w:r w:rsidRPr="00135071">
        <w:rPr>
          <w:rFonts w:ascii="Times New Roman" w:hAnsi="Times New Roman" w:cs="Times New Roman"/>
        </w:rPr>
        <w:t>six groups.</w:t>
      </w:r>
      <w:r>
        <w:rPr>
          <w:rFonts w:ascii="Times New Roman" w:hAnsi="Times New Roman" w:cs="Times New Roman"/>
        </w:rPr>
        <w:t xml:space="preserve"> The raw data consisted of o</w:t>
      </w:r>
      <w:r w:rsidRPr="00135071">
        <w:rPr>
          <w:rFonts w:ascii="Times New Roman" w:hAnsi="Times New Roman" w:cs="Times New Roman"/>
        </w:rPr>
        <w:t xml:space="preserve">ne univariate outlier was found using a criterion z = </w:t>
      </w:r>
      <m:oMath>
        <m:d>
          <m:dPr>
            <m:begChr m:val="|"/>
            <m:endChr m:val="|"/>
            <m:ctrlPr>
              <w:rPr>
                <w:rFonts w:ascii="Cambria Math" w:hAnsi="Cambria Math" w:cs="Times New Roman"/>
                <w:i/>
              </w:rPr>
            </m:ctrlPr>
          </m:dPr>
          <m:e>
            <m:r>
              <w:rPr>
                <w:rFonts w:ascii="Cambria Math" w:hAnsi="Cambria Math" w:cs="Times New Roman"/>
              </w:rPr>
              <m:t>3.3</m:t>
            </m:r>
          </m:e>
        </m:d>
      </m:oMath>
      <w:r w:rsidRPr="00135071">
        <w:rPr>
          <w:rFonts w:ascii="Times New Roman" w:eastAsiaTheme="minorEastAsia" w:hAnsi="Times New Roman" w:cs="Times New Roman"/>
        </w:rPr>
        <w:t xml:space="preserve">,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which was Case ID </w:t>
      </w:r>
      <w:r>
        <w:rPr>
          <w:rFonts w:ascii="Times New Roman" w:eastAsiaTheme="minorEastAsia" w:hAnsi="Times New Roman" w:cs="Times New Roman"/>
        </w:rPr>
        <w:t>#</w:t>
      </w:r>
      <w:r w:rsidRPr="00135071">
        <w:rPr>
          <w:rFonts w:ascii="Times New Roman" w:eastAsiaTheme="minorEastAsia" w:hAnsi="Times New Roman" w:cs="Times New Roman"/>
        </w:rPr>
        <w:t>587 (</w:t>
      </w:r>
      <w:r>
        <w:rPr>
          <w:rFonts w:ascii="Times New Roman" w:eastAsiaTheme="minorEastAsia" w:hAnsi="Times New Roman" w:cs="Times New Roman"/>
        </w:rPr>
        <w:t xml:space="preserve">Group 5: </w:t>
      </w:r>
      <w:r w:rsidRPr="00135071">
        <w:rPr>
          <w:rFonts w:ascii="Times New Roman" w:eastAsiaTheme="minorEastAsia" w:hAnsi="Times New Roman" w:cs="Times New Roman"/>
        </w:rPr>
        <w:t>Snowboard</w:t>
      </w:r>
      <w:r>
        <w:rPr>
          <w:rFonts w:ascii="Times New Roman" w:eastAsiaTheme="minorEastAsia" w:hAnsi="Times New Roman" w:cs="Times New Roman"/>
        </w:rPr>
        <w:t>/</w:t>
      </w:r>
      <w:r w:rsidRPr="00135071">
        <w:rPr>
          <w:rFonts w:ascii="Times New Roman" w:eastAsiaTheme="minorEastAsia" w:hAnsi="Times New Roman" w:cs="Times New Roman"/>
        </w:rPr>
        <w:t>No Lesson)</w:t>
      </w:r>
      <w:r>
        <w:rPr>
          <w:rFonts w:ascii="Times New Roman" w:eastAsiaTheme="minorEastAsia" w:hAnsi="Times New Roman" w:cs="Times New Roman"/>
        </w:rPr>
        <w:t xml:space="preserve"> in terms of </w:t>
      </w:r>
      <w:r w:rsidR="007C6B3F">
        <w:rPr>
          <w:rFonts w:ascii="Times New Roman" w:eastAsiaTheme="minorEastAsia" w:hAnsi="Times New Roman" w:cs="Times New Roman"/>
        </w:rPr>
        <w:t>t</w:t>
      </w:r>
      <w:r>
        <w:rPr>
          <w:rFonts w:ascii="Times New Roman" w:eastAsiaTheme="minorEastAsia" w:hAnsi="Times New Roman" w:cs="Times New Roman"/>
        </w:rPr>
        <w:t>ime</w:t>
      </w:r>
      <w:r w:rsidRPr="00135071">
        <w:rPr>
          <w:rFonts w:ascii="Times New Roman" w:eastAsiaTheme="minorEastAsia" w:hAnsi="Times New Roman" w:cs="Times New Roman"/>
        </w:rPr>
        <w:t xml:space="preserve">. </w:t>
      </w:r>
      <w:r>
        <w:rPr>
          <w:rFonts w:ascii="Times New Roman" w:eastAsiaTheme="minorEastAsia" w:hAnsi="Times New Roman" w:cs="Times New Roman"/>
        </w:rPr>
        <w:t xml:space="preserve">This same data point Case ID #587 was also a multivariate </w:t>
      </w:r>
      <w:proofErr w:type="spellStart"/>
      <w:r>
        <w:rPr>
          <w:rFonts w:ascii="Times New Roman" w:eastAsiaTheme="minorEastAsia" w:hAnsi="Times New Roman" w:cs="Times New Roman"/>
        </w:rPr>
        <w:t>Mahalanobis</w:t>
      </w:r>
      <w:proofErr w:type="spellEnd"/>
      <w:r>
        <w:rPr>
          <w:rFonts w:ascii="Times New Roman" w:eastAsiaTheme="minorEastAsia" w:hAnsi="Times New Roman" w:cs="Times New Roman"/>
        </w:rPr>
        <w:t xml:space="preserve"> D</w:t>
      </w:r>
      <w:r w:rsidRPr="00B813D1">
        <w:rPr>
          <w:rFonts w:ascii="Times New Roman" w:eastAsiaTheme="minorEastAsia" w:hAnsi="Times New Roman" w:cs="Times New Roman"/>
          <w:vertAlign w:val="superscript"/>
        </w:rPr>
        <w:t>2</w:t>
      </w:r>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 xml:space="preserve">outlier </w:t>
      </w:r>
      <w:r w:rsidRPr="00135071">
        <w:rPr>
          <w:rFonts w:ascii="Times New Roman" w:eastAsiaTheme="minorEastAsia" w:hAnsi="Times New Roman" w:cs="Times New Roman"/>
        </w:rPr>
        <w:t xml:space="preserve">using a criterion of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and </w:t>
      </w:r>
      <w:proofErr w:type="spellStart"/>
      <w:r w:rsidRPr="00135071">
        <w:rPr>
          <w:rFonts w:ascii="Times New Roman" w:eastAsiaTheme="minorEastAsia" w:hAnsi="Times New Roman" w:cs="Times New Roman"/>
        </w:rPr>
        <w:t>df</w:t>
      </w:r>
      <w:proofErr w:type="spellEnd"/>
      <w:r w:rsidRPr="00135071">
        <w:rPr>
          <w:rFonts w:ascii="Times New Roman" w:eastAsiaTheme="minorEastAsia" w:hAnsi="Times New Roman" w:cs="Times New Roman"/>
        </w:rPr>
        <w:t xml:space="preserve"> = 2</w:t>
      </w:r>
      <w:r>
        <w:rPr>
          <w:rFonts w:ascii="Times New Roman" w:eastAsiaTheme="minorEastAsia" w:hAnsi="Times New Roman" w:cs="Times New Roman"/>
        </w:rPr>
        <w:t xml:space="preserve"> with a </w:t>
      </w:r>
      <w:r w:rsidRPr="00135071">
        <w:rPr>
          <w:rFonts w:ascii="Times New Roman" w:eastAsiaTheme="minorEastAsia" w:hAnsi="Times New Roman" w:cs="Times New Roman"/>
        </w:rPr>
        <w:t xml:space="preserve">critical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=13.82</m:t>
        </m:r>
      </m:oMath>
      <w:r>
        <w:rPr>
          <w:rFonts w:ascii="Times New Roman" w:eastAsiaTheme="minorEastAsia" w:hAnsi="Times New Roman" w:cs="Times New Roman"/>
        </w:rPr>
        <w:t>. Simply deleting this case caused continued outliers within this group.</w:t>
      </w:r>
    </w:p>
    <w:p w14:paraId="5A36C64B" w14:textId="7C21A276"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 xml:space="preserve">To account </w:t>
      </w:r>
      <w:r w:rsidR="006F1E61">
        <w:rPr>
          <w:rFonts w:ascii="Times New Roman" w:eastAsiaTheme="minorEastAsia" w:hAnsi="Times New Roman" w:cs="Times New Roman"/>
        </w:rPr>
        <w:t>for</w:t>
      </w:r>
      <w:r>
        <w:rPr>
          <w:rFonts w:ascii="Times New Roman" w:eastAsiaTheme="minorEastAsia" w:hAnsi="Times New Roman" w:cs="Times New Roman"/>
        </w:rPr>
        <w:t xml:space="preserve"> this outlier, we attempted </w:t>
      </w:r>
      <w:proofErr w:type="spellStart"/>
      <w:r>
        <w:rPr>
          <w:rFonts w:ascii="Times New Roman" w:eastAsiaTheme="minorEastAsia" w:hAnsi="Times New Roman" w:cs="Times New Roman"/>
        </w:rPr>
        <w:t>winsorizing</w:t>
      </w:r>
      <w:proofErr w:type="spellEnd"/>
      <w:r>
        <w:rPr>
          <w:rFonts w:ascii="Times New Roman" w:eastAsiaTheme="minorEastAsia" w:hAnsi="Times New Roman" w:cs="Times New Roman"/>
        </w:rPr>
        <w:t xml:space="preserve">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across all groups such that extreme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less than 1% or greater than 99% of the data were replaced by their lowest and highest untrimmed time values, respectively. However, this </w:t>
      </w:r>
      <w:proofErr w:type="spellStart"/>
      <w:r>
        <w:rPr>
          <w:rFonts w:ascii="Times New Roman" w:eastAsiaTheme="minorEastAsia" w:hAnsi="Times New Roman" w:cs="Times New Roman"/>
        </w:rPr>
        <w:t>winsorizing</w:t>
      </w:r>
      <w:proofErr w:type="spellEnd"/>
      <w:r>
        <w:rPr>
          <w:rFonts w:ascii="Times New Roman" w:eastAsiaTheme="minorEastAsia" w:hAnsi="Times New Roman" w:cs="Times New Roman"/>
        </w:rPr>
        <w:t xml:space="preserve"> approach affected the assumption of homogeneity of variance-covariance via Box’s M test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w:lastRenderedPageBreak/>
          <m:t xml:space="preserve">94.087, </m:t>
        </m:r>
        <m:r>
          <m:rPr>
            <m:sty m:val="p"/>
          </m:rPr>
          <w:rPr>
            <w:rFonts w:ascii="Cambria Math" w:eastAsiaTheme="minorEastAsia" w:hAnsi="Cambria Math" w:cs="Times New Roman"/>
          </w:rPr>
          <m:t>df=15, p&lt;0.001)</m:t>
        </m:r>
      </m:oMath>
      <w:r>
        <w:rPr>
          <w:rFonts w:ascii="Times New Roman" w:eastAsiaTheme="minorEastAsia" w:hAnsi="Times New Roman" w:cs="Times New Roman"/>
          <w:iCs/>
        </w:rPr>
        <w:t xml:space="preserve">, and follow-up </w:t>
      </w:r>
      <w:proofErr w:type="spellStart"/>
      <w:r>
        <w:rPr>
          <w:rFonts w:ascii="Times New Roman" w:eastAsiaTheme="minorEastAsia" w:hAnsi="Times New Roman" w:cs="Times New Roman"/>
          <w:iCs/>
        </w:rPr>
        <w:t>Levene’s</w:t>
      </w:r>
      <w:proofErr w:type="spellEnd"/>
      <w:r>
        <w:rPr>
          <w:rFonts w:ascii="Times New Roman" w:eastAsiaTheme="minorEastAsia" w:hAnsi="Times New Roman" w:cs="Times New Roman"/>
          <w:iCs/>
        </w:rPr>
        <w:t xml:space="preserve"> test found evidence to reject the null hypotheses (i.e., p &lt; 0.001) which suggests a lack of homogeneity of variance in both dependent variables. So instead of </w:t>
      </w:r>
      <w:proofErr w:type="spellStart"/>
      <w:r>
        <w:rPr>
          <w:rFonts w:ascii="Times New Roman" w:eastAsiaTheme="minorEastAsia" w:hAnsi="Times New Roman" w:cs="Times New Roman"/>
          <w:iCs/>
        </w:rPr>
        <w:t>winsorizing</w:t>
      </w:r>
      <w:proofErr w:type="spellEnd"/>
      <w:r>
        <w:rPr>
          <w:rFonts w:ascii="Times New Roman" w:eastAsiaTheme="minorEastAsia" w:hAnsi="Times New Roman" w:cs="Times New Roman"/>
          <w:iCs/>
        </w:rPr>
        <w:t xml:space="preserve">, we conducted iterative case-wise deletion of outliers in </w:t>
      </w:r>
      <w:r w:rsidR="007C6B3F">
        <w:rPr>
          <w:rFonts w:ascii="Times New Roman" w:eastAsiaTheme="minorEastAsia" w:hAnsi="Times New Roman" w:cs="Times New Roman"/>
          <w:iCs/>
        </w:rPr>
        <w:t xml:space="preserve">Group 5 </w:t>
      </w:r>
      <w:r>
        <w:rPr>
          <w:rFonts w:ascii="Times New Roman" w:eastAsiaTheme="minorEastAsia" w:hAnsi="Times New Roman" w:cs="Times New Roman"/>
          <w:iCs/>
        </w:rPr>
        <w:t>resulting in deletion of Case ID #587, #7, #525, and #283 until univariate and multivariate outlier analysis became satisfactory. After case-wise deletions, the sample size of Group 5 was reduced 60.</w:t>
      </w:r>
    </w:p>
    <w:p w14:paraId="026205D7" w14:textId="7820716D"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Therefore, the total sample size (N = 594) of the raw data was reduced to 590 </w:t>
      </w:r>
      <w:r w:rsidR="007C6B3F">
        <w:rPr>
          <w:rFonts w:ascii="Times New Roman" w:eastAsiaTheme="minorEastAsia" w:hAnsi="Times New Roman" w:cs="Times New Roman"/>
          <w:iCs/>
        </w:rPr>
        <w:t>for multivariate analyses as a result of the</w:t>
      </w:r>
      <w:r>
        <w:rPr>
          <w:rFonts w:ascii="Times New Roman" w:eastAsiaTheme="minorEastAsia" w:hAnsi="Times New Roman" w:cs="Times New Roman"/>
          <w:iCs/>
        </w:rPr>
        <w:t xml:space="preserve"> deletion of outliers within one of the six groups. After being trimmed, there were no univariate or multivariate within-cell outliers at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w:t>
      </w:r>
      <w:r>
        <w:rPr>
          <w:rFonts w:ascii="Times New Roman" w:eastAsiaTheme="minorEastAsia" w:hAnsi="Times New Roman" w:cs="Times New Roman"/>
          <w:iCs/>
        </w:rPr>
        <w:t xml:space="preserve"> </w:t>
      </w:r>
      <w:r w:rsidR="007C6B3F">
        <w:rPr>
          <w:rFonts w:ascii="Times New Roman" w:eastAsiaTheme="minorEastAsia" w:hAnsi="Times New Roman" w:cs="Times New Roman"/>
          <w:iCs/>
        </w:rPr>
        <w:t xml:space="preserve">across any groups. </w:t>
      </w:r>
    </w:p>
    <w:p w14:paraId="0586AD60"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rPr>
        <w:t xml:space="preserve">Multivariate </w:t>
      </w:r>
      <w:r>
        <w:rPr>
          <w:rFonts w:ascii="Times New Roman" w:eastAsiaTheme="minorEastAsia" w:hAnsi="Times New Roman" w:cs="Times New Roman"/>
          <w:b/>
          <w:bCs/>
        </w:rPr>
        <w:t>N</w:t>
      </w:r>
      <w:r w:rsidRPr="00105492">
        <w:rPr>
          <w:rFonts w:ascii="Times New Roman" w:eastAsiaTheme="minorEastAsia" w:hAnsi="Times New Roman" w:cs="Times New Roman"/>
          <w:b/>
          <w:bCs/>
        </w:rPr>
        <w:t>ormality</w:t>
      </w:r>
      <w:r>
        <w:rPr>
          <w:rFonts w:ascii="Times New Roman" w:eastAsiaTheme="minorEastAsia" w:hAnsi="Times New Roman" w:cs="Times New Roman"/>
        </w:rPr>
        <w:t xml:space="preserve"> </w:t>
      </w:r>
    </w:p>
    <w:p w14:paraId="1AB5EC0F" w14:textId="77777777" w:rsidR="00105492" w:rsidRDefault="00105492" w:rsidP="0010549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sample size of 590 includes over 60 data points for each cell of a 2 x 3 between-subjects design which is more than the 20 degrees of freedom for error suggested to assume multivariate normality of the sampling distribution of means, even with unequal sample sizes; there are far more cases than dependent variables in the smallest cell. </w:t>
      </w:r>
    </w:p>
    <w:p w14:paraId="502DBE0E" w14:textId="77777777" w:rsidR="00105492" w:rsidRDefault="00105492" w:rsidP="00105492">
      <w:pPr>
        <w:spacing w:line="480" w:lineRule="auto"/>
        <w:rPr>
          <w:rFonts w:ascii="Times New Roman" w:eastAsiaTheme="minorEastAsia" w:hAnsi="Times New Roman" w:cs="Times New Roman"/>
          <w:b/>
          <w:bCs/>
          <w:i/>
          <w:iCs/>
        </w:rPr>
      </w:pPr>
      <w:r w:rsidRPr="00105492">
        <w:rPr>
          <w:rFonts w:ascii="Times New Roman" w:eastAsiaTheme="minorEastAsia" w:hAnsi="Times New Roman" w:cs="Times New Roman"/>
          <w:b/>
          <w:bCs/>
          <w:i/>
          <w:iCs/>
        </w:rPr>
        <w:t>Multicollinearity</w:t>
      </w:r>
    </w:p>
    <w:p w14:paraId="05E103A5" w14:textId="68CF17CD" w:rsidR="00105492" w:rsidRDefault="00105492" w:rsidP="001054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There is a correlation between Time and Falls of r = 0.69; given this, MANCOVA is appropriate since it is not greater than </w:t>
      </w:r>
      <w:r w:rsidR="007C6B3F">
        <w:rPr>
          <w:rFonts w:ascii="Times New Roman" w:eastAsiaTheme="minorEastAsia" w:hAnsi="Times New Roman" w:cs="Times New Roman"/>
        </w:rPr>
        <w:t xml:space="preserve">r = </w:t>
      </w:r>
      <w:r>
        <w:rPr>
          <w:rFonts w:ascii="Times New Roman" w:eastAsiaTheme="minorEastAsia" w:hAnsi="Times New Roman" w:cs="Times New Roman"/>
        </w:rPr>
        <w:t>0.9.</w:t>
      </w:r>
      <w:r w:rsidR="008F720B">
        <w:rPr>
          <w:rFonts w:ascii="Times New Roman" w:eastAsiaTheme="minorEastAsia" w:hAnsi="Times New Roman" w:cs="Times New Roman"/>
        </w:rPr>
        <w:t xml:space="preserve"> </w:t>
      </w:r>
      <w:r w:rsidR="008F720B">
        <w:rPr>
          <w:rFonts w:ascii="Times New Roman" w:eastAsiaTheme="minorEastAsia" w:hAnsi="Times New Roman" w:cs="Times New Roman"/>
        </w:rPr>
        <w:t>It is also sensible that the direction of this association is positive since the amount of time it takes to travel down a hill would be affected by how many falls took place (e.g., the more falls, the longer it took to get down the hill).</w:t>
      </w:r>
    </w:p>
    <w:p w14:paraId="24557B47"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Linearity</w:t>
      </w:r>
    </w:p>
    <w:p w14:paraId="7E671E51" w14:textId="77777777" w:rsidR="006F1E61" w:rsidRDefault="00105492" w:rsidP="006F1E6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linearity assumption holds for this data and was assessed via scatterplots between Time and Falls for each group (see Figure 1). </w:t>
      </w:r>
    </w:p>
    <w:p w14:paraId="55030D39" w14:textId="77777777" w:rsidR="00105492"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B1AFA6C" wp14:editId="4505B828">
            <wp:extent cx="4401820" cy="4115419"/>
            <wp:effectExtent l="0" t="0" r="5080" b="0"/>
            <wp:docPr id="17323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83609" name="Picture 17323836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459" cy="4183332"/>
                    </a:xfrm>
                    <a:prstGeom prst="rect">
                      <a:avLst/>
                    </a:prstGeom>
                  </pic:spPr>
                </pic:pic>
              </a:graphicData>
            </a:graphic>
          </wp:inline>
        </w:drawing>
      </w:r>
    </w:p>
    <w:p w14:paraId="711F3106" w14:textId="77777777" w:rsidR="006F1E61"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rPr>
        <w:t xml:space="preserve">Figure 1: Scatterplots for each group to assess linear form. </w:t>
      </w:r>
    </w:p>
    <w:p w14:paraId="54A8B3E8"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Homogeneity of Variance-Covariance</w:t>
      </w:r>
    </w:p>
    <w:p w14:paraId="670AA75E" w14:textId="77777777" w:rsidR="00105492" w:rsidRP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Box’s M test was performed on the trimmed data and showed a lack of homogeneity of variance-covariance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 xml:space="preserve">=85.906, </m:t>
        </m:r>
        <m:r>
          <m:rPr>
            <m:sty m:val="p"/>
          </m:rPr>
          <w:rPr>
            <w:rFonts w:ascii="Cambria Math" w:eastAsiaTheme="minorEastAsia" w:hAnsi="Cambria Math" w:cs="Times New Roman"/>
          </w:rPr>
          <m:t>df=15, p&lt;0.001).</m:t>
        </m:r>
      </m:oMath>
      <w:r>
        <w:rPr>
          <w:rFonts w:ascii="Times New Roman" w:eastAsiaTheme="minorEastAsia" w:hAnsi="Times New Roman" w:cs="Times New Roman"/>
        </w:rPr>
        <w:t xml:space="preserve"> Follow-up </w:t>
      </w:r>
      <w:proofErr w:type="spellStart"/>
      <w:r>
        <w:rPr>
          <w:rFonts w:ascii="Times New Roman" w:eastAsiaTheme="minorEastAsia" w:hAnsi="Times New Roman" w:cs="Times New Roman"/>
        </w:rPr>
        <w:t>Levene’s</w:t>
      </w:r>
      <w:proofErr w:type="spellEnd"/>
      <w:r>
        <w:rPr>
          <w:rFonts w:ascii="Times New Roman" w:eastAsiaTheme="minorEastAsia" w:hAnsi="Times New Roman" w:cs="Times New Roman"/>
        </w:rPr>
        <w:t xml:space="preserve"> tests similarly </w:t>
      </w:r>
      <w:r>
        <w:rPr>
          <w:rFonts w:ascii="Times New Roman" w:eastAsiaTheme="minorEastAsia" w:hAnsi="Times New Roman" w:cs="Times New Roman"/>
          <w:iCs/>
        </w:rPr>
        <w:t xml:space="preserve">found evidence to reject the null hypotheses (i.e., p &lt; 0.001) which suggests a lack of homogeneity of variance in both dependent variables. To adjust, we attempted to run square root and logarithmic transformations on one or both of the dependent variables, but found similar heterogeneity of variance-covariance.  Instead, to keep the interpretation of analyses more tractable, we decided to not transform the data and focus subsequent MANCOVA analysis using Pillai’s trace since it is most robust to assumption of violations; in this case, due to unequal sample sizes and heterogeneity of variance-covariance. </w:t>
      </w:r>
    </w:p>
    <w:p w14:paraId="1EC3A40E" w14:textId="77777777" w:rsidR="003669AA"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lastRenderedPageBreak/>
        <w:t xml:space="preserve">In summary, </w:t>
      </w:r>
      <w:r>
        <w:rPr>
          <w:rFonts w:ascii="Times New Roman" w:eastAsiaTheme="minorEastAsia" w:hAnsi="Times New Roman" w:cs="Times New Roman"/>
        </w:rPr>
        <w:t>w</w:t>
      </w:r>
      <w:r w:rsidR="00D25679">
        <w:rPr>
          <w:rFonts w:ascii="Times New Roman" w:eastAsiaTheme="minorEastAsia" w:hAnsi="Times New Roman" w:cs="Times New Roman"/>
        </w:rPr>
        <w:t xml:space="preserve">hen evaluating MANCOVA assumptions, the assumptions of normality, normality, multicollinearity, and linearity was satisfactory. However, there was not a satisfactory assumption of the homogeneity of variance-covariance matrices and attempts to transform the data did not aid in these assumptions. Therefore, we did not transform the data and will use Pillai’s trace as a multivariate statistic since </w:t>
      </w:r>
      <w:r w:rsidR="00D25679">
        <w:rPr>
          <w:rFonts w:ascii="Times New Roman" w:eastAsiaTheme="minorEastAsia" w:hAnsi="Times New Roman" w:cs="Times New Roman"/>
          <w:iCs/>
        </w:rPr>
        <w:t>it is most robust to assumption of violations; in this case, due to unequal sample sizes and heterogeneity of variance-covariance.</w:t>
      </w:r>
    </w:p>
    <w:p w14:paraId="52797DEF" w14:textId="77777777" w:rsidR="00762AD9" w:rsidRPr="00105492" w:rsidRDefault="00762AD9" w:rsidP="00105492">
      <w:pPr>
        <w:spacing w:line="480" w:lineRule="auto"/>
        <w:jc w:val="center"/>
        <w:rPr>
          <w:rFonts w:ascii="Times New Roman" w:eastAsiaTheme="minorEastAsia" w:hAnsi="Times New Roman" w:cs="Times New Roman"/>
          <w:b/>
          <w:bCs/>
          <w:iCs/>
        </w:rPr>
      </w:pPr>
      <w:r w:rsidRPr="00105492">
        <w:rPr>
          <w:rFonts w:ascii="Times New Roman" w:eastAsiaTheme="minorEastAsia" w:hAnsi="Times New Roman" w:cs="Times New Roman"/>
          <w:b/>
          <w:bCs/>
          <w:iCs/>
        </w:rPr>
        <w:t>Results</w:t>
      </w:r>
      <w:r w:rsidR="009F211D" w:rsidRPr="00105492">
        <w:rPr>
          <w:rFonts w:ascii="Times New Roman" w:eastAsiaTheme="minorEastAsia" w:hAnsi="Times New Roman" w:cs="Times New Roman"/>
          <w:b/>
          <w:bCs/>
          <w:iCs/>
        </w:rPr>
        <w:t xml:space="preserve"> (RQ answers for HW#1 are bolded)</w:t>
      </w:r>
      <w:r w:rsidRPr="00105492">
        <w:rPr>
          <w:rFonts w:ascii="Times New Roman" w:eastAsiaTheme="minorEastAsia" w:hAnsi="Times New Roman" w:cs="Times New Roman"/>
          <w:b/>
          <w:bCs/>
          <w:iCs/>
        </w:rPr>
        <w:t>:</w:t>
      </w:r>
    </w:p>
    <w:p w14:paraId="19E1134B" w14:textId="77777777" w:rsidR="00AF64BA" w:rsidRDefault="00B357DD"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With the use of Pillai’s trace, the combined dependent variables of</w:t>
      </w:r>
      <w:r w:rsidR="009F211D">
        <w:rPr>
          <w:rFonts w:ascii="Times New Roman" w:eastAsiaTheme="minorEastAsia" w:hAnsi="Times New Roman" w:cs="Times New Roman"/>
          <w:iCs/>
        </w:rPr>
        <w:t xml:space="preserve"> time and number of falls</w:t>
      </w: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were significantly related to activity,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 xml:space="preserve">(2, 582) = </w:t>
      </w:r>
      <w:r w:rsidR="0082360B">
        <w:rPr>
          <w:rFonts w:ascii="Times New Roman" w:eastAsiaTheme="minorEastAsia" w:hAnsi="Times New Roman" w:cs="Times New Roman"/>
          <w:iCs/>
        </w:rPr>
        <w:t>8</w:t>
      </w:r>
      <w:r w:rsidR="009F211D">
        <w:rPr>
          <w:rFonts w:ascii="Times New Roman" w:eastAsiaTheme="minorEastAsia" w:hAnsi="Times New Roman" w:cs="Times New Roman"/>
          <w:iCs/>
        </w:rPr>
        <w:t>.</w:t>
      </w:r>
      <w:r w:rsidR="0082360B">
        <w:rPr>
          <w:rFonts w:ascii="Times New Roman" w:eastAsiaTheme="minorEastAsia" w:hAnsi="Times New Roman" w:cs="Times New Roman"/>
          <w:iCs/>
        </w:rPr>
        <w:t>21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lesson type,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 xml:space="preserve">(4,1166) = </w:t>
      </w:r>
      <w:r w:rsidR="0082360B">
        <w:rPr>
          <w:rFonts w:ascii="Times New Roman" w:eastAsiaTheme="minorEastAsia" w:hAnsi="Times New Roman" w:cs="Times New Roman"/>
          <w:iCs/>
        </w:rPr>
        <w:t>15.11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the SES covariate,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(2, 582)</w:t>
      </w:r>
      <w:r w:rsidR="00DB4782">
        <w:rPr>
          <w:rFonts w:ascii="Times New Roman" w:eastAsiaTheme="minorEastAsia" w:hAnsi="Times New Roman" w:cs="Times New Roman"/>
          <w:iCs/>
        </w:rPr>
        <w:t xml:space="preserve"> = 1</w:t>
      </w:r>
      <w:r w:rsidR="0082360B">
        <w:rPr>
          <w:rFonts w:ascii="Times New Roman" w:eastAsiaTheme="minorEastAsia" w:hAnsi="Times New Roman" w:cs="Times New Roman"/>
          <w:iCs/>
        </w:rPr>
        <w:t>8</w:t>
      </w:r>
      <w:r w:rsidR="00DB4782">
        <w:rPr>
          <w:rFonts w:ascii="Times New Roman" w:eastAsiaTheme="minorEastAsia" w:hAnsi="Times New Roman" w:cs="Times New Roman"/>
          <w:iCs/>
        </w:rPr>
        <w:t>6.</w:t>
      </w:r>
      <w:r w:rsidR="0082360B">
        <w:rPr>
          <w:rFonts w:ascii="Times New Roman" w:eastAsiaTheme="minorEastAsia" w:hAnsi="Times New Roman" w:cs="Times New Roman"/>
          <w:iCs/>
        </w:rPr>
        <w:t>44</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but not the interaction of activity and lesson,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(4, 1166) = 1.9</w:t>
      </w:r>
      <w:r w:rsidR="0082360B">
        <w:rPr>
          <w:rFonts w:ascii="Times New Roman" w:eastAsiaTheme="minorEastAsia" w:hAnsi="Times New Roman" w:cs="Times New Roman"/>
          <w:iCs/>
        </w:rPr>
        <w:t>5</w:t>
      </w:r>
      <w:r w:rsidR="009F211D">
        <w:rPr>
          <w:rFonts w:ascii="Times New Roman" w:eastAsiaTheme="minorEastAsia" w:hAnsi="Times New Roman" w:cs="Times New Roman"/>
          <w:iCs/>
        </w:rPr>
        <w:t>, p = 0.10 (</w:t>
      </w:r>
      <w:r w:rsidR="009F211D">
        <w:rPr>
          <w:rFonts w:ascii="Times New Roman" w:eastAsiaTheme="minorEastAsia" w:hAnsi="Times New Roman" w:cs="Times New Roman"/>
          <w:b/>
          <w:bCs/>
          <w:iCs/>
        </w:rPr>
        <w:t xml:space="preserve">RQ#1 &amp; </w:t>
      </w:r>
      <w:r w:rsidR="00DB4782">
        <w:rPr>
          <w:rFonts w:ascii="Times New Roman" w:eastAsiaTheme="minorEastAsia" w:hAnsi="Times New Roman" w:cs="Times New Roman"/>
          <w:b/>
          <w:bCs/>
          <w:iCs/>
        </w:rPr>
        <w:t>RQ#</w:t>
      </w:r>
      <w:r w:rsidR="009F211D">
        <w:rPr>
          <w:rFonts w:ascii="Times New Roman" w:eastAsiaTheme="minorEastAsia" w:hAnsi="Times New Roman" w:cs="Times New Roman"/>
          <w:b/>
          <w:bCs/>
          <w:iCs/>
        </w:rPr>
        <w:t>2)</w:t>
      </w:r>
      <w:r w:rsidR="009F211D">
        <w:rPr>
          <w:rFonts w:ascii="Times New Roman" w:eastAsiaTheme="minorEastAsia" w:hAnsi="Times New Roman" w:cs="Times New Roman"/>
          <w:iCs/>
        </w:rPr>
        <w:t xml:space="preserve">.  </w:t>
      </w:r>
      <w:r w:rsidR="005E1AA9">
        <w:rPr>
          <w:rFonts w:ascii="Times New Roman" w:eastAsiaTheme="minorEastAsia" w:hAnsi="Times New Roman" w:cs="Times New Roman"/>
          <w:iCs/>
        </w:rPr>
        <w:t xml:space="preserve">There were small associations between the dependent variables and the main effects of type of activity and lesson type,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0.03, 95% CI = [0.01, 1.00] and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0.05, 95% CI = [0.03, 1.00], respectively. However, there was a much larger association betw</w:t>
      </w:r>
      <w:r w:rsidR="00AF64BA">
        <w:rPr>
          <w:rFonts w:ascii="Times New Roman" w:eastAsiaTheme="minorEastAsia" w:hAnsi="Times New Roman" w:cs="Times New Roman"/>
          <w:iCs/>
        </w:rPr>
        <w:t xml:space="preserve">een the dependent variables and the SES covariate, </w:t>
      </w:r>
      <w:r w:rsidR="00AF64BA">
        <w:rPr>
          <w:rFonts w:ascii="Times New Roman" w:eastAsiaTheme="minorEastAsia" w:hAnsi="Times New Roman" w:cs="Times New Roman"/>
          <w:iCs/>
        </w:rPr>
        <w:sym w:font="Symbol" w:char="F068"/>
      </w:r>
      <w:r w:rsidR="00AF64BA" w:rsidRPr="005E1AA9">
        <w:rPr>
          <w:rFonts w:ascii="Times New Roman" w:eastAsiaTheme="minorEastAsia" w:hAnsi="Times New Roman" w:cs="Times New Roman"/>
          <w:iCs/>
          <w:vertAlign w:val="superscript"/>
        </w:rPr>
        <w:t>2</w:t>
      </w:r>
      <w:r w:rsidR="00AF64BA">
        <w:rPr>
          <w:rFonts w:ascii="Times New Roman" w:eastAsiaTheme="minorEastAsia" w:hAnsi="Times New Roman" w:cs="Times New Roman"/>
          <w:iCs/>
        </w:rPr>
        <w:t xml:space="preserve"> = 0.39, 95% CI = [0.34, 1.00].</w:t>
      </w:r>
    </w:p>
    <w:p w14:paraId="6AADD313" w14:textId="77777777" w:rsidR="0096400A" w:rsidRDefault="0096400A"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Since the MANCOVA main effects were significant, it is appropriate to consider univariate and post-hoc procedures to better understand the relationships embedded in the multivariate model.  For example, the univariate effect</w:t>
      </w:r>
      <w:r w:rsidR="0085341F">
        <w:rPr>
          <w:rFonts w:ascii="Times New Roman" w:eastAsiaTheme="minorEastAsia" w:hAnsi="Times New Roman" w:cs="Times New Roman"/>
          <w:iCs/>
        </w:rPr>
        <w:t>s</w:t>
      </w:r>
      <w:r>
        <w:rPr>
          <w:rFonts w:ascii="Times New Roman" w:eastAsiaTheme="minorEastAsia" w:hAnsi="Times New Roman" w:cs="Times New Roman"/>
          <w:iCs/>
        </w:rPr>
        <w:t xml:space="preserve"> of each independent variable on the dependent variables, after controlling for SES, showed significant effects (p &lt; 0.001); i.e., when each independent variable was regressed on both dependent variables separately, after controlling for SES, showed significant between-subject effects. </w:t>
      </w:r>
      <w:r w:rsidR="0085341F">
        <w:rPr>
          <w:rFonts w:ascii="Times New Roman" w:eastAsiaTheme="minorEastAsia" w:hAnsi="Times New Roman" w:cs="Times New Roman"/>
          <w:iCs/>
        </w:rPr>
        <w:t>However, all effect size values were small, and no interaction effects were significant (see Table 1 for SPSS table)</w:t>
      </w:r>
      <w:r w:rsidR="00AD393F">
        <w:rPr>
          <w:rFonts w:ascii="Times New Roman" w:eastAsiaTheme="minorEastAsia" w:hAnsi="Times New Roman" w:cs="Times New Roman"/>
          <w:iCs/>
        </w:rPr>
        <w:t xml:space="preserve"> (</w:t>
      </w:r>
      <w:r w:rsidR="00AD393F" w:rsidRPr="00AD393F">
        <w:rPr>
          <w:rFonts w:ascii="Times New Roman" w:eastAsiaTheme="minorEastAsia" w:hAnsi="Times New Roman" w:cs="Times New Roman"/>
          <w:b/>
          <w:bCs/>
          <w:iCs/>
        </w:rPr>
        <w:t>RQ#4</w:t>
      </w:r>
      <w:r w:rsidR="00AD393F">
        <w:rPr>
          <w:rFonts w:ascii="Times New Roman" w:eastAsiaTheme="minorEastAsia" w:hAnsi="Times New Roman" w:cs="Times New Roman"/>
          <w:iCs/>
        </w:rPr>
        <w:t>).</w:t>
      </w:r>
    </w:p>
    <w:p w14:paraId="29876DE6" w14:textId="77777777" w:rsidR="006F1E61" w:rsidRDefault="0070786C"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14:anchorId="0776B5D8" wp14:editId="4E885295">
            <wp:extent cx="5943600" cy="3134995"/>
            <wp:effectExtent l="0" t="0" r="0" b="1905"/>
            <wp:docPr id="52811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14265" name="Picture 5281142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4B8FDCE8" w14:textId="77777777" w:rsidR="0070786C" w:rsidRPr="0070786C" w:rsidRDefault="0070786C" w:rsidP="0070786C">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Table 1: Univariate Analysis of Covariance from SPSS (</w:t>
      </w:r>
      <w:r>
        <w:rPr>
          <w:rFonts w:ascii="Times New Roman" w:eastAsiaTheme="minorEastAsia" w:hAnsi="Times New Roman" w:cs="Times New Roman"/>
          <w:i/>
        </w:rPr>
        <w:t>R</w:t>
      </w:r>
      <w:r>
        <w:rPr>
          <w:rFonts w:ascii="Times New Roman" w:eastAsiaTheme="minorEastAsia" w:hAnsi="Times New Roman" w:cs="Times New Roman"/>
          <w:iCs/>
        </w:rPr>
        <w:t xml:space="preserve"> was limited in providing this table)</w:t>
      </w:r>
    </w:p>
    <w:p w14:paraId="691A8DA4" w14:textId="77777777" w:rsidR="001E2071" w:rsidRDefault="001E2071" w:rsidP="0070786C">
      <w:pPr>
        <w:spacing w:line="480" w:lineRule="auto"/>
        <w:ind w:firstLine="720"/>
        <w:rPr>
          <w:rFonts w:ascii="Times New Roman" w:eastAsiaTheme="minorEastAsia" w:hAnsi="Times New Roman" w:cs="Times New Roman"/>
          <w:iCs/>
        </w:rPr>
      </w:pPr>
    </w:p>
    <w:p w14:paraId="3AB8B2DB" w14:textId="77777777" w:rsidR="00AD393F" w:rsidRDefault="00AD393F" w:rsidP="0070786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As a post-hoc procedure to determine which training produced the best results for skiing and snowboarding, the time it took to travel down the hill was less for skiers (</w:t>
      </w:r>
      <w:r>
        <w:rPr>
          <w:rFonts w:ascii="Times New Roman" w:eastAsiaTheme="minorEastAsia" w:hAnsi="Times New Roman" w:cs="Times New Roman"/>
          <w:i/>
        </w:rPr>
        <w:t>M</w:t>
      </w:r>
      <w:r>
        <w:rPr>
          <w:rFonts w:ascii="Times New Roman" w:eastAsiaTheme="minorEastAsia" w:hAnsi="Times New Roman" w:cs="Times New Roman"/>
          <w:iCs/>
        </w:rPr>
        <w:t xml:space="preserve"> = 2185.68, </w:t>
      </w:r>
      <w:r>
        <w:rPr>
          <w:rFonts w:ascii="Times New Roman" w:eastAsiaTheme="minorEastAsia" w:hAnsi="Times New Roman" w:cs="Times New Roman"/>
          <w:i/>
        </w:rPr>
        <w:t xml:space="preserve">SE </w:t>
      </w:r>
      <w:r>
        <w:rPr>
          <w:rFonts w:ascii="Times New Roman" w:eastAsiaTheme="minorEastAsia" w:hAnsi="Times New Roman" w:cs="Times New Roman"/>
          <w:iCs/>
        </w:rPr>
        <w:t>= 8.56, 95% CI = [2168.84, 2202.52]) than snowboarders (</w:t>
      </w:r>
      <w:r>
        <w:rPr>
          <w:rFonts w:ascii="Times New Roman" w:eastAsiaTheme="minorEastAsia" w:hAnsi="Times New Roman" w:cs="Times New Roman"/>
          <w:i/>
        </w:rPr>
        <w:t>M</w:t>
      </w:r>
      <w:r>
        <w:rPr>
          <w:rFonts w:ascii="Times New Roman" w:eastAsiaTheme="minorEastAsia" w:hAnsi="Times New Roman" w:cs="Times New Roman"/>
          <w:iCs/>
        </w:rPr>
        <w:t xml:space="preserve"> = 2237.50, </w:t>
      </w:r>
      <w:r>
        <w:rPr>
          <w:rFonts w:ascii="Times New Roman" w:eastAsiaTheme="minorEastAsia" w:hAnsi="Times New Roman" w:cs="Times New Roman"/>
          <w:i/>
        </w:rPr>
        <w:t xml:space="preserve">SE </w:t>
      </w:r>
      <w:r>
        <w:rPr>
          <w:rFonts w:ascii="Times New Roman" w:eastAsiaTheme="minorEastAsia" w:hAnsi="Times New Roman" w:cs="Times New Roman"/>
          <w:iCs/>
        </w:rPr>
        <w:t>= 8.81, 95% CI = [2220.20, 2254.81]), and the number of falls was less for skiers (</w:t>
      </w:r>
      <w:r>
        <w:rPr>
          <w:rFonts w:ascii="Times New Roman" w:eastAsiaTheme="minorEastAsia" w:hAnsi="Times New Roman" w:cs="Times New Roman"/>
          <w:i/>
        </w:rPr>
        <w:t xml:space="preserve">M = </w:t>
      </w:r>
      <w:r>
        <w:rPr>
          <w:rFonts w:ascii="Times New Roman" w:eastAsiaTheme="minorEastAsia" w:hAnsi="Times New Roman" w:cs="Times New Roman"/>
          <w:iCs/>
        </w:rPr>
        <w:t xml:space="preserve">17.24, </w:t>
      </w:r>
      <w:r>
        <w:rPr>
          <w:rFonts w:ascii="Times New Roman" w:eastAsiaTheme="minorEastAsia" w:hAnsi="Times New Roman" w:cs="Times New Roman"/>
          <w:i/>
        </w:rPr>
        <w:t xml:space="preserve">SE </w:t>
      </w:r>
      <w:r>
        <w:rPr>
          <w:rFonts w:ascii="Times New Roman" w:eastAsiaTheme="minorEastAsia" w:hAnsi="Times New Roman" w:cs="Times New Roman"/>
          <w:iCs/>
        </w:rPr>
        <w:t>= 0.44, 95% CI = [16.38, 18.10]) than snowboarders (</w:t>
      </w:r>
      <w:r>
        <w:rPr>
          <w:rFonts w:ascii="Times New Roman" w:eastAsiaTheme="minorEastAsia" w:hAnsi="Times New Roman" w:cs="Times New Roman"/>
          <w:i/>
        </w:rPr>
        <w:t xml:space="preserve">M </w:t>
      </w:r>
      <w:r>
        <w:rPr>
          <w:rFonts w:ascii="Times New Roman" w:eastAsiaTheme="minorEastAsia" w:hAnsi="Times New Roman" w:cs="Times New Roman"/>
          <w:iCs/>
        </w:rPr>
        <w:t xml:space="preserve">= 20.12, </w:t>
      </w:r>
      <w:r>
        <w:rPr>
          <w:rFonts w:ascii="Times New Roman" w:eastAsiaTheme="minorEastAsia" w:hAnsi="Times New Roman" w:cs="Times New Roman"/>
          <w:i/>
        </w:rPr>
        <w:t xml:space="preserve">SE </w:t>
      </w:r>
      <w:r>
        <w:rPr>
          <w:rFonts w:ascii="Times New Roman" w:eastAsiaTheme="minorEastAsia" w:hAnsi="Times New Roman" w:cs="Times New Roman"/>
          <w:iCs/>
        </w:rPr>
        <w:t>= 0.45, 95% CI = [19.23, 21.00])</w:t>
      </w:r>
      <w:r w:rsidR="001E2071">
        <w:rPr>
          <w:rFonts w:ascii="Times New Roman" w:eastAsiaTheme="minorEastAsia" w:hAnsi="Times New Roman" w:cs="Times New Roman"/>
          <w:iCs/>
        </w:rPr>
        <w:t>. The results of this specific analysis in shown in Figure 2 (</w:t>
      </w:r>
      <w:r w:rsidR="001E2071" w:rsidRPr="001E2071">
        <w:rPr>
          <w:rFonts w:ascii="Times New Roman" w:eastAsiaTheme="minorEastAsia" w:hAnsi="Times New Roman" w:cs="Times New Roman"/>
          <w:b/>
          <w:bCs/>
          <w:iCs/>
        </w:rPr>
        <w:t>RQ#3 &amp; RQ#4</w:t>
      </w:r>
      <w:r w:rsidR="001E2071">
        <w:rPr>
          <w:rFonts w:ascii="Times New Roman" w:eastAsiaTheme="minorEastAsia" w:hAnsi="Times New Roman" w:cs="Times New Roman"/>
          <w:iCs/>
        </w:rPr>
        <w:t xml:space="preserve">). </w:t>
      </w:r>
    </w:p>
    <w:p w14:paraId="5AB25313" w14:textId="77777777" w:rsidR="001E2071" w:rsidRDefault="001E2071" w:rsidP="001E207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14:anchorId="36305C7C" wp14:editId="7858C441">
            <wp:extent cx="4692753" cy="2899381"/>
            <wp:effectExtent l="0" t="0" r="0" b="0"/>
            <wp:docPr id="1622687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87090" name="Picture 16226870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6874" cy="3056388"/>
                    </a:xfrm>
                    <a:prstGeom prst="rect">
                      <a:avLst/>
                    </a:prstGeom>
                  </pic:spPr>
                </pic:pic>
              </a:graphicData>
            </a:graphic>
          </wp:inline>
        </w:drawing>
      </w:r>
    </w:p>
    <w:p w14:paraId="0629DFBD" w14:textId="77777777" w:rsidR="00AD393F" w:rsidRDefault="001E2071" w:rsidP="006F262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Figure 2: Ski vs. Snowboard results on Falls and Time</w:t>
      </w:r>
      <w:r w:rsidR="006F2621">
        <w:rPr>
          <w:rFonts w:ascii="Times New Roman" w:eastAsiaTheme="minorEastAsia" w:hAnsi="Times New Roman" w:cs="Times New Roman"/>
          <w:iCs/>
        </w:rPr>
        <w:t xml:space="preserve"> down a hill.</w:t>
      </w:r>
    </w:p>
    <w:p w14:paraId="0F79155A" w14:textId="77777777" w:rsidR="00AD393F" w:rsidRPr="006F2621" w:rsidRDefault="00AD393F" w:rsidP="006F2621">
      <w:pPr>
        <w:spacing w:line="480" w:lineRule="auto"/>
        <w:jc w:val="center"/>
        <w:rPr>
          <w:rFonts w:ascii="Times New Roman" w:eastAsiaTheme="minorEastAsia" w:hAnsi="Times New Roman" w:cs="Times New Roman"/>
          <w:b/>
          <w:bCs/>
          <w:iCs/>
        </w:rPr>
      </w:pPr>
      <w:r w:rsidRPr="006F2621">
        <w:rPr>
          <w:rFonts w:ascii="Times New Roman" w:eastAsiaTheme="minorEastAsia" w:hAnsi="Times New Roman" w:cs="Times New Roman"/>
          <w:b/>
          <w:bCs/>
          <w:iCs/>
        </w:rPr>
        <w:t>Discussion</w:t>
      </w:r>
    </w:p>
    <w:p w14:paraId="0E8DFC89" w14:textId="6258CFB2" w:rsidR="0085341F" w:rsidRPr="005E1AA9" w:rsidRDefault="008F720B" w:rsidP="008F720B">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We have shown with MANCOVA that there is evidence that the type of activity (snowboarding or skiing) and the type of lessons one received (private, group, or none) is significantly related to the combined dependent variables of the number of falls and time it took to travel down a hill (but not their interaction).  Further post-hoc procedures showed that snowboarding is associated with more falls and time down the bottom of the hill than skiing</w:t>
      </w:r>
      <w:r w:rsidR="0085341F">
        <w:rPr>
          <w:rFonts w:ascii="Times New Roman" w:eastAsiaTheme="minorEastAsia" w:hAnsi="Times New Roman" w:cs="Times New Roman"/>
          <w:iCs/>
        </w:rPr>
        <w:tab/>
      </w:r>
    </w:p>
    <w:p w14:paraId="781DD255" w14:textId="77777777" w:rsidR="00B92A08" w:rsidRDefault="00762AD9" w:rsidP="00762AD9">
      <w:pPr>
        <w:rPr>
          <w:rFonts w:ascii="Times New Roman" w:eastAsiaTheme="minorEastAsia" w:hAnsi="Times New Roman" w:cs="Times New Roman"/>
          <w:iCs/>
        </w:rPr>
      </w:pP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 </w:t>
      </w:r>
    </w:p>
    <w:p w14:paraId="5550A296" w14:textId="77777777" w:rsidR="00421BFC" w:rsidRDefault="00421BFC" w:rsidP="00762AD9">
      <w:pPr>
        <w:rPr>
          <w:rFonts w:ascii="Times New Roman" w:eastAsiaTheme="minorEastAsia" w:hAnsi="Times New Roman" w:cs="Times New Roman"/>
          <w:iCs/>
        </w:rPr>
      </w:pPr>
    </w:p>
    <w:p w14:paraId="1D311E0E" w14:textId="77777777" w:rsidR="00421BFC" w:rsidRDefault="00421BFC" w:rsidP="00421BFC">
      <w:pPr>
        <w:rPr>
          <w:rFonts w:ascii="Times New Roman" w:hAnsi="Times New Roman" w:cs="Times New Roman"/>
          <w:b/>
          <w:bCs/>
          <w:u w:val="single"/>
        </w:rPr>
      </w:pPr>
    </w:p>
    <w:p w14:paraId="005AD3D6" w14:textId="27E77274" w:rsidR="00421BFC" w:rsidRPr="00105492" w:rsidRDefault="00421BFC" w:rsidP="00421BFC">
      <w:pPr>
        <w:rPr>
          <w:rFonts w:ascii="Times New Roman" w:hAnsi="Times New Roman" w:cs="Times New Roman"/>
          <w:b/>
          <w:bCs/>
          <w:u w:val="single"/>
        </w:rPr>
      </w:pPr>
      <w:r w:rsidRPr="00105492">
        <w:rPr>
          <w:rFonts w:ascii="Times New Roman" w:hAnsi="Times New Roman" w:cs="Times New Roman"/>
          <w:b/>
          <w:bCs/>
          <w:u w:val="single"/>
        </w:rPr>
        <w:t xml:space="preserve">QUESTION AREA </w:t>
      </w:r>
      <w:r>
        <w:rPr>
          <w:rFonts w:ascii="Times New Roman" w:hAnsi="Times New Roman" w:cs="Times New Roman"/>
          <w:b/>
          <w:bCs/>
          <w:u w:val="single"/>
        </w:rPr>
        <w:t>2:</w:t>
      </w:r>
    </w:p>
    <w:p w14:paraId="377D5691" w14:textId="77777777" w:rsidR="00421BFC" w:rsidRPr="00D25679" w:rsidRDefault="00421BFC" w:rsidP="00421BFC">
      <w:pPr>
        <w:spacing w:line="480" w:lineRule="auto"/>
        <w:jc w:val="center"/>
        <w:rPr>
          <w:rFonts w:ascii="Times New Roman" w:hAnsi="Times New Roman" w:cs="Times New Roman"/>
          <w:b/>
          <w:bCs/>
        </w:rPr>
      </w:pPr>
      <w:r>
        <w:rPr>
          <w:rFonts w:ascii="Times New Roman" w:hAnsi="Times New Roman" w:cs="Times New Roman"/>
          <w:b/>
          <w:bCs/>
        </w:rPr>
        <w:t>Background and Methods</w:t>
      </w:r>
    </w:p>
    <w:p w14:paraId="5E6EB764" w14:textId="6F529C95" w:rsidR="00421BFC" w:rsidRDefault="00421BFC" w:rsidP="00421BFC">
      <w:pPr>
        <w:spacing w:line="480" w:lineRule="auto"/>
        <w:ind w:firstLine="720"/>
        <w:rPr>
          <w:rFonts w:ascii="Times New Roman" w:eastAsiaTheme="minorEastAsia" w:hAnsi="Times New Roman" w:cs="Times New Roman"/>
          <w:iCs/>
        </w:rPr>
      </w:pPr>
      <w:r w:rsidRPr="002719E8">
        <w:rPr>
          <w:rFonts w:ascii="Times New Roman" w:eastAsiaTheme="minorEastAsia" w:hAnsi="Times New Roman" w:cs="Times New Roman"/>
          <w:iCs/>
        </w:rPr>
        <w:t xml:space="preserve">A multivariate analysis of variance (MANOVA) was performed to assess how the </w:t>
      </w:r>
      <w:r w:rsidR="00864F37" w:rsidRPr="002719E8">
        <w:rPr>
          <w:rFonts w:ascii="Times New Roman" w:eastAsiaTheme="minorEastAsia" w:hAnsi="Times New Roman" w:cs="Times New Roman"/>
          <w:iCs/>
        </w:rPr>
        <w:t>Gender of the Driver</w:t>
      </w:r>
      <w:r w:rsidRPr="002719E8">
        <w:rPr>
          <w:rFonts w:ascii="Times New Roman" w:eastAsiaTheme="minorEastAsia" w:hAnsi="Times New Roman" w:cs="Times New Roman"/>
          <w:iCs/>
        </w:rPr>
        <w:t xml:space="preserve"> (</w:t>
      </w:r>
      <w:r w:rsidR="00864F37" w:rsidRPr="002719E8">
        <w:rPr>
          <w:rFonts w:ascii="Times New Roman" w:eastAsiaTheme="minorEastAsia" w:hAnsi="Times New Roman" w:cs="Times New Roman"/>
          <w:iCs/>
        </w:rPr>
        <w:t>female vs. male</w:t>
      </w:r>
      <w:r w:rsidRPr="002719E8">
        <w:rPr>
          <w:rFonts w:ascii="Times New Roman" w:eastAsiaTheme="minorEastAsia" w:hAnsi="Times New Roman" w:cs="Times New Roman"/>
          <w:iCs/>
        </w:rPr>
        <w:t xml:space="preserve">) and the </w:t>
      </w:r>
      <w:r w:rsidR="00864F37" w:rsidRPr="002719E8">
        <w:rPr>
          <w:rFonts w:ascii="Times New Roman" w:eastAsiaTheme="minorEastAsia" w:hAnsi="Times New Roman" w:cs="Times New Roman"/>
          <w:iCs/>
        </w:rPr>
        <w:t>Car Color</w:t>
      </w:r>
      <w:r w:rsidRPr="002719E8">
        <w:rPr>
          <w:rFonts w:ascii="Times New Roman" w:eastAsiaTheme="minorEastAsia" w:hAnsi="Times New Roman" w:cs="Times New Roman"/>
          <w:iCs/>
        </w:rPr>
        <w:t xml:space="preserve"> (</w:t>
      </w:r>
      <w:r w:rsidR="00864F37" w:rsidRPr="002719E8">
        <w:rPr>
          <w:rFonts w:ascii="Times New Roman" w:eastAsiaTheme="minorEastAsia" w:hAnsi="Times New Roman" w:cs="Times New Roman"/>
          <w:iCs/>
        </w:rPr>
        <w:t>red, blue, green, black, white</w:t>
      </w:r>
      <w:r w:rsidRPr="002719E8">
        <w:rPr>
          <w:rFonts w:ascii="Times New Roman" w:eastAsiaTheme="minorEastAsia" w:hAnsi="Times New Roman" w:cs="Times New Roman"/>
          <w:iCs/>
        </w:rPr>
        <w:t xml:space="preserve">) affected the </w:t>
      </w:r>
      <w:r w:rsidR="00864F37" w:rsidRPr="002719E8">
        <w:rPr>
          <w:rFonts w:ascii="Times New Roman" w:eastAsiaTheme="minorEastAsia" w:hAnsi="Times New Roman" w:cs="Times New Roman"/>
          <w:iCs/>
        </w:rPr>
        <w:t>Response Time</w:t>
      </w:r>
      <w:r w:rsidRPr="002719E8">
        <w:rPr>
          <w:rFonts w:ascii="Times New Roman" w:eastAsiaTheme="minorEastAsia" w:hAnsi="Times New Roman" w:cs="Times New Roman"/>
          <w:iCs/>
        </w:rPr>
        <w:t xml:space="preserve"> and </w:t>
      </w:r>
      <w:r w:rsidR="00864F37" w:rsidRPr="002719E8">
        <w:rPr>
          <w:rFonts w:ascii="Times New Roman" w:eastAsiaTheme="minorEastAsia" w:hAnsi="Times New Roman" w:cs="Times New Roman"/>
          <w:iCs/>
        </w:rPr>
        <w:t>Participant’s Response (Blink or Honk)</w:t>
      </w:r>
      <w:r w:rsidRPr="002719E8">
        <w:rPr>
          <w:rFonts w:ascii="Times New Roman" w:eastAsiaTheme="minorEastAsia" w:hAnsi="Times New Roman" w:cs="Times New Roman"/>
          <w:iCs/>
        </w:rPr>
        <w:t xml:space="preserve">. </w:t>
      </w:r>
      <w:r w:rsidR="002719E8" w:rsidRPr="002719E8">
        <w:rPr>
          <w:rFonts w:ascii="Times New Roman" w:eastAsiaTheme="minorEastAsia" w:hAnsi="Times New Roman" w:cs="Times New Roman"/>
          <w:iCs/>
        </w:rPr>
        <w:t>However, a MANOVA should be interpreted with caution in this case because the data violates assumptions of continuous dependent variables</w:t>
      </w:r>
      <w:r>
        <w:rPr>
          <w:rFonts w:ascii="Times New Roman" w:eastAsiaTheme="minorEastAsia" w:hAnsi="Times New Roman" w:cs="Times New Roman"/>
          <w:iCs/>
        </w:rPr>
        <w:t xml:space="preserve"> </w:t>
      </w:r>
      <w:r w:rsidR="002719E8">
        <w:rPr>
          <w:rFonts w:ascii="Times New Roman" w:eastAsiaTheme="minorEastAsia" w:hAnsi="Times New Roman" w:cs="Times New Roman"/>
          <w:iCs/>
        </w:rPr>
        <w:t xml:space="preserve">(since participant’s response of blinking or honking is a binary variable). </w:t>
      </w:r>
    </w:p>
    <w:p w14:paraId="587E60D3" w14:textId="6FEE873B" w:rsidR="00421BFC" w:rsidRDefault="00421BFC" w:rsidP="00421BFC">
      <w:pPr>
        <w:spacing w:line="480" w:lineRule="auto"/>
        <w:ind w:firstLine="720"/>
        <w:rPr>
          <w:rFonts w:ascii="Times New Roman" w:hAnsi="Times New Roman" w:cs="Times New Roman"/>
        </w:rPr>
      </w:pPr>
      <w:r>
        <w:rPr>
          <w:rFonts w:ascii="Times New Roman" w:eastAsiaTheme="minorEastAsia" w:hAnsi="Times New Roman" w:cs="Times New Roman"/>
          <w:iCs/>
        </w:rPr>
        <w:lastRenderedPageBreak/>
        <w:t xml:space="preserve">The </w:t>
      </w:r>
      <w:r>
        <w:rPr>
          <w:rFonts w:ascii="Times New Roman" w:eastAsiaTheme="minorEastAsia" w:hAnsi="Times New Roman" w:cs="Times New Roman"/>
          <w:i/>
        </w:rPr>
        <w:t xml:space="preserve">R </w:t>
      </w:r>
      <w:r>
        <w:rPr>
          <w:rFonts w:ascii="Times New Roman" w:eastAsiaTheme="minorEastAsia" w:hAnsi="Times New Roman" w:cs="Times New Roman"/>
          <w:iCs/>
        </w:rPr>
        <w:t xml:space="preserve">statistical language was used for the analyses. In this sample, </w:t>
      </w:r>
      <w:r>
        <w:rPr>
          <w:rFonts w:ascii="Times New Roman" w:hAnsi="Times New Roman" w:cs="Times New Roman"/>
        </w:rPr>
        <w:t>there are no missing data, and the total sample size was 422 observations. There are unequal samples across gender of driver groups: 178 females (Group 1) and 244 males (Group 2). However, there were approximately equal samples of car color groups: 84 Red, 83 Blue, 84 Green, 89 Black, 82 White.</w:t>
      </w:r>
    </w:p>
    <w:p w14:paraId="760E4A6B" w14:textId="77777777" w:rsidR="0010336A" w:rsidRPr="00105492" w:rsidRDefault="0010336A" w:rsidP="0010336A">
      <w:pPr>
        <w:spacing w:line="480" w:lineRule="auto"/>
        <w:rPr>
          <w:rFonts w:ascii="Times New Roman" w:hAnsi="Times New Roman" w:cs="Times New Roman"/>
          <w:b/>
          <w:bCs/>
          <w:i/>
          <w:iCs/>
        </w:rPr>
      </w:pPr>
      <w:r w:rsidRPr="00105492">
        <w:rPr>
          <w:rFonts w:ascii="Times New Roman" w:hAnsi="Times New Roman" w:cs="Times New Roman"/>
          <w:b/>
          <w:bCs/>
          <w:i/>
          <w:iCs/>
        </w:rPr>
        <w:t>Outliers</w:t>
      </w:r>
    </w:p>
    <w:p w14:paraId="24AC6EB9" w14:textId="2D87D1CC" w:rsidR="0010336A" w:rsidRPr="0010336A" w:rsidRDefault="0010336A" w:rsidP="0010336A">
      <w:pPr>
        <w:spacing w:line="480" w:lineRule="auto"/>
        <w:ind w:firstLine="720"/>
        <w:rPr>
          <w:rFonts w:ascii="Times New Roman" w:eastAsiaTheme="minorEastAsia" w:hAnsi="Times New Roman" w:cs="Times New Roman"/>
        </w:rPr>
      </w:pPr>
      <w:r w:rsidRPr="00135071">
        <w:rPr>
          <w:rFonts w:ascii="Times New Roman" w:hAnsi="Times New Roman" w:cs="Times New Roman"/>
        </w:rPr>
        <w:t xml:space="preserve">We assessed </w:t>
      </w:r>
      <w:r>
        <w:rPr>
          <w:rFonts w:ascii="Times New Roman" w:hAnsi="Times New Roman" w:cs="Times New Roman"/>
        </w:rPr>
        <w:t xml:space="preserve">univariate and multivariate </w:t>
      </w:r>
      <w:r w:rsidRPr="00135071">
        <w:rPr>
          <w:rFonts w:ascii="Times New Roman" w:hAnsi="Times New Roman" w:cs="Times New Roman"/>
        </w:rPr>
        <w:t xml:space="preserve">outliers after </w:t>
      </w:r>
      <w:r>
        <w:rPr>
          <w:rFonts w:ascii="Times New Roman" w:hAnsi="Times New Roman" w:cs="Times New Roman"/>
        </w:rPr>
        <w:t xml:space="preserve">separating the </w:t>
      </w:r>
      <w:r w:rsidRPr="00135071">
        <w:rPr>
          <w:rFonts w:ascii="Times New Roman" w:hAnsi="Times New Roman" w:cs="Times New Roman"/>
        </w:rPr>
        <w:t>data</w:t>
      </w:r>
      <w:r>
        <w:rPr>
          <w:rFonts w:ascii="Times New Roman" w:hAnsi="Times New Roman" w:cs="Times New Roman"/>
        </w:rPr>
        <w:t>set among the five car color</w:t>
      </w:r>
      <w:r w:rsidRPr="00135071">
        <w:rPr>
          <w:rFonts w:ascii="Times New Roman" w:hAnsi="Times New Roman" w:cs="Times New Roman"/>
        </w:rPr>
        <w:t xml:space="preserve"> groups.</w:t>
      </w:r>
      <w:r>
        <w:rPr>
          <w:rFonts w:ascii="Times New Roman" w:hAnsi="Times New Roman" w:cs="Times New Roman"/>
        </w:rPr>
        <w:t xml:space="preserve"> We used the box plot method to check for univariate outliers. One univariate outlier was found (11.56 Response Time in seconds), however, it was labeled as “not extreme” by the test. Therefore, we decided to keep this outlier in the dataset. Furthermore, we conducted the </w:t>
      </w:r>
      <w:proofErr w:type="spellStart"/>
      <w:r>
        <w:rPr>
          <w:rFonts w:ascii="Times New Roman" w:hAnsi="Times New Roman" w:cs="Times New Roman"/>
        </w:rPr>
        <w:t>Mahalanobis</w:t>
      </w:r>
      <w:proofErr w:type="spellEnd"/>
      <w:r>
        <w:rPr>
          <w:rFonts w:ascii="Times New Roman" w:hAnsi="Times New Roman" w:cs="Times New Roman"/>
        </w:rPr>
        <w:t xml:space="preserve"> Distance</w:t>
      </w:r>
      <w:r w:rsidR="007C6B3F">
        <w:rPr>
          <w:rFonts w:ascii="Times New Roman" w:hAnsi="Times New Roman" w:cs="Times New Roman"/>
        </w:rPr>
        <w:t>, D</w:t>
      </w:r>
      <w:r w:rsidR="007C6B3F" w:rsidRPr="007C6B3F">
        <w:rPr>
          <w:rFonts w:ascii="Times New Roman" w:hAnsi="Times New Roman" w:cs="Times New Roman"/>
          <w:vertAlign w:val="superscript"/>
        </w:rPr>
        <w:t>2</w:t>
      </w:r>
      <w:r w:rsidR="007C6B3F">
        <w:rPr>
          <w:rFonts w:ascii="Times New Roman" w:hAnsi="Times New Roman" w:cs="Times New Roman"/>
        </w:rPr>
        <w:t xml:space="preserve">, </w:t>
      </w:r>
      <w:r>
        <w:rPr>
          <w:rFonts w:ascii="Times New Roman" w:hAnsi="Times New Roman" w:cs="Times New Roman"/>
        </w:rPr>
        <w:t xml:space="preserve">test to check for multivariate outliers. This test revealed no multivariate outliers with a </w:t>
      </w:r>
      <w:r w:rsidRPr="00135071">
        <w:rPr>
          <w:rFonts w:ascii="Times New Roman" w:eastAsiaTheme="minorEastAsia" w:hAnsi="Times New Roman" w:cs="Times New Roman"/>
        </w:rPr>
        <w:t xml:space="preserve">criterion </w:t>
      </w:r>
      <w:r>
        <w:rPr>
          <w:rFonts w:ascii="Times New Roman" w:eastAsiaTheme="minorEastAsia" w:hAnsi="Times New Roman" w:cs="Times New Roman"/>
        </w:rPr>
        <w:t>of</w:t>
      </w:r>
      <w:r w:rsidRPr="00135071">
        <w:rPr>
          <w:rFonts w:ascii="Times New Roman" w:eastAsiaTheme="minorEastAsia" w:hAnsi="Times New Roman" w:cs="Times New Roman"/>
        </w:rPr>
        <w:t xml:space="preserve">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and </w:t>
      </w:r>
      <w:proofErr w:type="spellStart"/>
      <w:r w:rsidRPr="00135071">
        <w:rPr>
          <w:rFonts w:ascii="Times New Roman" w:eastAsiaTheme="minorEastAsia" w:hAnsi="Times New Roman" w:cs="Times New Roman"/>
        </w:rPr>
        <w:t>df</w:t>
      </w:r>
      <w:proofErr w:type="spellEnd"/>
      <w:r w:rsidRPr="00135071">
        <w:rPr>
          <w:rFonts w:ascii="Times New Roman" w:eastAsiaTheme="minorEastAsia" w:hAnsi="Times New Roman" w:cs="Times New Roman"/>
        </w:rPr>
        <w:t xml:space="preserve"> = </w:t>
      </w:r>
      <w:r>
        <w:rPr>
          <w:rFonts w:ascii="Times New Roman" w:eastAsiaTheme="minorEastAsia" w:hAnsi="Times New Roman" w:cs="Times New Roman"/>
        </w:rPr>
        <w:t xml:space="preserve">2. </w:t>
      </w:r>
    </w:p>
    <w:p w14:paraId="57C17C2B" w14:textId="1EFD14D0" w:rsidR="005C3982" w:rsidRDefault="005C3982" w:rsidP="005C3982">
      <w:pPr>
        <w:spacing w:line="480" w:lineRule="auto"/>
        <w:rPr>
          <w:rFonts w:ascii="Times New Roman" w:hAnsi="Times New Roman" w:cs="Times New Roman"/>
          <w:b/>
          <w:bCs/>
          <w:i/>
          <w:iCs/>
        </w:rPr>
      </w:pPr>
      <w:r w:rsidRPr="005C3982">
        <w:rPr>
          <w:rFonts w:ascii="Times New Roman" w:hAnsi="Times New Roman" w:cs="Times New Roman"/>
          <w:b/>
          <w:bCs/>
          <w:i/>
          <w:iCs/>
        </w:rPr>
        <w:t>Distribution of Response Time Variable</w:t>
      </w:r>
    </w:p>
    <w:p w14:paraId="1175668A" w14:textId="5B94F9CB" w:rsidR="005C3982" w:rsidRPr="005C3982" w:rsidRDefault="005C3982" w:rsidP="005C3982">
      <w:pPr>
        <w:spacing w:line="480" w:lineRule="auto"/>
        <w:rPr>
          <w:rFonts w:ascii="Times New Roman" w:hAnsi="Times New Roman" w:cs="Times New Roman"/>
        </w:rPr>
      </w:pPr>
      <w:r>
        <w:tab/>
      </w:r>
      <w:r w:rsidRPr="005C3982">
        <w:rPr>
          <w:rFonts w:ascii="Times New Roman" w:hAnsi="Times New Roman" w:cs="Times New Roman"/>
        </w:rPr>
        <w:t>MANOVA</w:t>
      </w:r>
      <w:r>
        <w:rPr>
          <w:rFonts w:ascii="Times New Roman" w:hAnsi="Times New Roman" w:cs="Times New Roman"/>
        </w:rPr>
        <w:t xml:space="preserve"> </w:t>
      </w:r>
      <w:r w:rsidR="0010336A">
        <w:rPr>
          <w:rFonts w:ascii="Times New Roman" w:hAnsi="Times New Roman" w:cs="Times New Roman"/>
        </w:rPr>
        <w:t>assumes</w:t>
      </w:r>
      <w:r>
        <w:rPr>
          <w:rFonts w:ascii="Times New Roman" w:hAnsi="Times New Roman" w:cs="Times New Roman"/>
        </w:rPr>
        <w:t xml:space="preserve"> </w:t>
      </w:r>
      <w:r w:rsidR="0010336A">
        <w:rPr>
          <w:rFonts w:ascii="Times New Roman" w:hAnsi="Times New Roman" w:cs="Times New Roman"/>
        </w:rPr>
        <w:t xml:space="preserve">that the dependent variables are normally distributed within each group. As shown in Figure 3, the Response Time variable appears normally distributed both in the Car Color groups (left image) and in the Gender of the Driver groups (right image). Or other </w:t>
      </w:r>
      <w:r w:rsidR="0010336A">
        <w:rPr>
          <w:rFonts w:ascii="Times New Roman" w:hAnsi="Times New Roman" w:cs="Times New Roman"/>
        </w:rPr>
        <w:lastRenderedPageBreak/>
        <w:t>dependent variable, whether the participant blinked or honked (</w:t>
      </w:r>
      <w:r w:rsidR="00436DDC">
        <w:rPr>
          <w:rFonts w:ascii="Times New Roman" w:hAnsi="Times New Roman" w:cs="Times New Roman"/>
        </w:rPr>
        <w:t>“</w:t>
      </w:r>
      <w:proofErr w:type="spellStart"/>
      <w:r w:rsidR="0010336A">
        <w:rPr>
          <w:rFonts w:ascii="Times New Roman" w:hAnsi="Times New Roman" w:cs="Times New Roman"/>
        </w:rPr>
        <w:t>Blink_or_Honk</w:t>
      </w:r>
      <w:proofErr w:type="spellEnd"/>
      <w:r w:rsidR="00436DDC">
        <w:rPr>
          <w:rFonts w:ascii="Times New Roman" w:hAnsi="Times New Roman" w:cs="Times New Roman"/>
        </w:rPr>
        <w:t>”</w:t>
      </w:r>
      <w:r w:rsidR="0010336A">
        <w:rPr>
          <w:rFonts w:ascii="Times New Roman" w:hAnsi="Times New Roman" w:cs="Times New Roman"/>
        </w:rPr>
        <w:t xml:space="preserve"> in </w:t>
      </w:r>
      <w:proofErr w:type="spellStart"/>
      <w:r w:rsidR="0010336A">
        <w:rPr>
          <w:rFonts w:ascii="Times New Roman" w:hAnsi="Times New Roman" w:cs="Times New Roman"/>
        </w:rPr>
        <w:t>dataframe</w:t>
      </w:r>
      <w:proofErr w:type="spellEnd"/>
      <w:r w:rsidR="0010336A">
        <w:rPr>
          <w:rFonts w:ascii="Times New Roman" w:hAnsi="Times New Roman" w:cs="Times New Roman"/>
        </w:rPr>
        <w:t xml:space="preserve">) is a </w:t>
      </w:r>
      <w:r w:rsidR="0010336A">
        <w:rPr>
          <w:noProof/>
        </w:rPr>
        <w:drawing>
          <wp:anchor distT="0" distB="0" distL="114300" distR="114300" simplePos="0" relativeHeight="251658240" behindDoc="0" locked="0" layoutInCell="1" allowOverlap="1" wp14:anchorId="33763E49" wp14:editId="6C7E1654">
            <wp:simplePos x="0" y="0"/>
            <wp:positionH relativeFrom="column">
              <wp:posOffset>974090</wp:posOffset>
            </wp:positionH>
            <wp:positionV relativeFrom="paragraph">
              <wp:posOffset>1127025</wp:posOffset>
            </wp:positionV>
            <wp:extent cx="4150360" cy="2560320"/>
            <wp:effectExtent l="0" t="0" r="2540" b="5080"/>
            <wp:wrapTopAndBottom/>
            <wp:docPr id="1118774273" name="Picture 3" descr="A graph of different ti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74273" name="Picture 3" descr="A graph of different tim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50360" cy="2560320"/>
                    </a:xfrm>
                    <a:prstGeom prst="rect">
                      <a:avLst/>
                    </a:prstGeom>
                  </pic:spPr>
                </pic:pic>
              </a:graphicData>
            </a:graphic>
            <wp14:sizeRelH relativeFrom="page">
              <wp14:pctWidth>0</wp14:pctWidth>
            </wp14:sizeRelH>
            <wp14:sizeRelV relativeFrom="page">
              <wp14:pctHeight>0</wp14:pctHeight>
            </wp14:sizeRelV>
          </wp:anchor>
        </w:drawing>
      </w:r>
      <w:r w:rsidR="0010336A">
        <w:rPr>
          <w:rFonts w:ascii="Times New Roman" w:hAnsi="Times New Roman" w:cs="Times New Roman"/>
        </w:rPr>
        <w:t>binary variable, so it cannot be normally distributed.</w:t>
      </w:r>
      <w:r w:rsidRPr="005C3982">
        <w:rPr>
          <w:rFonts w:ascii="Times New Roman" w:hAnsi="Times New Roman" w:cs="Times New Roman"/>
        </w:rPr>
        <w:fldChar w:fldCharType="begin"/>
      </w:r>
      <w:r w:rsidRPr="005C3982">
        <w:rPr>
          <w:rFonts w:ascii="Times New Roman" w:hAnsi="Times New Roman" w:cs="Times New Roman"/>
        </w:rPr>
        <w:instrText xml:space="preserve"> INCLUDEPICTURE "http://127.0.0.1:28031/chunk_output/s/F50427BA/ck85ahkw7wzsu/000012.png?resize=11" \* MERGEFORMATINET </w:instrText>
      </w:r>
      <w:r w:rsidR="00000000">
        <w:rPr>
          <w:rFonts w:ascii="Times New Roman" w:hAnsi="Times New Roman" w:cs="Times New Roman"/>
        </w:rPr>
        <w:fldChar w:fldCharType="separate"/>
      </w:r>
      <w:r w:rsidRPr="005C3982">
        <w:rPr>
          <w:rFonts w:ascii="Times New Roman" w:hAnsi="Times New Roman" w:cs="Times New Roman"/>
        </w:rPr>
        <w:fldChar w:fldCharType="end"/>
      </w:r>
    </w:p>
    <w:p w14:paraId="71A4CB66" w14:textId="03529247" w:rsidR="005C3982" w:rsidRPr="005C3982" w:rsidRDefault="005C3982" w:rsidP="005C3982">
      <w:pPr>
        <w:spacing w:line="480" w:lineRule="auto"/>
        <w:rPr>
          <w:rFonts w:ascii="Times New Roman" w:eastAsiaTheme="minorEastAsia" w:hAnsi="Times New Roman" w:cs="Times New Roman"/>
          <w:iCs/>
        </w:rPr>
      </w:pPr>
    </w:p>
    <w:p w14:paraId="059E50B7" w14:textId="292B48C7" w:rsidR="0010336A" w:rsidRDefault="005C3982" w:rsidP="0010336A">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 xml:space="preserve">Figure 3: </w:t>
      </w:r>
      <w:r w:rsidR="0010336A">
        <w:rPr>
          <w:rFonts w:ascii="Times New Roman" w:eastAsiaTheme="minorEastAsia" w:hAnsi="Times New Roman" w:cs="Times New Roman"/>
          <w:iCs/>
        </w:rPr>
        <w:t>Distribution of Response Time variable by groups: Car Color (left) and Gender of Driver (right)</w:t>
      </w:r>
    </w:p>
    <w:p w14:paraId="495006CC" w14:textId="7ACBD4BC" w:rsidR="0010336A" w:rsidRDefault="0010336A" w:rsidP="0010336A">
      <w:pPr>
        <w:spacing w:line="480" w:lineRule="auto"/>
        <w:rPr>
          <w:rFonts w:ascii="Times New Roman" w:eastAsiaTheme="minorEastAsia" w:hAnsi="Times New Roman" w:cs="Times New Roman"/>
          <w:b/>
          <w:bCs/>
          <w:i/>
        </w:rPr>
      </w:pPr>
      <w:r w:rsidRPr="0010336A">
        <w:rPr>
          <w:rFonts w:ascii="Times New Roman" w:eastAsiaTheme="minorEastAsia" w:hAnsi="Times New Roman" w:cs="Times New Roman"/>
          <w:b/>
          <w:bCs/>
          <w:i/>
        </w:rPr>
        <w:t>Univariate Normality</w:t>
      </w:r>
    </w:p>
    <w:p w14:paraId="27D128BF" w14:textId="25A6EEEB" w:rsidR="0010336A" w:rsidRDefault="0010336A" w:rsidP="0010336A">
      <w:pPr>
        <w:spacing w:line="480" w:lineRule="auto"/>
        <w:ind w:firstLine="720"/>
        <w:rPr>
          <w:rFonts w:ascii="Times New Roman" w:eastAsiaTheme="minorEastAsia" w:hAnsi="Times New Roman" w:cs="Times New Roman"/>
          <w:iCs/>
        </w:rPr>
      </w:pPr>
      <w:r w:rsidRPr="0010336A">
        <w:rPr>
          <w:rFonts w:ascii="Times New Roman" w:eastAsiaTheme="minorEastAsia" w:hAnsi="Times New Roman" w:cs="Times New Roman"/>
          <w:iCs/>
        </w:rPr>
        <w:t>We conducted the Shapiro-Wilks test of univariate normality for the Response Time dependent variable grouped by Car Color (IV #1) and Gender of Driver (IV #2).</w:t>
      </w:r>
      <w:r>
        <w:rPr>
          <w:rFonts w:ascii="Times New Roman" w:eastAsiaTheme="minorEastAsia" w:hAnsi="Times New Roman" w:cs="Times New Roman"/>
          <w:iCs/>
        </w:rPr>
        <w:t xml:space="preserve"> Results indicate univariate normality for the Response Time variable. When grouped by Car Color, p values ranged from 0.07 to 0.84. When grouped by Gender of Driver, p values were 0.23 and 0.77. </w:t>
      </w:r>
      <w:r w:rsidRPr="0010336A">
        <w:rPr>
          <w:rFonts w:ascii="Times New Roman" w:eastAsiaTheme="minorEastAsia" w:hAnsi="Times New Roman" w:cs="Times New Roman"/>
          <w:iCs/>
        </w:rPr>
        <w:t xml:space="preserve">According to the Shapiro-Wilks Test, Response Time is normally distributed for each group </w:t>
      </w:r>
      <w:r w:rsidR="00560868">
        <w:rPr>
          <w:rFonts w:ascii="Times New Roman" w:eastAsiaTheme="minorEastAsia" w:hAnsi="Times New Roman" w:cs="Times New Roman"/>
          <w:iCs/>
        </w:rPr>
        <w:t>since the p values were greater than</w:t>
      </w:r>
      <w:r w:rsidRPr="0010336A">
        <w:rPr>
          <w:rFonts w:ascii="Times New Roman" w:eastAsiaTheme="minorEastAsia" w:hAnsi="Times New Roman" w:cs="Times New Roman"/>
          <w:iCs/>
        </w:rPr>
        <w:t xml:space="preserve"> 0.05 for each group. We cannot run the Shapiro-Wilks test on the other DV (Driver's Reaction of Blinking or Honking) because it is a binary/categorical variable.</w:t>
      </w:r>
      <w:r w:rsidR="00A83980">
        <w:rPr>
          <w:rFonts w:ascii="Times New Roman" w:eastAsiaTheme="minorEastAsia" w:hAnsi="Times New Roman" w:cs="Times New Roman"/>
          <w:iCs/>
        </w:rPr>
        <w:t xml:space="preserve"> Figure 4 visualizes the univariate normality of the Response Time variable.</w:t>
      </w:r>
    </w:p>
    <w:p w14:paraId="363F4135" w14:textId="77777777" w:rsidR="00A83980" w:rsidRDefault="00A83980" w:rsidP="0010336A">
      <w:pPr>
        <w:spacing w:line="480" w:lineRule="auto"/>
        <w:ind w:firstLine="720"/>
        <w:rPr>
          <w:rFonts w:ascii="Times New Roman" w:eastAsiaTheme="minorEastAsia" w:hAnsi="Times New Roman" w:cs="Times New Roman"/>
          <w:iCs/>
        </w:rPr>
      </w:pPr>
    </w:p>
    <w:p w14:paraId="59786665"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5B725395"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51A8B4A5"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008C95E3"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4C34388E"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2FEE0153"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49280EB9"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76975E4D"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2A6BC67D" w14:textId="59EA9B3C" w:rsidR="00560868" w:rsidRDefault="00560868" w:rsidP="00560868">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Figure 4: QQ plots show univariate normality of Response Time (DV #1) by Car Color</w:t>
      </w:r>
    </w:p>
    <w:p w14:paraId="50DA58BA" w14:textId="28099C3F" w:rsidR="00A83980" w:rsidRPr="0010336A" w:rsidRDefault="00560868" w:rsidP="00560868">
      <w:pPr>
        <w:tabs>
          <w:tab w:val="left" w:pos="5040"/>
        </w:tabs>
        <w:spacing w:line="480" w:lineRule="auto"/>
        <w:rPr>
          <w:rFonts w:ascii="Times New Roman" w:eastAsiaTheme="minorEastAsia" w:hAnsi="Times New Roman" w:cs="Times New Roman"/>
          <w:iCs/>
        </w:rPr>
      </w:pPr>
      <w:r>
        <w:rPr>
          <w:rFonts w:ascii="Times New Roman" w:eastAsiaTheme="minorEastAsia" w:hAnsi="Times New Roman" w:cs="Times New Roman"/>
          <w:iCs/>
          <w:noProof/>
        </w:rPr>
        <w:drawing>
          <wp:anchor distT="0" distB="0" distL="114300" distR="114300" simplePos="0" relativeHeight="251659264" behindDoc="0" locked="0" layoutInCell="1" allowOverlap="1" wp14:anchorId="6846DF55" wp14:editId="30793113">
            <wp:simplePos x="0" y="0"/>
            <wp:positionH relativeFrom="margin">
              <wp:align>center</wp:align>
            </wp:positionH>
            <wp:positionV relativeFrom="margin">
              <wp:align>top</wp:align>
            </wp:positionV>
            <wp:extent cx="4426585" cy="2730500"/>
            <wp:effectExtent l="0" t="0" r="5715" b="0"/>
            <wp:wrapSquare wrapText="bothSides"/>
            <wp:docPr id="861789173" name="Picture 4"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9173" name="Picture 4" descr="A graph of a number of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26585" cy="2730500"/>
                    </a:xfrm>
                    <a:prstGeom prst="rect">
                      <a:avLst/>
                    </a:prstGeom>
                  </pic:spPr>
                </pic:pic>
              </a:graphicData>
            </a:graphic>
            <wp14:sizeRelH relativeFrom="page">
              <wp14:pctWidth>0</wp14:pctWidth>
            </wp14:sizeRelH>
            <wp14:sizeRelV relativeFrom="page">
              <wp14:pctHeight>0</wp14:pctHeight>
            </wp14:sizeRelV>
          </wp:anchor>
        </w:drawing>
      </w:r>
    </w:p>
    <w:p w14:paraId="3F9F58B9" w14:textId="77777777" w:rsidR="00421BFC" w:rsidRPr="005C3982" w:rsidRDefault="00421BFC" w:rsidP="00421BFC">
      <w:pPr>
        <w:spacing w:line="480" w:lineRule="auto"/>
        <w:rPr>
          <w:rFonts w:ascii="Times New Roman" w:eastAsiaTheme="minorEastAsia" w:hAnsi="Times New Roman" w:cs="Times New Roman"/>
          <w:i/>
          <w:iCs/>
        </w:rPr>
      </w:pPr>
      <w:r w:rsidRPr="005C3982">
        <w:rPr>
          <w:rFonts w:ascii="Times New Roman" w:eastAsiaTheme="minorEastAsia" w:hAnsi="Times New Roman" w:cs="Times New Roman"/>
          <w:b/>
          <w:bCs/>
          <w:i/>
          <w:iCs/>
        </w:rPr>
        <w:t>Multivariate Normality</w:t>
      </w:r>
      <w:r w:rsidRPr="005C3982">
        <w:rPr>
          <w:rFonts w:ascii="Times New Roman" w:eastAsiaTheme="minorEastAsia" w:hAnsi="Times New Roman" w:cs="Times New Roman"/>
          <w:i/>
          <w:iCs/>
        </w:rPr>
        <w:t xml:space="preserve"> </w:t>
      </w:r>
    </w:p>
    <w:p w14:paraId="5F1B91F0" w14:textId="339158A8" w:rsidR="00421BFC" w:rsidRPr="00965902" w:rsidRDefault="00560868" w:rsidP="005C398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conducted the Shapiro test to assess multivariate normality for the Response Time variable (DV #1). The test revealed multivariate normality for the Response Time variable, </w:t>
      </w:r>
      <w:r>
        <w:rPr>
          <w:rFonts w:ascii="Times New Roman" w:eastAsiaTheme="minorEastAsia" w:hAnsi="Times New Roman" w:cs="Times New Roman"/>
          <w:i/>
          <w:iCs/>
        </w:rPr>
        <w:t>p</w:t>
      </w:r>
      <w:r w:rsidR="00965902">
        <w:rPr>
          <w:rFonts w:ascii="Times New Roman" w:eastAsiaTheme="minorEastAsia" w:hAnsi="Times New Roman" w:cs="Times New Roman"/>
          <w:i/>
          <w:iCs/>
        </w:rPr>
        <w:t xml:space="preserve"> = </w:t>
      </w:r>
      <w:r w:rsidR="00965902">
        <w:rPr>
          <w:rFonts w:ascii="Times New Roman" w:eastAsiaTheme="minorEastAsia" w:hAnsi="Times New Roman" w:cs="Times New Roman"/>
        </w:rPr>
        <w:t xml:space="preserve">0.051. </w:t>
      </w:r>
      <w:r w:rsidR="00965902" w:rsidRPr="00965902">
        <w:rPr>
          <w:rFonts w:ascii="Times New Roman" w:eastAsiaTheme="minorEastAsia" w:hAnsi="Times New Roman" w:cs="Times New Roman"/>
        </w:rPr>
        <w:t xml:space="preserve">The p value of the </w:t>
      </w:r>
      <w:r w:rsidR="00965902">
        <w:rPr>
          <w:rFonts w:ascii="Times New Roman" w:eastAsiaTheme="minorEastAsia" w:hAnsi="Times New Roman" w:cs="Times New Roman"/>
        </w:rPr>
        <w:t>S</w:t>
      </w:r>
      <w:r w:rsidR="00965902" w:rsidRPr="00965902">
        <w:rPr>
          <w:rFonts w:ascii="Times New Roman" w:eastAsiaTheme="minorEastAsia" w:hAnsi="Times New Roman" w:cs="Times New Roman"/>
        </w:rPr>
        <w:t>hapiro test is slightly greater than 0.05, which indicates that it is not significant, and we can assume multivariate normality. We cannot perform this test on the other dependent variable (Driver's reaction of blink or honk) because it is a binary/categorical variable.</w:t>
      </w:r>
    </w:p>
    <w:p w14:paraId="3FBA9122" w14:textId="77777777" w:rsidR="00421BFC" w:rsidRDefault="00421BFC" w:rsidP="00421BFC">
      <w:pPr>
        <w:spacing w:line="480" w:lineRule="auto"/>
        <w:rPr>
          <w:rFonts w:ascii="Times New Roman" w:eastAsiaTheme="minorEastAsia" w:hAnsi="Times New Roman" w:cs="Times New Roman"/>
          <w:b/>
          <w:bCs/>
          <w:i/>
          <w:iCs/>
        </w:rPr>
      </w:pPr>
      <w:r w:rsidRPr="00105492">
        <w:rPr>
          <w:rFonts w:ascii="Times New Roman" w:eastAsiaTheme="minorEastAsia" w:hAnsi="Times New Roman" w:cs="Times New Roman"/>
          <w:b/>
          <w:bCs/>
          <w:i/>
          <w:iCs/>
        </w:rPr>
        <w:t>Multicollinearity</w:t>
      </w:r>
    </w:p>
    <w:p w14:paraId="2D724BA0" w14:textId="7A15B6F3" w:rsidR="00965902" w:rsidRDefault="00BD0E50" w:rsidP="00965902">
      <w:pPr>
        <w:spacing w:line="480" w:lineRule="auto"/>
        <w:ind w:firstLine="720"/>
        <w:rPr>
          <w:rFonts w:ascii="Times New Roman" w:eastAsiaTheme="minorEastAsia" w:hAnsi="Times New Roman" w:cs="Times New Roman"/>
        </w:rPr>
      </w:pPr>
      <w:r w:rsidRPr="00BD0E50">
        <w:rPr>
          <w:rFonts w:ascii="Times New Roman" w:eastAsiaTheme="minorEastAsia" w:hAnsi="Times New Roman" w:cs="Times New Roman"/>
        </w:rPr>
        <w:t xml:space="preserve">We have two outcome variables: Response Time and </w:t>
      </w:r>
      <w:r w:rsidR="00864F37">
        <w:rPr>
          <w:rFonts w:ascii="Times New Roman" w:eastAsiaTheme="minorEastAsia" w:hAnsi="Times New Roman" w:cs="Times New Roman"/>
        </w:rPr>
        <w:t>Participant’s Response</w:t>
      </w:r>
      <w:r w:rsidRPr="00BD0E50">
        <w:rPr>
          <w:rFonts w:ascii="Times New Roman" w:eastAsiaTheme="minorEastAsia" w:hAnsi="Times New Roman" w:cs="Times New Roman"/>
        </w:rPr>
        <w:t xml:space="preserve"> (Blink or Honk). Since Driver's Reaction is a binary/categorical variable and Response Time is a continuous variable, we will need to conduct a point-biserial correlation to evaluate multicollinearity.</w:t>
      </w:r>
      <w:r>
        <w:rPr>
          <w:rFonts w:ascii="Times New Roman" w:eastAsiaTheme="minorEastAsia" w:hAnsi="Times New Roman" w:cs="Times New Roman"/>
        </w:rPr>
        <w:t xml:space="preserve"> </w:t>
      </w:r>
      <w:r w:rsidR="00965902">
        <w:rPr>
          <w:rFonts w:ascii="Times New Roman" w:eastAsiaTheme="minorEastAsia" w:hAnsi="Times New Roman" w:cs="Times New Roman"/>
        </w:rPr>
        <w:t>The biserial correlation indicates a slight positive correlation between Response Time (DV#1) and Blink or Honk (DV#2), r = 0.035. Since the correlation is not greater than 0.9, we do not have multicollinearity between these two variables.</w:t>
      </w:r>
    </w:p>
    <w:p w14:paraId="10A9257E" w14:textId="552FFFB9" w:rsidR="00421BFC" w:rsidRDefault="00421BFC" w:rsidP="00421BFC">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Linearity</w:t>
      </w:r>
    </w:p>
    <w:p w14:paraId="44100D71" w14:textId="5B7D3364" w:rsidR="00421BFC" w:rsidRDefault="00421BFC" w:rsidP="00421BF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The linearity assumption holds for this data and was assessed via </w:t>
      </w:r>
      <w:r w:rsidR="00965902">
        <w:rPr>
          <w:rFonts w:ascii="Times New Roman" w:eastAsiaTheme="minorEastAsia" w:hAnsi="Times New Roman" w:cs="Times New Roman"/>
        </w:rPr>
        <w:t xml:space="preserve">logistic regression and by plotting the relationship </w:t>
      </w:r>
      <w:r w:rsidR="00965902" w:rsidRPr="00965902">
        <w:rPr>
          <w:rFonts w:ascii="Times New Roman" w:eastAsiaTheme="minorEastAsia" w:hAnsi="Times New Roman" w:cs="Times New Roman"/>
        </w:rPr>
        <w:t>between Response Time and the log odds of the outcome, the</w:t>
      </w:r>
      <w:r w:rsidR="0070092B">
        <w:rPr>
          <w:rFonts w:ascii="Times New Roman" w:eastAsiaTheme="minorEastAsia" w:hAnsi="Times New Roman" w:cs="Times New Roman"/>
        </w:rPr>
        <w:t xml:space="preserve"> participant’s</w:t>
      </w:r>
      <w:r w:rsidR="00965902" w:rsidRPr="00965902">
        <w:rPr>
          <w:rFonts w:ascii="Times New Roman" w:eastAsiaTheme="minorEastAsia" w:hAnsi="Times New Roman" w:cs="Times New Roman"/>
        </w:rPr>
        <w:t xml:space="preserve"> response (blink or honk)</w:t>
      </w:r>
      <w:r w:rsidR="00965902">
        <w:rPr>
          <w:rFonts w:ascii="Times New Roman" w:eastAsiaTheme="minorEastAsia" w:hAnsi="Times New Roman" w:cs="Times New Roman"/>
        </w:rPr>
        <w:t>, see Figure 5.</w:t>
      </w:r>
    </w:p>
    <w:p w14:paraId="3013B474" w14:textId="3FE2314B" w:rsidR="00965902" w:rsidRDefault="00965902" w:rsidP="00421BF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89E12A" wp14:editId="6E6FBD84">
            <wp:extent cx="5943600" cy="3667760"/>
            <wp:effectExtent l="0" t="0" r="0" b="2540"/>
            <wp:docPr id="1045299638"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99638" name="Picture 5"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4BD265E" w14:textId="07997432" w:rsidR="00965902" w:rsidRPr="008F720B" w:rsidRDefault="00965902" w:rsidP="008F720B">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 xml:space="preserve">Figure 5: Log odds of </w:t>
      </w:r>
      <w:r w:rsidR="0070092B">
        <w:rPr>
          <w:rFonts w:ascii="Times New Roman" w:eastAsiaTheme="minorEastAsia" w:hAnsi="Times New Roman" w:cs="Times New Roman"/>
          <w:iCs/>
        </w:rPr>
        <w:t>Participant’s</w:t>
      </w:r>
      <w:r>
        <w:rPr>
          <w:rFonts w:ascii="Times New Roman" w:eastAsiaTheme="minorEastAsia" w:hAnsi="Times New Roman" w:cs="Times New Roman"/>
          <w:iCs/>
        </w:rPr>
        <w:t xml:space="preserve"> Response by Response Time</w:t>
      </w:r>
    </w:p>
    <w:p w14:paraId="36E08A82" w14:textId="1A15BBA7" w:rsidR="00421BFC" w:rsidRPr="00BD0E50" w:rsidRDefault="00BD0E50" w:rsidP="00BD0E50">
      <w:pPr>
        <w:spacing w:line="480" w:lineRule="auto"/>
        <w:rPr>
          <w:rFonts w:ascii="Times New Roman" w:eastAsiaTheme="minorEastAsia" w:hAnsi="Times New Roman" w:cs="Times New Roman"/>
          <w:b/>
          <w:bCs/>
          <w:i/>
          <w:iCs/>
        </w:rPr>
      </w:pPr>
      <w:r w:rsidRPr="00BD0E50">
        <w:rPr>
          <w:rFonts w:ascii="Times New Roman" w:eastAsiaTheme="minorEastAsia" w:hAnsi="Times New Roman" w:cs="Times New Roman"/>
          <w:b/>
          <w:bCs/>
          <w:i/>
          <w:iCs/>
        </w:rPr>
        <w:t>Homogeneity of Variances</w:t>
      </w:r>
      <w:r>
        <w:rPr>
          <w:rFonts w:ascii="Times New Roman" w:eastAsiaTheme="minorEastAsia" w:hAnsi="Times New Roman" w:cs="Times New Roman"/>
          <w:b/>
          <w:bCs/>
          <w:i/>
          <w:iCs/>
        </w:rPr>
        <w:t xml:space="preserve"> and Covariances</w:t>
      </w:r>
    </w:p>
    <w:p w14:paraId="1C170AED" w14:textId="2D7DCE4A" w:rsidR="00BD0E50" w:rsidRDefault="00BD0E50" w:rsidP="00BD0E50">
      <w:pPr>
        <w:spacing w:line="480" w:lineRule="auto"/>
        <w:ind w:firstLine="720"/>
        <w:rPr>
          <w:rFonts w:ascii="Times New Roman" w:eastAsiaTheme="minorEastAsia" w:hAnsi="Times New Roman" w:cs="Times New Roman"/>
        </w:rPr>
      </w:pPr>
      <w:r w:rsidRPr="00BD0E50">
        <w:rPr>
          <w:rFonts w:ascii="Times New Roman" w:eastAsiaTheme="minorEastAsia" w:hAnsi="Times New Roman" w:cs="Times New Roman"/>
        </w:rPr>
        <w:t xml:space="preserve">The </w:t>
      </w:r>
      <w:proofErr w:type="spellStart"/>
      <w:r w:rsidRPr="00BD0E50">
        <w:rPr>
          <w:rFonts w:ascii="Times New Roman" w:eastAsiaTheme="minorEastAsia" w:hAnsi="Times New Roman" w:cs="Times New Roman"/>
        </w:rPr>
        <w:t>Levene's</w:t>
      </w:r>
      <w:proofErr w:type="spellEnd"/>
      <w:r w:rsidRPr="00BD0E50">
        <w:rPr>
          <w:rFonts w:ascii="Times New Roman" w:eastAsiaTheme="minorEastAsia" w:hAnsi="Times New Roman" w:cs="Times New Roman"/>
        </w:rPr>
        <w:t xml:space="preserve"> test of equality of variances assumes continuous dependent variables, so we are not able to assess the homogeneity of variances in this case because we have one continuous dependent variable (Response Time) and one binary/categorical dependent variable (Blink or Honk response).</w:t>
      </w:r>
      <w:r>
        <w:rPr>
          <w:rFonts w:ascii="Times New Roman" w:eastAsiaTheme="minorEastAsia" w:hAnsi="Times New Roman" w:cs="Times New Roman"/>
        </w:rPr>
        <w:t xml:space="preserve"> </w:t>
      </w:r>
      <w:r w:rsidRPr="00BD0E50">
        <w:rPr>
          <w:rFonts w:ascii="Times New Roman" w:eastAsiaTheme="minorEastAsia" w:hAnsi="Times New Roman" w:cs="Times New Roman"/>
        </w:rPr>
        <w:t>We are also not able to conduct Box's M test</w:t>
      </w:r>
      <w:r>
        <w:rPr>
          <w:rFonts w:ascii="Times New Roman" w:eastAsiaTheme="minorEastAsia" w:hAnsi="Times New Roman" w:cs="Times New Roman"/>
        </w:rPr>
        <w:t xml:space="preserve"> to evaluate homogeneity of covariances</w:t>
      </w:r>
      <w:r w:rsidRPr="00BD0E50">
        <w:rPr>
          <w:rFonts w:ascii="Times New Roman" w:eastAsiaTheme="minorEastAsia" w:hAnsi="Times New Roman" w:cs="Times New Roman"/>
        </w:rPr>
        <w:t xml:space="preserve"> because it is designed for continuous variables and depends on the variance of those continuous variables.</w:t>
      </w:r>
    </w:p>
    <w:p w14:paraId="083DEC60" w14:textId="578F9731" w:rsidR="00421BFC" w:rsidRPr="00105492" w:rsidRDefault="00BD0E50" w:rsidP="00BD0E50">
      <w:pPr>
        <w:spacing w:line="480" w:lineRule="auto"/>
        <w:rPr>
          <w:rFonts w:ascii="Times New Roman" w:eastAsiaTheme="minorEastAsia" w:hAnsi="Times New Roman" w:cs="Times New Roman"/>
          <w:iCs/>
        </w:rPr>
      </w:pPr>
      <w:r>
        <w:rPr>
          <w:rFonts w:ascii="Times New Roman" w:eastAsiaTheme="minorEastAsia" w:hAnsi="Times New Roman" w:cs="Times New Roman"/>
          <w:b/>
          <w:bCs/>
          <w:i/>
          <w:iCs/>
        </w:rPr>
        <w:t>Summary of Assumption Checking</w:t>
      </w:r>
    </w:p>
    <w:p w14:paraId="4AA1D546" w14:textId="5DA01087" w:rsidR="00421BFC" w:rsidRDefault="00421BFC" w:rsidP="00421BF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lastRenderedPageBreak/>
        <w:t xml:space="preserve">In summary, </w:t>
      </w:r>
      <w:r>
        <w:rPr>
          <w:rFonts w:ascii="Times New Roman" w:eastAsiaTheme="minorEastAsia" w:hAnsi="Times New Roman" w:cs="Times New Roman"/>
        </w:rPr>
        <w:t xml:space="preserve">when evaluating MANCOVA assumptions, the assumptions of </w:t>
      </w:r>
      <w:r w:rsidR="00BD0E50">
        <w:rPr>
          <w:rFonts w:ascii="Times New Roman" w:eastAsiaTheme="minorEastAsia" w:hAnsi="Times New Roman" w:cs="Times New Roman"/>
        </w:rPr>
        <w:t>outliers, univariate</w:t>
      </w:r>
      <w:r>
        <w:rPr>
          <w:rFonts w:ascii="Times New Roman" w:eastAsiaTheme="minorEastAsia" w:hAnsi="Times New Roman" w:cs="Times New Roman"/>
        </w:rPr>
        <w:t xml:space="preserve"> normality, </w:t>
      </w:r>
      <w:r w:rsidR="00BD0E50">
        <w:rPr>
          <w:rFonts w:ascii="Times New Roman" w:eastAsiaTheme="minorEastAsia" w:hAnsi="Times New Roman" w:cs="Times New Roman"/>
        </w:rPr>
        <w:t xml:space="preserve">multivariate normality, </w:t>
      </w:r>
      <w:r>
        <w:rPr>
          <w:rFonts w:ascii="Times New Roman" w:eastAsiaTheme="minorEastAsia" w:hAnsi="Times New Roman" w:cs="Times New Roman"/>
        </w:rPr>
        <w:t>multicollinearity, and linearity w</w:t>
      </w:r>
      <w:r w:rsidR="00BD0E50">
        <w:rPr>
          <w:rFonts w:ascii="Times New Roman" w:eastAsiaTheme="minorEastAsia" w:hAnsi="Times New Roman" w:cs="Times New Roman"/>
        </w:rPr>
        <w:t>ere</w:t>
      </w:r>
      <w:r>
        <w:rPr>
          <w:rFonts w:ascii="Times New Roman" w:eastAsiaTheme="minorEastAsia" w:hAnsi="Times New Roman" w:cs="Times New Roman"/>
        </w:rPr>
        <w:t xml:space="preserve"> </w:t>
      </w:r>
      <w:r w:rsidR="00BD0E50">
        <w:rPr>
          <w:rFonts w:ascii="Times New Roman" w:eastAsiaTheme="minorEastAsia" w:hAnsi="Times New Roman" w:cs="Times New Roman"/>
        </w:rPr>
        <w:t>satisfied.</w:t>
      </w:r>
      <w:r>
        <w:rPr>
          <w:rFonts w:ascii="Times New Roman" w:eastAsiaTheme="minorEastAsia" w:hAnsi="Times New Roman" w:cs="Times New Roman"/>
        </w:rPr>
        <w:t xml:space="preserve"> However, </w:t>
      </w:r>
      <w:r w:rsidR="00BD0E50">
        <w:rPr>
          <w:rFonts w:ascii="Times New Roman" w:eastAsiaTheme="minorEastAsia" w:hAnsi="Times New Roman" w:cs="Times New Roman"/>
        </w:rPr>
        <w:t>this data does not satisfy the assumption</w:t>
      </w:r>
      <w:r>
        <w:rPr>
          <w:rFonts w:ascii="Times New Roman" w:eastAsiaTheme="minorEastAsia" w:hAnsi="Times New Roman" w:cs="Times New Roman"/>
        </w:rPr>
        <w:t xml:space="preserve"> of homogeneity of v</w:t>
      </w:r>
      <w:r w:rsidR="00BD0E50">
        <w:rPr>
          <w:rFonts w:ascii="Times New Roman" w:eastAsiaTheme="minorEastAsia" w:hAnsi="Times New Roman" w:cs="Times New Roman"/>
        </w:rPr>
        <w:t>ariances or covariances. Since one of the dependent variables is binary/categorical, MANOVA is not appropriate to conduct</w:t>
      </w:r>
      <w:r w:rsidR="00054804">
        <w:rPr>
          <w:rFonts w:ascii="Times New Roman" w:eastAsiaTheme="minorEastAsia" w:hAnsi="Times New Roman" w:cs="Times New Roman"/>
        </w:rPr>
        <w:t>, so we would prefer to use an alternative statistical model, like Structural Equation Modeling, instead. However, we did run an exploratory</w:t>
      </w:r>
      <w:r>
        <w:rPr>
          <w:rFonts w:ascii="Times New Roman" w:eastAsiaTheme="minorEastAsia" w:hAnsi="Times New Roman" w:cs="Times New Roman"/>
        </w:rPr>
        <w:t xml:space="preserve"> </w:t>
      </w:r>
      <w:r w:rsidR="00054804">
        <w:rPr>
          <w:rFonts w:ascii="Times New Roman" w:eastAsiaTheme="minorEastAsia" w:hAnsi="Times New Roman" w:cs="Times New Roman"/>
        </w:rPr>
        <w:t>MANOVA, but we must interpret the results with great caution. We</w:t>
      </w:r>
      <w:r>
        <w:rPr>
          <w:rFonts w:ascii="Times New Roman" w:eastAsiaTheme="minorEastAsia" w:hAnsi="Times New Roman" w:cs="Times New Roman"/>
        </w:rPr>
        <w:t xml:space="preserve"> will use Pillai’s trace as a multivariate statistic since </w:t>
      </w:r>
      <w:r>
        <w:rPr>
          <w:rFonts w:ascii="Times New Roman" w:eastAsiaTheme="minorEastAsia" w:hAnsi="Times New Roman" w:cs="Times New Roman"/>
          <w:iCs/>
        </w:rPr>
        <w:t xml:space="preserve">it is most robust to assumption of violations; in this case, due to </w:t>
      </w:r>
      <w:r w:rsidR="00054804">
        <w:rPr>
          <w:rFonts w:ascii="Times New Roman" w:eastAsiaTheme="minorEastAsia" w:hAnsi="Times New Roman" w:cs="Times New Roman"/>
          <w:iCs/>
        </w:rPr>
        <w:t>the binary/categorical dependent variable.</w:t>
      </w:r>
    </w:p>
    <w:p w14:paraId="3D7FB353" w14:textId="6440E0AC" w:rsidR="00421BFC" w:rsidRPr="00105492" w:rsidRDefault="00421BFC" w:rsidP="00421BFC">
      <w:pPr>
        <w:spacing w:line="480" w:lineRule="auto"/>
        <w:jc w:val="center"/>
        <w:rPr>
          <w:rFonts w:ascii="Times New Roman" w:eastAsiaTheme="minorEastAsia" w:hAnsi="Times New Roman" w:cs="Times New Roman"/>
          <w:b/>
          <w:bCs/>
          <w:iCs/>
        </w:rPr>
      </w:pPr>
      <w:r w:rsidRPr="00105492">
        <w:rPr>
          <w:rFonts w:ascii="Times New Roman" w:eastAsiaTheme="minorEastAsia" w:hAnsi="Times New Roman" w:cs="Times New Roman"/>
          <w:b/>
          <w:bCs/>
          <w:iCs/>
        </w:rPr>
        <w:t>Results</w:t>
      </w:r>
    </w:p>
    <w:p w14:paraId="507ADF44" w14:textId="742B4A22" w:rsidR="00421BFC" w:rsidRDefault="00421BFC" w:rsidP="00421BFC">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 xml:space="preserve">With the use of Pillai’s trace, the combined dependent variables of </w:t>
      </w:r>
      <w:r w:rsidR="00054804">
        <w:rPr>
          <w:rFonts w:ascii="Times New Roman" w:eastAsiaTheme="minorEastAsia" w:hAnsi="Times New Roman" w:cs="Times New Roman"/>
          <w:iCs/>
        </w:rPr>
        <w:t>Response Time</w:t>
      </w:r>
      <w:r>
        <w:rPr>
          <w:rFonts w:ascii="Times New Roman" w:eastAsiaTheme="minorEastAsia" w:hAnsi="Times New Roman" w:cs="Times New Roman"/>
          <w:iCs/>
        </w:rPr>
        <w:t xml:space="preserve"> and </w:t>
      </w:r>
      <w:r w:rsidR="00054804">
        <w:rPr>
          <w:rFonts w:ascii="Times New Roman" w:eastAsiaTheme="minorEastAsia" w:hAnsi="Times New Roman" w:cs="Times New Roman"/>
          <w:iCs/>
        </w:rPr>
        <w:t>Response of Driver (Blink or Honk)</w:t>
      </w:r>
      <w:r>
        <w:rPr>
          <w:rFonts w:ascii="Times New Roman" w:eastAsiaTheme="minorEastAsia" w:hAnsi="Times New Roman" w:cs="Times New Roman"/>
          <w:iCs/>
        </w:rPr>
        <w:t xml:space="preserve"> were significantly related to </w:t>
      </w:r>
      <w:r w:rsidR="00054804">
        <w:rPr>
          <w:rFonts w:ascii="Times New Roman" w:eastAsiaTheme="minorEastAsia" w:hAnsi="Times New Roman" w:cs="Times New Roman"/>
          <w:iCs/>
        </w:rPr>
        <w:t>Car Color</w:t>
      </w:r>
      <w:r>
        <w:rPr>
          <w:rFonts w:ascii="Times New Roman" w:eastAsiaTheme="minorEastAsia" w:hAnsi="Times New Roman" w:cs="Times New Roman"/>
          <w:iCs/>
        </w:rPr>
        <w:t xml:space="preserve">, </w:t>
      </w:r>
      <w:proofErr w:type="gramStart"/>
      <w:r>
        <w:rPr>
          <w:rFonts w:ascii="Times New Roman" w:eastAsiaTheme="minorEastAsia" w:hAnsi="Times New Roman" w:cs="Times New Roman"/>
          <w:i/>
        </w:rPr>
        <w:t>F</w:t>
      </w:r>
      <w:r>
        <w:rPr>
          <w:rFonts w:ascii="Times New Roman" w:eastAsiaTheme="minorEastAsia" w:hAnsi="Times New Roman" w:cs="Times New Roman"/>
          <w:iCs/>
        </w:rPr>
        <w:t>(</w:t>
      </w:r>
      <w:proofErr w:type="gramEnd"/>
      <w:r w:rsidR="00864F37">
        <w:rPr>
          <w:rFonts w:ascii="Times New Roman" w:eastAsiaTheme="minorEastAsia" w:hAnsi="Times New Roman" w:cs="Times New Roman"/>
          <w:iCs/>
        </w:rPr>
        <w:t>4</w:t>
      </w:r>
      <w:r>
        <w:rPr>
          <w:rFonts w:ascii="Times New Roman" w:eastAsiaTheme="minorEastAsia" w:hAnsi="Times New Roman" w:cs="Times New Roman"/>
          <w:iCs/>
        </w:rPr>
        <w:t xml:space="preserve">, </w:t>
      </w:r>
      <w:r w:rsidR="00054804">
        <w:rPr>
          <w:rFonts w:ascii="Times New Roman" w:eastAsiaTheme="minorEastAsia" w:hAnsi="Times New Roman" w:cs="Times New Roman"/>
          <w:iCs/>
        </w:rPr>
        <w:t>832</w:t>
      </w:r>
      <w:r>
        <w:rPr>
          <w:rFonts w:ascii="Times New Roman" w:eastAsiaTheme="minorEastAsia" w:hAnsi="Times New Roman" w:cs="Times New Roman"/>
          <w:iCs/>
        </w:rPr>
        <w:t xml:space="preserve">) = </w:t>
      </w:r>
      <w:r w:rsidR="00864F37">
        <w:rPr>
          <w:rFonts w:ascii="Times New Roman" w:eastAsiaTheme="minorEastAsia" w:hAnsi="Times New Roman" w:cs="Times New Roman"/>
          <w:iCs/>
        </w:rPr>
        <w:t>4.069</w:t>
      </w:r>
      <w:r>
        <w:rPr>
          <w:rFonts w:ascii="Times New Roman" w:eastAsiaTheme="minorEastAsia" w:hAnsi="Times New Roman" w:cs="Times New Roman"/>
          <w:iCs/>
        </w:rPr>
        <w:t xml:space="preserve">, </w:t>
      </w:r>
      <w:r>
        <w:rPr>
          <w:rFonts w:ascii="Times New Roman" w:eastAsiaTheme="minorEastAsia" w:hAnsi="Times New Roman" w:cs="Times New Roman"/>
          <w:i/>
        </w:rPr>
        <w:t>p</w:t>
      </w:r>
      <w:r>
        <w:rPr>
          <w:rFonts w:ascii="Times New Roman" w:eastAsiaTheme="minorEastAsia" w:hAnsi="Times New Roman" w:cs="Times New Roman"/>
          <w:iCs/>
        </w:rPr>
        <w:t xml:space="preserve"> &lt; 0.001</w:t>
      </w:r>
      <w:r w:rsidR="00054804">
        <w:rPr>
          <w:rFonts w:ascii="Times New Roman" w:eastAsiaTheme="minorEastAsia" w:hAnsi="Times New Roman" w:cs="Times New Roman"/>
          <w:iCs/>
        </w:rPr>
        <w:t xml:space="preserve"> and to Gender of Driver, </w:t>
      </w:r>
      <w:r w:rsidR="00054804">
        <w:rPr>
          <w:rFonts w:ascii="Times New Roman" w:eastAsiaTheme="minorEastAsia" w:hAnsi="Times New Roman" w:cs="Times New Roman"/>
          <w:i/>
        </w:rPr>
        <w:t>F</w:t>
      </w:r>
      <w:r w:rsidR="00054804">
        <w:rPr>
          <w:rFonts w:ascii="Times New Roman" w:eastAsiaTheme="minorEastAsia" w:hAnsi="Times New Roman" w:cs="Times New Roman"/>
          <w:iCs/>
        </w:rPr>
        <w:t>(</w:t>
      </w:r>
      <w:r w:rsidR="00864F37">
        <w:rPr>
          <w:rFonts w:ascii="Times New Roman" w:eastAsiaTheme="minorEastAsia" w:hAnsi="Times New Roman" w:cs="Times New Roman"/>
          <w:iCs/>
        </w:rPr>
        <w:t>1</w:t>
      </w:r>
      <w:r w:rsidR="00054804">
        <w:rPr>
          <w:rFonts w:ascii="Times New Roman" w:eastAsiaTheme="minorEastAsia" w:hAnsi="Times New Roman" w:cs="Times New Roman"/>
          <w:iCs/>
        </w:rPr>
        <w:t xml:space="preserve">, 415) = </w:t>
      </w:r>
      <w:r w:rsidR="00864F37">
        <w:rPr>
          <w:rFonts w:ascii="Times New Roman" w:eastAsiaTheme="minorEastAsia" w:hAnsi="Times New Roman" w:cs="Times New Roman"/>
          <w:iCs/>
        </w:rPr>
        <w:t>87.571</w:t>
      </w:r>
      <w:r w:rsidR="00054804">
        <w:rPr>
          <w:rFonts w:ascii="Times New Roman" w:eastAsiaTheme="minorEastAsia" w:hAnsi="Times New Roman" w:cs="Times New Roman"/>
          <w:iCs/>
        </w:rPr>
        <w:t xml:space="preserve">, </w:t>
      </w:r>
      <w:r w:rsidR="00054804">
        <w:rPr>
          <w:rFonts w:ascii="Times New Roman" w:eastAsiaTheme="minorEastAsia" w:hAnsi="Times New Roman" w:cs="Times New Roman"/>
          <w:i/>
        </w:rPr>
        <w:t>p</w:t>
      </w:r>
      <w:r w:rsidR="00054804">
        <w:rPr>
          <w:rFonts w:ascii="Times New Roman" w:eastAsiaTheme="minorEastAsia" w:hAnsi="Times New Roman" w:cs="Times New Roman"/>
          <w:iCs/>
        </w:rPr>
        <w:t xml:space="preserve"> &lt; 0.001. </w:t>
      </w:r>
      <w:r w:rsidR="00864F37">
        <w:rPr>
          <w:rFonts w:ascii="Times New Roman" w:eastAsiaTheme="minorEastAsia" w:hAnsi="Times New Roman" w:cs="Times New Roman"/>
          <w:iCs/>
        </w:rPr>
        <w:t>Both Car Color and Gender of Driver have significant effects on Response Time and Response of the Driver. However, again, these results should be interpreted with extreme caution because MANOVA is not an appropriate statistical technique when one of the two dependent variables is binary/categorical because MANOVA makes an assumption of continuous dependent variables.</w:t>
      </w:r>
      <w:r>
        <w:rPr>
          <w:rFonts w:ascii="Times New Roman" w:eastAsiaTheme="minorEastAsia" w:hAnsi="Times New Roman" w:cs="Times New Roman"/>
          <w:iCs/>
        </w:rPr>
        <w:t xml:space="preserve"> </w:t>
      </w:r>
    </w:p>
    <w:p w14:paraId="3174F90F" w14:textId="4A1C2306" w:rsidR="00421BFC" w:rsidRDefault="00583929" w:rsidP="00054804">
      <w:pPr>
        <w:spacing w:line="480" w:lineRule="auto"/>
        <w:rPr>
          <w:rFonts w:ascii="Times New Roman" w:eastAsiaTheme="minorEastAsia" w:hAnsi="Times New Roman" w:cs="Times New Roman"/>
          <w:b/>
          <w:bCs/>
          <w:i/>
        </w:rPr>
      </w:pPr>
      <w:r w:rsidRPr="00583929">
        <w:rPr>
          <w:rFonts w:ascii="Times New Roman" w:eastAsiaTheme="minorEastAsia" w:hAnsi="Times New Roman" w:cs="Times New Roman"/>
          <w:b/>
          <w:bCs/>
          <w:i/>
        </w:rPr>
        <w:t>Exploratory S</w:t>
      </w:r>
      <w:r>
        <w:rPr>
          <w:rFonts w:ascii="Times New Roman" w:eastAsiaTheme="minorEastAsia" w:hAnsi="Times New Roman" w:cs="Times New Roman"/>
          <w:b/>
          <w:bCs/>
          <w:i/>
        </w:rPr>
        <w:t>tructural Equation Modeling</w:t>
      </w:r>
    </w:p>
    <w:p w14:paraId="2AEE0E5B" w14:textId="5D50C986" w:rsidR="00583929" w:rsidRPr="00583929" w:rsidRDefault="00583929" w:rsidP="00054804">
      <w:pPr>
        <w:spacing w:line="480" w:lineRule="auto"/>
        <w:rPr>
          <w:rFonts w:ascii="Times New Roman" w:eastAsiaTheme="minorEastAsia" w:hAnsi="Times New Roman" w:cs="Times New Roman"/>
          <w:iCs/>
        </w:rPr>
      </w:pPr>
      <w:r>
        <w:rPr>
          <w:rFonts w:ascii="Times New Roman" w:eastAsiaTheme="minorEastAsia" w:hAnsi="Times New Roman" w:cs="Times New Roman"/>
          <w:b/>
          <w:bCs/>
          <w:i/>
        </w:rPr>
        <w:tab/>
      </w:r>
      <w:r>
        <w:rPr>
          <w:rFonts w:ascii="Times New Roman" w:eastAsiaTheme="minorEastAsia" w:hAnsi="Times New Roman" w:cs="Times New Roman"/>
          <w:iCs/>
        </w:rPr>
        <w:t xml:space="preserve">We believe that a Structural Equation Model (SEM) would be more appropriate with this dataset because SEM can handle a binary/categorical dependent variable, unlike MANOVA, which would treat a binary dependent variable as continuous/makes an assumption of continuous dependent variables. We attempted to </w:t>
      </w:r>
      <w:r w:rsidR="002719E8">
        <w:rPr>
          <w:rFonts w:ascii="Times New Roman" w:eastAsiaTheme="minorEastAsia" w:hAnsi="Times New Roman" w:cs="Times New Roman"/>
          <w:iCs/>
        </w:rPr>
        <w:t>fit</w:t>
      </w:r>
      <w:r>
        <w:rPr>
          <w:rFonts w:ascii="Times New Roman" w:eastAsiaTheme="minorEastAsia" w:hAnsi="Times New Roman" w:cs="Times New Roman"/>
          <w:iCs/>
        </w:rPr>
        <w:t xml:space="preserve"> an SEM model with </w:t>
      </w:r>
      <w:r w:rsidR="002719E8">
        <w:rPr>
          <w:rFonts w:ascii="Times New Roman" w:eastAsiaTheme="minorEastAsia" w:hAnsi="Times New Roman" w:cs="Times New Roman"/>
          <w:iCs/>
        </w:rPr>
        <w:t xml:space="preserve">the two independent and two dependent variables, however, the model results had a number of missing values. Since we have not yet learned how to properly fit an SEM model, it was difficult for us to troubleshoot these </w:t>
      </w:r>
      <w:r w:rsidR="002719E8">
        <w:rPr>
          <w:rFonts w:ascii="Times New Roman" w:eastAsiaTheme="minorEastAsia" w:hAnsi="Times New Roman" w:cs="Times New Roman"/>
          <w:iCs/>
        </w:rPr>
        <w:lastRenderedPageBreak/>
        <w:t>missing values and we were therefore not able to interpret the results. We look forward to learning more about SEM later on in this course.</w:t>
      </w:r>
    </w:p>
    <w:p w14:paraId="47F08EFD" w14:textId="77777777" w:rsidR="00421BFC" w:rsidRPr="006F2621" w:rsidRDefault="00421BFC" w:rsidP="00421BFC">
      <w:pPr>
        <w:spacing w:line="480" w:lineRule="auto"/>
        <w:jc w:val="center"/>
        <w:rPr>
          <w:rFonts w:ascii="Times New Roman" w:eastAsiaTheme="minorEastAsia" w:hAnsi="Times New Roman" w:cs="Times New Roman"/>
          <w:b/>
          <w:bCs/>
          <w:iCs/>
        </w:rPr>
      </w:pPr>
      <w:r w:rsidRPr="006F2621">
        <w:rPr>
          <w:rFonts w:ascii="Times New Roman" w:eastAsiaTheme="minorEastAsia" w:hAnsi="Times New Roman" w:cs="Times New Roman"/>
          <w:b/>
          <w:bCs/>
          <w:iCs/>
        </w:rPr>
        <w:t>Discussion</w:t>
      </w:r>
    </w:p>
    <w:p w14:paraId="72AA6BBB" w14:textId="15DCA5F6" w:rsidR="00421BFC" w:rsidRPr="00AD393F" w:rsidRDefault="00421BFC" w:rsidP="00421BF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We have shown with MANOVA that there is evidence that </w:t>
      </w:r>
      <w:r w:rsidR="002719E8">
        <w:rPr>
          <w:rFonts w:ascii="Times New Roman" w:eastAsiaTheme="minorEastAsia" w:hAnsi="Times New Roman" w:cs="Times New Roman"/>
          <w:iCs/>
        </w:rPr>
        <w:t>Gender of Driver and Car Color influence Response Time and Participant’s Response (Blink or Honk). Although these results should be taken with caution, since MANOVA assumes continuous dependent variables and our data includes a binary dependent variable, they are still suggestive of a relationship between the two independent and two dependent variables.</w:t>
      </w:r>
    </w:p>
    <w:p w14:paraId="0EF3E464" w14:textId="77777777" w:rsidR="00421BFC" w:rsidRPr="005E1AA9" w:rsidRDefault="00421BFC" w:rsidP="00421BFC">
      <w:pPr>
        <w:rPr>
          <w:rFonts w:ascii="Times New Roman" w:eastAsiaTheme="minorEastAsia" w:hAnsi="Times New Roman" w:cs="Times New Roman"/>
          <w:iCs/>
        </w:rPr>
      </w:pPr>
      <w:r>
        <w:rPr>
          <w:rFonts w:ascii="Times New Roman" w:eastAsiaTheme="minorEastAsia" w:hAnsi="Times New Roman" w:cs="Times New Roman"/>
          <w:iCs/>
        </w:rPr>
        <w:tab/>
      </w:r>
    </w:p>
    <w:p w14:paraId="3D8D82C1" w14:textId="77777777" w:rsidR="00421BFC" w:rsidRPr="00B92A08" w:rsidRDefault="00421BFC" w:rsidP="00421BFC">
      <w:pPr>
        <w:rPr>
          <w:rFonts w:ascii="Times New Roman" w:eastAsiaTheme="minorEastAsia" w:hAnsi="Times New Roman" w:cs="Times New Roman"/>
          <w:iCs/>
        </w:rPr>
      </w:pPr>
      <w:r>
        <w:rPr>
          <w:rFonts w:ascii="Times New Roman" w:eastAsiaTheme="minorEastAsia" w:hAnsi="Times New Roman" w:cs="Times New Roman"/>
          <w:iCs/>
        </w:rPr>
        <w:t xml:space="preserve">  </w:t>
      </w:r>
    </w:p>
    <w:p w14:paraId="64B40A0A" w14:textId="77777777" w:rsidR="00421BFC" w:rsidRPr="00B92A08" w:rsidRDefault="00421BFC" w:rsidP="00762AD9">
      <w:pPr>
        <w:rPr>
          <w:rFonts w:ascii="Times New Roman" w:eastAsiaTheme="minorEastAsia" w:hAnsi="Times New Roman" w:cs="Times New Roman"/>
          <w:iCs/>
        </w:rPr>
      </w:pPr>
    </w:p>
    <w:sectPr w:rsidR="00421BFC" w:rsidRPr="00B92A08">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B10D" w14:textId="77777777" w:rsidR="009650C0" w:rsidRDefault="009650C0" w:rsidP="006F1E61">
      <w:r>
        <w:separator/>
      </w:r>
    </w:p>
  </w:endnote>
  <w:endnote w:type="continuationSeparator" w:id="0">
    <w:p w14:paraId="185EBB30" w14:textId="77777777" w:rsidR="009650C0" w:rsidRDefault="009650C0" w:rsidP="006F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2E314" w14:textId="77777777" w:rsidR="009650C0" w:rsidRDefault="009650C0" w:rsidP="006F1E61">
      <w:r>
        <w:separator/>
      </w:r>
    </w:p>
  </w:footnote>
  <w:footnote w:type="continuationSeparator" w:id="0">
    <w:p w14:paraId="39E2A3DB" w14:textId="77777777" w:rsidR="009650C0" w:rsidRDefault="009650C0" w:rsidP="006F1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675954"/>
      <w:docPartObj>
        <w:docPartGallery w:val="Page Numbers (Top of Page)"/>
        <w:docPartUnique/>
      </w:docPartObj>
    </w:sdtPr>
    <w:sdtContent>
      <w:p w14:paraId="7F33E43F" w14:textId="77777777" w:rsidR="006F1E61" w:rsidRDefault="006F1E61" w:rsidP="00895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84132" w14:textId="77777777" w:rsidR="006F1E61" w:rsidRDefault="006F1E61" w:rsidP="006F1E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51429656"/>
      <w:docPartObj>
        <w:docPartGallery w:val="Page Numbers (Top of Page)"/>
        <w:docPartUnique/>
      </w:docPartObj>
    </w:sdtPr>
    <w:sdtContent>
      <w:p w14:paraId="0AF3247E" w14:textId="77777777" w:rsidR="006F1E61" w:rsidRPr="006F1E61" w:rsidRDefault="006F1E61" w:rsidP="0089541B">
        <w:pPr>
          <w:pStyle w:val="Header"/>
          <w:framePr w:wrap="none" w:vAnchor="text" w:hAnchor="margin" w:xAlign="right" w:y="1"/>
          <w:rPr>
            <w:rStyle w:val="PageNumber"/>
            <w:rFonts w:ascii="Times New Roman" w:hAnsi="Times New Roman" w:cs="Times New Roman"/>
          </w:rPr>
        </w:pPr>
        <w:r w:rsidRPr="006F1E61">
          <w:rPr>
            <w:rStyle w:val="PageNumber"/>
            <w:rFonts w:ascii="Times New Roman" w:hAnsi="Times New Roman" w:cs="Times New Roman"/>
          </w:rPr>
          <w:fldChar w:fldCharType="begin"/>
        </w:r>
        <w:r w:rsidRPr="006F1E61">
          <w:rPr>
            <w:rStyle w:val="PageNumber"/>
            <w:rFonts w:ascii="Times New Roman" w:hAnsi="Times New Roman" w:cs="Times New Roman"/>
          </w:rPr>
          <w:instrText xml:space="preserve"> PAGE </w:instrText>
        </w:r>
        <w:r w:rsidRPr="006F1E61">
          <w:rPr>
            <w:rStyle w:val="PageNumber"/>
            <w:rFonts w:ascii="Times New Roman" w:hAnsi="Times New Roman" w:cs="Times New Roman"/>
          </w:rPr>
          <w:fldChar w:fldCharType="separate"/>
        </w:r>
        <w:r w:rsidRPr="006F1E61">
          <w:rPr>
            <w:rStyle w:val="PageNumber"/>
            <w:rFonts w:ascii="Times New Roman" w:hAnsi="Times New Roman" w:cs="Times New Roman"/>
            <w:noProof/>
          </w:rPr>
          <w:t>1</w:t>
        </w:r>
        <w:r w:rsidRPr="006F1E61">
          <w:rPr>
            <w:rStyle w:val="PageNumber"/>
            <w:rFonts w:ascii="Times New Roman" w:hAnsi="Times New Roman" w:cs="Times New Roman"/>
          </w:rPr>
          <w:fldChar w:fldCharType="end"/>
        </w:r>
      </w:p>
    </w:sdtContent>
  </w:sdt>
  <w:p w14:paraId="2CCBAC66" w14:textId="77777777" w:rsidR="006F1E61" w:rsidRDefault="006F1E61" w:rsidP="006F1E6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0475172"/>
      <w:docPartObj>
        <w:docPartGallery w:val="Page Numbers (Top of Page)"/>
        <w:docPartUnique/>
      </w:docPartObj>
    </w:sdtPr>
    <w:sdtContent>
      <w:p w14:paraId="714750B5" w14:textId="77777777" w:rsidR="00421BFC" w:rsidRDefault="00421BFC" w:rsidP="00895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F01402" w14:textId="77777777" w:rsidR="00421BFC" w:rsidRDefault="00421BFC" w:rsidP="006F1E61">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5148577"/>
      <w:docPartObj>
        <w:docPartGallery w:val="Page Numbers (Top of Page)"/>
        <w:docPartUnique/>
      </w:docPartObj>
    </w:sdtPr>
    <w:sdtContent>
      <w:p w14:paraId="1C746473" w14:textId="77777777" w:rsidR="00421BFC" w:rsidRPr="006F1E61" w:rsidRDefault="00421BFC" w:rsidP="0089541B">
        <w:pPr>
          <w:pStyle w:val="Header"/>
          <w:framePr w:wrap="none" w:vAnchor="text" w:hAnchor="margin" w:xAlign="right" w:y="1"/>
          <w:rPr>
            <w:rStyle w:val="PageNumber"/>
            <w:rFonts w:ascii="Times New Roman" w:hAnsi="Times New Roman" w:cs="Times New Roman"/>
          </w:rPr>
        </w:pPr>
        <w:r w:rsidRPr="006F1E61">
          <w:rPr>
            <w:rStyle w:val="PageNumber"/>
            <w:rFonts w:ascii="Times New Roman" w:hAnsi="Times New Roman" w:cs="Times New Roman"/>
          </w:rPr>
          <w:fldChar w:fldCharType="begin"/>
        </w:r>
        <w:r w:rsidRPr="006F1E61">
          <w:rPr>
            <w:rStyle w:val="PageNumber"/>
            <w:rFonts w:ascii="Times New Roman" w:hAnsi="Times New Roman" w:cs="Times New Roman"/>
          </w:rPr>
          <w:instrText xml:space="preserve"> PAGE </w:instrText>
        </w:r>
        <w:r w:rsidRPr="006F1E61">
          <w:rPr>
            <w:rStyle w:val="PageNumber"/>
            <w:rFonts w:ascii="Times New Roman" w:hAnsi="Times New Roman" w:cs="Times New Roman"/>
          </w:rPr>
          <w:fldChar w:fldCharType="separate"/>
        </w:r>
        <w:r w:rsidRPr="006F1E61">
          <w:rPr>
            <w:rStyle w:val="PageNumber"/>
            <w:rFonts w:ascii="Times New Roman" w:hAnsi="Times New Roman" w:cs="Times New Roman"/>
            <w:noProof/>
          </w:rPr>
          <w:t>1</w:t>
        </w:r>
        <w:r w:rsidRPr="006F1E61">
          <w:rPr>
            <w:rStyle w:val="PageNumber"/>
            <w:rFonts w:ascii="Times New Roman" w:hAnsi="Times New Roman" w:cs="Times New Roman"/>
          </w:rPr>
          <w:fldChar w:fldCharType="end"/>
        </w:r>
      </w:p>
    </w:sdtContent>
  </w:sdt>
  <w:p w14:paraId="383E4A4C" w14:textId="77777777" w:rsidR="00421BFC" w:rsidRDefault="00421BFC" w:rsidP="006F1E6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DB"/>
    <w:rsid w:val="00054804"/>
    <w:rsid w:val="00066FCD"/>
    <w:rsid w:val="000C1402"/>
    <w:rsid w:val="0010336A"/>
    <w:rsid w:val="00105492"/>
    <w:rsid w:val="00135071"/>
    <w:rsid w:val="001E2071"/>
    <w:rsid w:val="001F0AB1"/>
    <w:rsid w:val="00234E8C"/>
    <w:rsid w:val="002439D0"/>
    <w:rsid w:val="002656AF"/>
    <w:rsid w:val="002719E8"/>
    <w:rsid w:val="003669AA"/>
    <w:rsid w:val="0038096A"/>
    <w:rsid w:val="00421BFC"/>
    <w:rsid w:val="00436DDC"/>
    <w:rsid w:val="0044133B"/>
    <w:rsid w:val="00492BDB"/>
    <w:rsid w:val="004B4156"/>
    <w:rsid w:val="00556039"/>
    <w:rsid w:val="00560868"/>
    <w:rsid w:val="00583929"/>
    <w:rsid w:val="005C3982"/>
    <w:rsid w:val="005E1AA9"/>
    <w:rsid w:val="006F1E61"/>
    <w:rsid w:val="006F2621"/>
    <w:rsid w:val="0070092B"/>
    <w:rsid w:val="0070786C"/>
    <w:rsid w:val="00762AD9"/>
    <w:rsid w:val="007C00EA"/>
    <w:rsid w:val="007C6B3F"/>
    <w:rsid w:val="00820410"/>
    <w:rsid w:val="0082360B"/>
    <w:rsid w:val="0085341F"/>
    <w:rsid w:val="00864F37"/>
    <w:rsid w:val="008F720B"/>
    <w:rsid w:val="0096400A"/>
    <w:rsid w:val="009650C0"/>
    <w:rsid w:val="00965902"/>
    <w:rsid w:val="009D0AE2"/>
    <w:rsid w:val="009F211D"/>
    <w:rsid w:val="00A83980"/>
    <w:rsid w:val="00AD393F"/>
    <w:rsid w:val="00AF64BA"/>
    <w:rsid w:val="00B357DD"/>
    <w:rsid w:val="00B813D1"/>
    <w:rsid w:val="00B92A08"/>
    <w:rsid w:val="00BD0E50"/>
    <w:rsid w:val="00C6096E"/>
    <w:rsid w:val="00C62A3C"/>
    <w:rsid w:val="00C82974"/>
    <w:rsid w:val="00CC4030"/>
    <w:rsid w:val="00D25679"/>
    <w:rsid w:val="00D66251"/>
    <w:rsid w:val="00DB3264"/>
    <w:rsid w:val="00DB4782"/>
    <w:rsid w:val="00EB23C4"/>
    <w:rsid w:val="00F3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9173"/>
  <w15:chartTrackingRefBased/>
  <w15:docId w15:val="{5A36584F-9D92-C14B-930B-5707030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BDB"/>
    <w:rPr>
      <w:color w:val="666666"/>
    </w:rPr>
  </w:style>
  <w:style w:type="paragraph" w:styleId="Title">
    <w:name w:val="Title"/>
    <w:basedOn w:val="Normal"/>
    <w:link w:val="TitleChar"/>
    <w:uiPriority w:val="10"/>
    <w:qFormat/>
    <w:rsid w:val="00105492"/>
    <w:pPr>
      <w:spacing w:before="65"/>
      <w:ind w:left="2345" w:right="2185" w:hanging="171"/>
    </w:pPr>
    <w:rPr>
      <w:rFonts w:ascii="Times New Roman" w:eastAsia="Times New Roman" w:hAnsi="Times New Roman" w:cs="Times New Roman"/>
      <w:b/>
      <w:bCs/>
      <w:kern w:val="0"/>
      <w:sz w:val="28"/>
      <w:szCs w:val="28"/>
      <w:u w:val="single" w:color="000000"/>
      <w14:ligatures w14:val="none"/>
    </w:rPr>
  </w:style>
  <w:style w:type="character" w:customStyle="1" w:styleId="TitleChar">
    <w:name w:val="Title Char"/>
    <w:basedOn w:val="DefaultParagraphFont"/>
    <w:link w:val="Title"/>
    <w:uiPriority w:val="10"/>
    <w:rsid w:val="00105492"/>
    <w:rPr>
      <w:rFonts w:ascii="Times New Roman" w:eastAsia="Times New Roman" w:hAnsi="Times New Roman" w:cs="Times New Roman"/>
      <w:b/>
      <w:bCs/>
      <w:kern w:val="0"/>
      <w:sz w:val="28"/>
      <w:szCs w:val="28"/>
      <w:u w:val="single" w:color="000000"/>
      <w14:ligatures w14:val="none"/>
    </w:rPr>
  </w:style>
  <w:style w:type="paragraph" w:styleId="Header">
    <w:name w:val="header"/>
    <w:basedOn w:val="Normal"/>
    <w:link w:val="HeaderChar"/>
    <w:uiPriority w:val="99"/>
    <w:unhideWhenUsed/>
    <w:rsid w:val="006F1E61"/>
    <w:pPr>
      <w:tabs>
        <w:tab w:val="center" w:pos="4680"/>
        <w:tab w:val="right" w:pos="9360"/>
      </w:tabs>
    </w:pPr>
  </w:style>
  <w:style w:type="character" w:customStyle="1" w:styleId="HeaderChar">
    <w:name w:val="Header Char"/>
    <w:basedOn w:val="DefaultParagraphFont"/>
    <w:link w:val="Header"/>
    <w:uiPriority w:val="99"/>
    <w:rsid w:val="006F1E61"/>
  </w:style>
  <w:style w:type="character" w:styleId="PageNumber">
    <w:name w:val="page number"/>
    <w:basedOn w:val="DefaultParagraphFont"/>
    <w:uiPriority w:val="99"/>
    <w:semiHidden/>
    <w:unhideWhenUsed/>
    <w:rsid w:val="006F1E61"/>
  </w:style>
  <w:style w:type="paragraph" w:styleId="Footer">
    <w:name w:val="footer"/>
    <w:basedOn w:val="Normal"/>
    <w:link w:val="FooterChar"/>
    <w:uiPriority w:val="99"/>
    <w:unhideWhenUsed/>
    <w:rsid w:val="006F1E61"/>
    <w:pPr>
      <w:tabs>
        <w:tab w:val="center" w:pos="4680"/>
        <w:tab w:val="right" w:pos="9360"/>
      </w:tabs>
    </w:pPr>
  </w:style>
  <w:style w:type="character" w:customStyle="1" w:styleId="FooterChar">
    <w:name w:val="Footer Char"/>
    <w:basedOn w:val="DefaultParagraphFont"/>
    <w:link w:val="Footer"/>
    <w:uiPriority w:val="99"/>
    <w:rsid w:val="006F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Aaron Matthew</dc:creator>
  <cp:keywords/>
  <dc:description/>
  <cp:lastModifiedBy>Simmons, Aaron Matthew</cp:lastModifiedBy>
  <cp:revision>2</cp:revision>
  <cp:lastPrinted>2024-03-18T03:23:00Z</cp:lastPrinted>
  <dcterms:created xsi:type="dcterms:W3CDTF">2024-03-18T20:35:00Z</dcterms:created>
  <dcterms:modified xsi:type="dcterms:W3CDTF">2024-03-18T20:35:00Z</dcterms:modified>
</cp:coreProperties>
</file>