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B566D" w14:textId="77777777" w:rsidR="00074D0B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37EF4606" w14:textId="77777777" w:rsidR="00074D0B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715E3762" w14:textId="77777777" w:rsidR="00074D0B" w:rsidRDefault="00074D0B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074D0B" w14:paraId="675D12EA" w14:textId="77777777">
        <w:trPr>
          <w:jc w:val="center"/>
        </w:trPr>
        <w:tc>
          <w:tcPr>
            <w:tcW w:w="4508" w:type="dxa"/>
          </w:tcPr>
          <w:p w14:paraId="467F9753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27DD1436" w14:textId="47E9B570" w:rsidR="00074D0B" w:rsidRDefault="005C2E0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 June 2025</w:t>
            </w:r>
          </w:p>
        </w:tc>
      </w:tr>
      <w:tr w:rsidR="00074D0B" w14:paraId="47C54169" w14:textId="77777777">
        <w:trPr>
          <w:jc w:val="center"/>
        </w:trPr>
        <w:tc>
          <w:tcPr>
            <w:tcW w:w="4508" w:type="dxa"/>
          </w:tcPr>
          <w:p w14:paraId="78AB76CB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64F93724" w14:textId="77C4F9C1" w:rsidR="00074D0B" w:rsidRDefault="005C2E03">
            <w:pPr>
              <w:rPr>
                <w:rFonts w:ascii="Arial" w:eastAsia="Arial" w:hAnsi="Arial" w:cs="Arial"/>
              </w:rPr>
            </w:pPr>
            <w:r w:rsidRPr="005C2E03">
              <w:rPr>
                <w:rFonts w:ascii="Arial" w:eastAsia="Arial" w:hAnsi="Arial" w:cs="Arial"/>
              </w:rPr>
              <w:t>LTVIP2025TMID59</w:t>
            </w:r>
            <w:r w:rsidR="00D01C7E">
              <w:rPr>
                <w:rFonts w:ascii="Arial" w:eastAsia="Arial" w:hAnsi="Arial" w:cs="Arial"/>
              </w:rPr>
              <w:t>37</w:t>
            </w:r>
            <w:r w:rsidRPr="005C2E03">
              <w:rPr>
                <w:rFonts w:ascii="Arial" w:eastAsia="Arial" w:hAnsi="Arial" w:cs="Arial"/>
              </w:rPr>
              <w:t>1</w:t>
            </w:r>
          </w:p>
        </w:tc>
      </w:tr>
      <w:tr w:rsidR="00074D0B" w14:paraId="5CC7498A" w14:textId="77777777">
        <w:trPr>
          <w:jc w:val="center"/>
        </w:trPr>
        <w:tc>
          <w:tcPr>
            <w:tcW w:w="4508" w:type="dxa"/>
          </w:tcPr>
          <w:p w14:paraId="756B311B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C47E274" w14:textId="28F9B45A" w:rsidR="00074D0B" w:rsidRDefault="00D01C7E">
            <w:pPr>
              <w:rPr>
                <w:rFonts w:ascii="Arial" w:eastAsia="Arial" w:hAnsi="Arial" w:cs="Arial"/>
              </w:rPr>
            </w:pPr>
            <w:r w:rsidRPr="00D01C7E">
              <w:rPr>
                <w:rFonts w:ascii="Arial" w:eastAsia="Arial" w:hAnsi="Arial" w:cs="Arial"/>
              </w:rPr>
              <w:t>HealthAI-Intelligent-Healthcare-Assistant-Using-IBM-Granite</w:t>
            </w:r>
          </w:p>
        </w:tc>
      </w:tr>
      <w:tr w:rsidR="00074D0B" w14:paraId="5FA2FFD7" w14:textId="77777777">
        <w:trPr>
          <w:jc w:val="center"/>
        </w:trPr>
        <w:tc>
          <w:tcPr>
            <w:tcW w:w="4508" w:type="dxa"/>
          </w:tcPr>
          <w:p w14:paraId="645D2552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646DB419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0B3DD65E" w14:textId="77777777" w:rsidR="00074D0B" w:rsidRDefault="00074D0B">
      <w:pPr>
        <w:rPr>
          <w:rFonts w:ascii="Arial" w:eastAsia="Arial" w:hAnsi="Arial" w:cs="Arial"/>
          <w:b/>
        </w:rPr>
      </w:pPr>
    </w:p>
    <w:p w14:paraId="5E557FE8" w14:textId="77777777" w:rsidR="00074D0B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7CD1BBAE" w14:textId="7CE65391" w:rsidR="005C2E03" w:rsidRDefault="005C2E03" w:rsidP="005C2E03">
      <w:pPr>
        <w:tabs>
          <w:tab w:val="left" w:pos="2320"/>
        </w:tabs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372B5B13" wp14:editId="68FF3B48">
            <wp:extent cx="4848225" cy="2560155"/>
            <wp:effectExtent l="0" t="0" r="0" b="0"/>
            <wp:docPr id="152931903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126" cy="256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C272" w14:textId="3C6EAC38" w:rsidR="00074D0B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Table-1 : 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2013"/>
        <w:gridCol w:w="3128"/>
        <w:gridCol w:w="3463"/>
      </w:tblGrid>
      <w:tr w:rsidR="005C2E03" w:rsidRPr="005C2E03" w14:paraId="4C46074E" w14:textId="77777777" w:rsidTr="005C2E03">
        <w:tc>
          <w:tcPr>
            <w:tcW w:w="0" w:type="auto"/>
            <w:vAlign w:val="center"/>
            <w:hideMark/>
          </w:tcPr>
          <w:p w14:paraId="4A20736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S.No</w:t>
            </w:r>
          </w:p>
        </w:tc>
        <w:tc>
          <w:tcPr>
            <w:tcW w:w="0" w:type="auto"/>
            <w:vAlign w:val="center"/>
            <w:hideMark/>
          </w:tcPr>
          <w:p w14:paraId="59F86CC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2A7285E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688E1A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Technology / Tools</w:t>
            </w:r>
          </w:p>
        </w:tc>
      </w:tr>
      <w:tr w:rsidR="005C2E03" w:rsidRPr="005C2E03" w14:paraId="7DDF463F" w14:textId="77777777" w:rsidTr="005C2E03">
        <w:tc>
          <w:tcPr>
            <w:tcW w:w="0" w:type="auto"/>
            <w:vAlign w:val="center"/>
            <w:hideMark/>
          </w:tcPr>
          <w:p w14:paraId="35931F4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8243F8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User Interface</w:t>
            </w:r>
          </w:p>
        </w:tc>
        <w:tc>
          <w:tcPr>
            <w:tcW w:w="0" w:type="auto"/>
            <w:vAlign w:val="center"/>
            <w:hideMark/>
          </w:tcPr>
          <w:p w14:paraId="51A73D7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Web App &amp; Mobile App (chat + dashboard)</w:t>
            </w:r>
          </w:p>
        </w:tc>
        <w:tc>
          <w:tcPr>
            <w:tcW w:w="0" w:type="auto"/>
            <w:vAlign w:val="center"/>
            <w:hideMark/>
          </w:tcPr>
          <w:p w14:paraId="17ED18D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Streamlit (Web), Flutter (Mobile), HTML, CSS</w:t>
            </w:r>
          </w:p>
        </w:tc>
      </w:tr>
      <w:tr w:rsidR="005C2E03" w:rsidRPr="005C2E03" w14:paraId="55ACF1EC" w14:textId="77777777" w:rsidTr="005C2E03">
        <w:tc>
          <w:tcPr>
            <w:tcW w:w="0" w:type="auto"/>
            <w:vAlign w:val="center"/>
            <w:hideMark/>
          </w:tcPr>
          <w:p w14:paraId="7996E408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CB6FE9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Application Logic-1</w:t>
            </w:r>
          </w:p>
        </w:tc>
        <w:tc>
          <w:tcPr>
            <w:tcW w:w="0" w:type="auto"/>
            <w:vAlign w:val="center"/>
            <w:hideMark/>
          </w:tcPr>
          <w:p w14:paraId="0350DDA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Patient Chat logic (NLP processing)</w:t>
            </w:r>
          </w:p>
        </w:tc>
        <w:tc>
          <w:tcPr>
            <w:tcW w:w="0" w:type="auto"/>
            <w:vAlign w:val="center"/>
            <w:hideMark/>
          </w:tcPr>
          <w:p w14:paraId="5054863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Python (NLTK, transformers), Streamlit</w:t>
            </w:r>
          </w:p>
        </w:tc>
      </w:tr>
      <w:tr w:rsidR="005C2E03" w:rsidRPr="005C2E03" w14:paraId="3C757B70" w14:textId="77777777" w:rsidTr="005C2E03">
        <w:tc>
          <w:tcPr>
            <w:tcW w:w="0" w:type="auto"/>
            <w:vAlign w:val="center"/>
            <w:hideMark/>
          </w:tcPr>
          <w:p w14:paraId="66C9DFB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9979E4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Application Logic-2</w:t>
            </w:r>
          </w:p>
        </w:tc>
        <w:tc>
          <w:tcPr>
            <w:tcW w:w="0" w:type="auto"/>
            <w:vAlign w:val="center"/>
            <w:hideMark/>
          </w:tcPr>
          <w:p w14:paraId="789F27B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Speech-to-text transcription</w:t>
            </w:r>
          </w:p>
        </w:tc>
        <w:tc>
          <w:tcPr>
            <w:tcW w:w="0" w:type="auto"/>
            <w:vAlign w:val="center"/>
            <w:hideMark/>
          </w:tcPr>
          <w:p w14:paraId="0CC353E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Watson STT / Google Speech API</w:t>
            </w:r>
          </w:p>
        </w:tc>
      </w:tr>
      <w:tr w:rsidR="005C2E03" w:rsidRPr="005C2E03" w14:paraId="0FF9BAAA" w14:textId="77777777" w:rsidTr="005C2E03">
        <w:tc>
          <w:tcPr>
            <w:tcW w:w="0" w:type="auto"/>
            <w:vAlign w:val="center"/>
            <w:hideMark/>
          </w:tcPr>
          <w:p w14:paraId="020D40F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182364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Application Logic-3</w:t>
            </w:r>
          </w:p>
        </w:tc>
        <w:tc>
          <w:tcPr>
            <w:tcW w:w="0" w:type="auto"/>
            <w:vAlign w:val="center"/>
            <w:hideMark/>
          </w:tcPr>
          <w:p w14:paraId="0B69D10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Conversational assistant logic</w:t>
            </w:r>
          </w:p>
        </w:tc>
        <w:tc>
          <w:tcPr>
            <w:tcW w:w="0" w:type="auto"/>
            <w:vAlign w:val="center"/>
            <w:hideMark/>
          </w:tcPr>
          <w:p w14:paraId="7585256D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Watson Assistant</w:t>
            </w:r>
          </w:p>
        </w:tc>
      </w:tr>
      <w:tr w:rsidR="005C2E03" w:rsidRPr="005C2E03" w14:paraId="77D80D50" w14:textId="77777777" w:rsidTr="005C2E03">
        <w:tc>
          <w:tcPr>
            <w:tcW w:w="0" w:type="auto"/>
            <w:vAlign w:val="center"/>
            <w:hideMark/>
          </w:tcPr>
          <w:p w14:paraId="7A7ACD2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41DDA6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1850EEA6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Store patient queries, reports, interaction history</w:t>
            </w:r>
          </w:p>
        </w:tc>
        <w:tc>
          <w:tcPr>
            <w:tcW w:w="0" w:type="auto"/>
            <w:vAlign w:val="center"/>
            <w:hideMark/>
          </w:tcPr>
          <w:p w14:paraId="73E01D7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SQLite / Firebase Realtime DB / NoSQL</w:t>
            </w:r>
          </w:p>
        </w:tc>
      </w:tr>
      <w:tr w:rsidR="005C2E03" w:rsidRPr="005C2E03" w14:paraId="75CD0D0B" w14:textId="77777777" w:rsidTr="005C2E03">
        <w:tc>
          <w:tcPr>
            <w:tcW w:w="0" w:type="auto"/>
            <w:vAlign w:val="center"/>
            <w:hideMark/>
          </w:tcPr>
          <w:p w14:paraId="3683AC3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472F1C7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Cloud Database</w:t>
            </w:r>
          </w:p>
        </w:tc>
        <w:tc>
          <w:tcPr>
            <w:tcW w:w="0" w:type="auto"/>
            <w:vAlign w:val="center"/>
            <w:hideMark/>
          </w:tcPr>
          <w:p w14:paraId="78B24EC8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Cloud-based scalable health data storage</w:t>
            </w:r>
          </w:p>
        </w:tc>
        <w:tc>
          <w:tcPr>
            <w:tcW w:w="0" w:type="auto"/>
            <w:vAlign w:val="center"/>
            <w:hideMark/>
          </w:tcPr>
          <w:p w14:paraId="6B8559A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Cloudant / Firebase Cloud Firestore</w:t>
            </w:r>
          </w:p>
        </w:tc>
      </w:tr>
      <w:tr w:rsidR="005C2E03" w:rsidRPr="005C2E03" w14:paraId="5235FC73" w14:textId="77777777" w:rsidTr="005C2E03">
        <w:tc>
          <w:tcPr>
            <w:tcW w:w="0" w:type="auto"/>
            <w:vAlign w:val="center"/>
            <w:hideMark/>
          </w:tcPr>
          <w:p w14:paraId="567A53C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DEE0CE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File Storage</w:t>
            </w:r>
          </w:p>
        </w:tc>
        <w:tc>
          <w:tcPr>
            <w:tcW w:w="0" w:type="auto"/>
            <w:vAlign w:val="center"/>
            <w:hideMark/>
          </w:tcPr>
          <w:p w14:paraId="2072F36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Store audio inputs, ML models, PDF reports</w:t>
            </w:r>
          </w:p>
        </w:tc>
        <w:tc>
          <w:tcPr>
            <w:tcW w:w="0" w:type="auto"/>
            <w:vAlign w:val="center"/>
            <w:hideMark/>
          </w:tcPr>
          <w:p w14:paraId="74F0BAA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Cloud Object Storage / Firebase Storage</w:t>
            </w:r>
          </w:p>
        </w:tc>
      </w:tr>
      <w:tr w:rsidR="005C2E03" w:rsidRPr="005C2E03" w14:paraId="133E69E6" w14:textId="77777777" w:rsidTr="005C2E03">
        <w:tc>
          <w:tcPr>
            <w:tcW w:w="0" w:type="auto"/>
            <w:vAlign w:val="center"/>
            <w:hideMark/>
          </w:tcPr>
          <w:p w14:paraId="7C22A8CE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58B2EFA7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External API-1</w:t>
            </w:r>
          </w:p>
        </w:tc>
        <w:tc>
          <w:tcPr>
            <w:tcW w:w="0" w:type="auto"/>
            <w:vAlign w:val="center"/>
            <w:hideMark/>
          </w:tcPr>
          <w:p w14:paraId="63A0CD9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For disease info enrichment</w:t>
            </w:r>
          </w:p>
        </w:tc>
        <w:tc>
          <w:tcPr>
            <w:tcW w:w="0" w:type="auto"/>
            <w:vAlign w:val="center"/>
            <w:hideMark/>
          </w:tcPr>
          <w:p w14:paraId="2AFBA6E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Wikipedia Medical API / HealthMap API</w:t>
            </w:r>
          </w:p>
        </w:tc>
      </w:tr>
      <w:tr w:rsidR="005C2E03" w:rsidRPr="005C2E03" w14:paraId="39D32D4E" w14:textId="77777777" w:rsidTr="005C2E03">
        <w:tc>
          <w:tcPr>
            <w:tcW w:w="0" w:type="auto"/>
            <w:vAlign w:val="center"/>
            <w:hideMark/>
          </w:tcPr>
          <w:p w14:paraId="5C7153B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lastRenderedPageBreak/>
              <w:t>9</w:t>
            </w:r>
          </w:p>
        </w:tc>
        <w:tc>
          <w:tcPr>
            <w:tcW w:w="0" w:type="auto"/>
            <w:vAlign w:val="center"/>
            <w:hideMark/>
          </w:tcPr>
          <w:p w14:paraId="02A4EE3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External API-2</w:t>
            </w:r>
          </w:p>
        </w:tc>
        <w:tc>
          <w:tcPr>
            <w:tcW w:w="0" w:type="auto"/>
            <w:vAlign w:val="center"/>
            <w:hideMark/>
          </w:tcPr>
          <w:p w14:paraId="0C548FCD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Patient authentication / government records</w:t>
            </w:r>
          </w:p>
        </w:tc>
        <w:tc>
          <w:tcPr>
            <w:tcW w:w="0" w:type="auto"/>
            <w:vAlign w:val="center"/>
            <w:hideMark/>
          </w:tcPr>
          <w:p w14:paraId="231D65B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Aadhaar Verification API (optional)</w:t>
            </w:r>
          </w:p>
        </w:tc>
      </w:tr>
      <w:tr w:rsidR="005C2E03" w:rsidRPr="005C2E03" w14:paraId="0073E2B0" w14:textId="77777777" w:rsidTr="005C2E03">
        <w:tc>
          <w:tcPr>
            <w:tcW w:w="0" w:type="auto"/>
            <w:vAlign w:val="center"/>
            <w:hideMark/>
          </w:tcPr>
          <w:p w14:paraId="757DD72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77B3ABD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Machine Learning Model</w:t>
            </w:r>
          </w:p>
        </w:tc>
        <w:tc>
          <w:tcPr>
            <w:tcW w:w="0" w:type="auto"/>
            <w:vAlign w:val="center"/>
            <w:hideMark/>
          </w:tcPr>
          <w:p w14:paraId="42D330B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Disease prediction using symptoms</w:t>
            </w:r>
          </w:p>
        </w:tc>
        <w:tc>
          <w:tcPr>
            <w:tcW w:w="0" w:type="auto"/>
            <w:vAlign w:val="center"/>
            <w:hideMark/>
          </w:tcPr>
          <w:p w14:paraId="3AFFBFF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Custom-trained ML/DL models (Scikit-learn, TensorFlow)</w:t>
            </w:r>
          </w:p>
        </w:tc>
      </w:tr>
      <w:tr w:rsidR="005C2E03" w:rsidRPr="005C2E03" w14:paraId="17792D90" w14:textId="77777777" w:rsidTr="005C2E03">
        <w:tc>
          <w:tcPr>
            <w:tcW w:w="0" w:type="auto"/>
            <w:vAlign w:val="center"/>
            <w:hideMark/>
          </w:tcPr>
          <w:p w14:paraId="78CC34C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4D10C08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Infrastructure</w:t>
            </w:r>
          </w:p>
        </w:tc>
        <w:tc>
          <w:tcPr>
            <w:tcW w:w="0" w:type="auto"/>
            <w:vAlign w:val="center"/>
            <w:hideMark/>
          </w:tcPr>
          <w:p w14:paraId="16B60BED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Cloud deployment and scaling</w:t>
            </w:r>
          </w:p>
        </w:tc>
        <w:tc>
          <w:tcPr>
            <w:tcW w:w="0" w:type="auto"/>
            <w:vAlign w:val="center"/>
            <w:hideMark/>
          </w:tcPr>
          <w:p w14:paraId="60F44EA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Cloud / GCP with Kubernetes / Firebase Hosting</w:t>
            </w:r>
          </w:p>
        </w:tc>
      </w:tr>
    </w:tbl>
    <w:p w14:paraId="71FC3850" w14:textId="77777777" w:rsidR="00074D0B" w:rsidRDefault="00074D0B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4094C1F" w14:textId="77777777" w:rsidR="00074D0B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2134"/>
        <w:gridCol w:w="3460"/>
        <w:gridCol w:w="3010"/>
      </w:tblGrid>
      <w:tr w:rsidR="005C2E03" w:rsidRPr="005C2E03" w14:paraId="62AD6434" w14:textId="77777777" w:rsidTr="005C2E03">
        <w:tc>
          <w:tcPr>
            <w:tcW w:w="0" w:type="auto"/>
            <w:vAlign w:val="center"/>
            <w:hideMark/>
          </w:tcPr>
          <w:p w14:paraId="050D502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S.No</w:t>
            </w:r>
          </w:p>
        </w:tc>
        <w:tc>
          <w:tcPr>
            <w:tcW w:w="0" w:type="auto"/>
            <w:vAlign w:val="center"/>
            <w:hideMark/>
          </w:tcPr>
          <w:p w14:paraId="6AC9BFB6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Characteristics</w:t>
            </w:r>
          </w:p>
        </w:tc>
        <w:tc>
          <w:tcPr>
            <w:tcW w:w="0" w:type="auto"/>
            <w:vAlign w:val="center"/>
            <w:hideMark/>
          </w:tcPr>
          <w:p w14:paraId="58CCA28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D82EC3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Technology Used</w:t>
            </w:r>
          </w:p>
        </w:tc>
      </w:tr>
      <w:tr w:rsidR="005C2E03" w:rsidRPr="005C2E03" w14:paraId="6767E721" w14:textId="77777777" w:rsidTr="005C2E03">
        <w:tc>
          <w:tcPr>
            <w:tcW w:w="0" w:type="auto"/>
            <w:vAlign w:val="center"/>
            <w:hideMark/>
          </w:tcPr>
          <w:p w14:paraId="30EA17C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F9DFA1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Open-Source Frameworks</w:t>
            </w:r>
          </w:p>
        </w:tc>
        <w:tc>
          <w:tcPr>
            <w:tcW w:w="0" w:type="auto"/>
            <w:vAlign w:val="center"/>
            <w:hideMark/>
          </w:tcPr>
          <w:p w14:paraId="0A8F257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UI and backend frameworks</w:t>
            </w:r>
          </w:p>
        </w:tc>
        <w:tc>
          <w:tcPr>
            <w:tcW w:w="0" w:type="auto"/>
            <w:vAlign w:val="center"/>
            <w:hideMark/>
          </w:tcPr>
          <w:p w14:paraId="309BE33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Streamlit, Flask, Scikit-learn, TensorFlow, Flutter</w:t>
            </w:r>
          </w:p>
        </w:tc>
      </w:tr>
      <w:tr w:rsidR="005C2E03" w:rsidRPr="005C2E03" w14:paraId="58C97CCE" w14:textId="77777777" w:rsidTr="005C2E03">
        <w:tc>
          <w:tcPr>
            <w:tcW w:w="0" w:type="auto"/>
            <w:vAlign w:val="center"/>
            <w:hideMark/>
          </w:tcPr>
          <w:p w14:paraId="181AC16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57A0274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Security Implementations</w:t>
            </w:r>
          </w:p>
        </w:tc>
        <w:tc>
          <w:tcPr>
            <w:tcW w:w="0" w:type="auto"/>
            <w:vAlign w:val="center"/>
            <w:hideMark/>
          </w:tcPr>
          <w:p w14:paraId="44BCEFE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Data encryption, role-based access, authentication</w:t>
            </w:r>
          </w:p>
        </w:tc>
        <w:tc>
          <w:tcPr>
            <w:tcW w:w="0" w:type="auto"/>
            <w:vAlign w:val="center"/>
            <w:hideMark/>
          </w:tcPr>
          <w:p w14:paraId="1F4C9A5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SHA-256, OAuth2.0, Firebase Authentication, IAM Policies</w:t>
            </w:r>
          </w:p>
        </w:tc>
      </w:tr>
      <w:tr w:rsidR="005C2E03" w:rsidRPr="005C2E03" w14:paraId="3DE5F918" w14:textId="77777777" w:rsidTr="005C2E03">
        <w:tc>
          <w:tcPr>
            <w:tcW w:w="0" w:type="auto"/>
            <w:vAlign w:val="center"/>
            <w:hideMark/>
          </w:tcPr>
          <w:p w14:paraId="44C5C114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18CF8B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Scalable Architecture</w:t>
            </w:r>
          </w:p>
        </w:tc>
        <w:tc>
          <w:tcPr>
            <w:tcW w:w="0" w:type="auto"/>
            <w:vAlign w:val="center"/>
            <w:hideMark/>
          </w:tcPr>
          <w:p w14:paraId="482ED6F4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Microservice-ready, Firebase scaling, container deployment supported</w:t>
            </w:r>
          </w:p>
        </w:tc>
        <w:tc>
          <w:tcPr>
            <w:tcW w:w="0" w:type="auto"/>
            <w:vAlign w:val="center"/>
            <w:hideMark/>
          </w:tcPr>
          <w:p w14:paraId="47F9315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Firebase Functions / Kubernetes-based scaling</w:t>
            </w:r>
          </w:p>
        </w:tc>
      </w:tr>
      <w:tr w:rsidR="005C2E03" w:rsidRPr="005C2E03" w14:paraId="6B837E7B" w14:textId="77777777" w:rsidTr="005C2E03">
        <w:tc>
          <w:tcPr>
            <w:tcW w:w="0" w:type="auto"/>
            <w:vAlign w:val="center"/>
            <w:hideMark/>
          </w:tcPr>
          <w:p w14:paraId="3A91F38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C3915E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Availability</w:t>
            </w:r>
          </w:p>
        </w:tc>
        <w:tc>
          <w:tcPr>
            <w:tcW w:w="0" w:type="auto"/>
            <w:vAlign w:val="center"/>
            <w:hideMark/>
          </w:tcPr>
          <w:p w14:paraId="050B1DA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99.9% uptime via managed cloud infrastructure</w:t>
            </w:r>
          </w:p>
        </w:tc>
        <w:tc>
          <w:tcPr>
            <w:tcW w:w="0" w:type="auto"/>
            <w:vAlign w:val="center"/>
            <w:hideMark/>
          </w:tcPr>
          <w:p w14:paraId="167D99D7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Cloud Load Balancer / Firebase Multi-region Hosting</w:t>
            </w:r>
          </w:p>
        </w:tc>
      </w:tr>
      <w:tr w:rsidR="005C2E03" w:rsidRPr="005C2E03" w14:paraId="4E36B9F8" w14:textId="77777777" w:rsidTr="005C2E03">
        <w:tc>
          <w:tcPr>
            <w:tcW w:w="0" w:type="auto"/>
            <w:vAlign w:val="center"/>
            <w:hideMark/>
          </w:tcPr>
          <w:p w14:paraId="2E98296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E79EE1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46AF209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Use of CDN for static content, async API, model inference &lt;3 sec response</w:t>
            </w:r>
          </w:p>
        </w:tc>
        <w:tc>
          <w:tcPr>
            <w:tcW w:w="0" w:type="auto"/>
            <w:vAlign w:val="center"/>
            <w:hideMark/>
          </w:tcPr>
          <w:p w14:paraId="478180C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Firebase CDN, Model Optimization, Streamlit Caching</w:t>
            </w:r>
          </w:p>
        </w:tc>
      </w:tr>
    </w:tbl>
    <w:p w14:paraId="72FB2745" w14:textId="77777777" w:rsidR="00074D0B" w:rsidRDefault="00074D0B">
      <w:pPr>
        <w:rPr>
          <w:rFonts w:ascii="Arial" w:eastAsia="Arial" w:hAnsi="Arial" w:cs="Arial"/>
          <w:b/>
        </w:rPr>
      </w:pPr>
    </w:p>
    <w:p w14:paraId="281E7708" w14:textId="77777777" w:rsidR="00074D0B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14:paraId="33C93637" w14:textId="77777777" w:rsidR="00074D0B" w:rsidRDefault="00074D0B">
      <w:pPr>
        <w:rPr>
          <w:rFonts w:ascii="Arial" w:eastAsia="Arial" w:hAnsi="Arial" w:cs="Arial"/>
          <w:b/>
        </w:rPr>
      </w:pPr>
      <w:hyperlink r:id="rId9">
        <w:r>
          <w:rPr>
            <w:rFonts w:ascii="Arial" w:eastAsia="Arial" w:hAnsi="Arial" w:cs="Arial"/>
            <w:b/>
            <w:color w:val="0563C1"/>
            <w:u w:val="single"/>
          </w:rPr>
          <w:t>https://c4model.com/</w:t>
        </w:r>
      </w:hyperlink>
    </w:p>
    <w:p w14:paraId="49319A52" w14:textId="77777777" w:rsidR="00074D0B" w:rsidRDefault="00074D0B">
      <w:pPr>
        <w:rPr>
          <w:rFonts w:ascii="Arial" w:eastAsia="Arial" w:hAnsi="Arial" w:cs="Arial"/>
          <w:b/>
        </w:rPr>
      </w:pP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https://developer.ibm.com/patterns/online-order-processing-system-during-pandemic/</w:t>
        </w:r>
      </w:hyperlink>
    </w:p>
    <w:p w14:paraId="0EFA1A6D" w14:textId="77777777" w:rsidR="00074D0B" w:rsidRDefault="00074D0B">
      <w:pPr>
        <w:rPr>
          <w:rFonts w:ascii="Arial" w:eastAsia="Arial" w:hAnsi="Arial" w:cs="Arial"/>
          <w:b/>
        </w:rPr>
      </w:pPr>
      <w:hyperlink r:id="rId11">
        <w:r>
          <w:rPr>
            <w:rFonts w:ascii="Arial" w:eastAsia="Arial" w:hAnsi="Arial" w:cs="Arial"/>
            <w:b/>
            <w:color w:val="0563C1"/>
            <w:u w:val="single"/>
          </w:rPr>
          <w:t>https://www.ibm.com/cloud/architecture</w:t>
        </w:r>
      </w:hyperlink>
    </w:p>
    <w:p w14:paraId="2BD48AE3" w14:textId="77777777" w:rsidR="00074D0B" w:rsidRDefault="00074D0B">
      <w:pPr>
        <w:rPr>
          <w:rFonts w:ascii="Arial" w:eastAsia="Arial" w:hAnsi="Arial" w:cs="Arial"/>
          <w:b/>
        </w:rPr>
      </w:pPr>
      <w:hyperlink r:id="rId12">
        <w:r>
          <w:rPr>
            <w:rFonts w:ascii="Arial" w:eastAsia="Arial" w:hAnsi="Arial" w:cs="Arial"/>
            <w:b/>
            <w:color w:val="0563C1"/>
            <w:u w:val="single"/>
          </w:rPr>
          <w:t>https://aws.amazon.com/architecture</w:t>
        </w:r>
      </w:hyperlink>
    </w:p>
    <w:p w14:paraId="13E0DE4A" w14:textId="77777777" w:rsidR="00074D0B" w:rsidRDefault="00074D0B">
      <w:pPr>
        <w:rPr>
          <w:rFonts w:ascii="Arial" w:eastAsia="Arial" w:hAnsi="Arial" w:cs="Arial"/>
          <w:b/>
        </w:rPr>
      </w:pPr>
      <w:hyperlink r:id="rId13">
        <w:r>
          <w:rPr>
            <w:rFonts w:ascii="Arial" w:eastAsia="Arial" w:hAnsi="Arial" w:cs="Arial"/>
            <w:b/>
            <w:color w:val="0563C1"/>
            <w:u w:val="single"/>
          </w:rPr>
          <w:t>https://medium.com/the-internal-startup/how-to-draw-useful-technical-architecture-diagrams-2d20c9fda90d</w:t>
        </w:r>
      </w:hyperlink>
    </w:p>
    <w:p w14:paraId="34BC7CB9" w14:textId="77777777" w:rsidR="00074D0B" w:rsidRDefault="00074D0B">
      <w:pPr>
        <w:rPr>
          <w:rFonts w:ascii="Arial" w:eastAsia="Arial" w:hAnsi="Arial" w:cs="Arial"/>
          <w:b/>
        </w:rPr>
      </w:pPr>
    </w:p>
    <w:p w14:paraId="3E0995C1" w14:textId="77777777" w:rsidR="00074D0B" w:rsidRDefault="00074D0B">
      <w:pPr>
        <w:rPr>
          <w:rFonts w:ascii="Arial" w:eastAsia="Arial" w:hAnsi="Arial" w:cs="Arial"/>
          <w:b/>
        </w:rPr>
      </w:pPr>
    </w:p>
    <w:p w14:paraId="10C2F112" w14:textId="77777777" w:rsidR="00074D0B" w:rsidRDefault="00074D0B">
      <w:pPr>
        <w:rPr>
          <w:rFonts w:ascii="Arial" w:eastAsia="Arial" w:hAnsi="Arial" w:cs="Arial"/>
          <w:b/>
        </w:rPr>
      </w:pPr>
    </w:p>
    <w:sectPr w:rsidR="00074D0B" w:rsidSect="005C2E03">
      <w:pgSz w:w="11906" w:h="16838"/>
      <w:pgMar w:top="851" w:right="1134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97CC3A" w14:textId="77777777" w:rsidR="00701D5C" w:rsidRDefault="00701D5C" w:rsidP="005C2E03">
      <w:pPr>
        <w:spacing w:after="0" w:line="240" w:lineRule="auto"/>
      </w:pPr>
      <w:r>
        <w:separator/>
      </w:r>
    </w:p>
  </w:endnote>
  <w:endnote w:type="continuationSeparator" w:id="0">
    <w:p w14:paraId="7B5ED773" w14:textId="77777777" w:rsidR="00701D5C" w:rsidRDefault="00701D5C" w:rsidP="005C2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E4ADD6" w14:textId="77777777" w:rsidR="00701D5C" w:rsidRDefault="00701D5C" w:rsidP="005C2E03">
      <w:pPr>
        <w:spacing w:after="0" w:line="240" w:lineRule="auto"/>
      </w:pPr>
      <w:r>
        <w:separator/>
      </w:r>
    </w:p>
  </w:footnote>
  <w:footnote w:type="continuationSeparator" w:id="0">
    <w:p w14:paraId="5C62B5F0" w14:textId="77777777" w:rsidR="00701D5C" w:rsidRDefault="00701D5C" w:rsidP="005C2E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0F0A4A"/>
    <w:multiLevelType w:val="multilevel"/>
    <w:tmpl w:val="F7EE240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2454BFF"/>
    <w:multiLevelType w:val="multilevel"/>
    <w:tmpl w:val="76AAD06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260143270">
    <w:abstractNumId w:val="0"/>
  </w:num>
  <w:num w:numId="2" w16cid:durableId="1912301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D0B"/>
    <w:rsid w:val="00074D0B"/>
    <w:rsid w:val="003A1099"/>
    <w:rsid w:val="005C2E03"/>
    <w:rsid w:val="00701D5C"/>
    <w:rsid w:val="00752DA7"/>
    <w:rsid w:val="00B00991"/>
    <w:rsid w:val="00D01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3AB60"/>
  <w15:docId w15:val="{3FC8B45B-768F-4219-BA90-30DEB3BDE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5C2E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E03"/>
  </w:style>
  <w:style w:type="paragraph" w:styleId="Footer">
    <w:name w:val="footer"/>
    <w:basedOn w:val="Normal"/>
    <w:link w:val="FooterChar"/>
    <w:uiPriority w:val="99"/>
    <w:unhideWhenUsed/>
    <w:rsid w:val="005C2E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5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edium.com/the-internal-startup/how-to-draw-useful-technical-architecture-diagrams-2d20c9fda90d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ws.amazon.com/architectur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bm.com/cloud/architecture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eveloper.ibm.com/patterns/online-order-processing-system-during-pandemic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4model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415</Words>
  <Characters>2369</Characters>
  <Application>Microsoft Office Word</Application>
  <DocSecurity>0</DocSecurity>
  <Lines>19</Lines>
  <Paragraphs>5</Paragraphs>
  <ScaleCrop>false</ScaleCrop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althysrividya1015@outlook.com</cp:lastModifiedBy>
  <cp:revision>3</cp:revision>
  <dcterms:created xsi:type="dcterms:W3CDTF">2022-09-18T16:51:00Z</dcterms:created>
  <dcterms:modified xsi:type="dcterms:W3CDTF">2025-06-29T07:42:00Z</dcterms:modified>
</cp:coreProperties>
</file>