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469A8A">
      <w:pPr>
        <w:pStyle w:val="2"/>
        <w:bidi w:val="0"/>
        <w:rPr>
          <w:rFonts w:hint="default" w:ascii="Times New Roman" w:hAnsi="Times New Roman" w:cs="Times New Roman"/>
        </w:rPr>
      </w:pPr>
      <w:r>
        <w:rPr>
          <w:rFonts w:hint="default" w:ascii="Times New Roman" w:hAnsi="Times New Roman" w:cs="Times New Roman"/>
        </w:rPr>
        <w:t>CHAPTER 4: IMPLEMENTATION AND TESTING</w:t>
      </w:r>
    </w:p>
    <w:p w14:paraId="3BD8C228">
      <w:pPr>
        <w:pStyle w:val="3"/>
        <w:bidi w:val="0"/>
        <w:rPr>
          <w:rFonts w:hint="default" w:ascii="Times New Roman" w:hAnsi="Times New Roman" w:cs="Times New Roman"/>
        </w:rPr>
      </w:pPr>
      <w:r>
        <w:rPr>
          <w:rFonts w:hint="default" w:ascii="Times New Roman" w:hAnsi="Times New Roman" w:cs="Times New Roman"/>
        </w:rPr>
        <w:t>4.1 Overview</w:t>
      </w:r>
    </w:p>
    <w:p w14:paraId="652D234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describes the implementation and testing of the Baze MSSN Repository Platform, converting Chapter 3 designs into a working web application for Muslim Students' Society of Nigeria at Baze University. Using agile development, the system integrates key features, handles technical challenges, third-party services, and strong security, with thorough multi-level testing to confirm reliability.</w:t>
      </w:r>
    </w:p>
    <w:p w14:paraId="515E36E8">
      <w:pPr>
        <w:pStyle w:val="3"/>
        <w:bidi w:val="0"/>
        <w:rPr>
          <w:rFonts w:hint="default" w:ascii="Times New Roman" w:hAnsi="Times New Roman" w:cs="Times New Roman"/>
        </w:rPr>
      </w:pPr>
      <w:r>
        <w:rPr>
          <w:rFonts w:hint="default" w:ascii="Times New Roman" w:hAnsi="Times New Roman" w:cs="Times New Roman"/>
        </w:rPr>
        <w:t>4.2 Main Features</w:t>
      </w:r>
    </w:p>
    <w:p w14:paraId="691760A3">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User Authentication and Authorization System</w:t>
      </w:r>
    </w:p>
    <w:p w14:paraId="555BC2DF">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1770" cy="2736850"/>
            <wp:effectExtent l="0" t="0" r="5080" b="6350"/>
            <wp:docPr id="1" name="Picture 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in"/>
                    <pic:cNvPicPr>
                      <a:picLocks noChangeAspect="1"/>
                    </pic:cNvPicPr>
                  </pic:nvPicPr>
                  <pic:blipFill>
                    <a:blip r:embed="rId4"/>
                    <a:stretch>
                      <a:fillRect/>
                    </a:stretch>
                  </pic:blipFill>
                  <pic:spPr>
                    <a:xfrm>
                      <a:off x="0" y="0"/>
                      <a:ext cx="5271770" cy="2736850"/>
                    </a:xfrm>
                    <a:prstGeom prst="rect">
                      <a:avLst/>
                    </a:prstGeom>
                  </pic:spPr>
                </pic:pic>
              </a:graphicData>
            </a:graphic>
          </wp:inline>
        </w:drawing>
      </w:r>
    </w:p>
    <w:p w14:paraId="3361D3FC">
      <w:pPr>
        <w:pStyle w:val="249"/>
        <w:bidi w:val="0"/>
        <w:rPr>
          <w:rFonts w:hint="default"/>
          <w:lang w:val="en-US"/>
        </w:rPr>
      </w:pPr>
      <w:r>
        <w:rPr>
          <w:rFonts w:hint="default"/>
          <w:lang w:val="en-US"/>
        </w:rPr>
        <w:t>Figure: 4.1: User Login</w:t>
      </w:r>
    </w:p>
    <w:p w14:paraId="25A182E6">
      <w:pPr>
        <w:rPr>
          <w:rFonts w:hint="default"/>
          <w:lang w:val="en-US"/>
        </w:rPr>
      </w:pPr>
    </w:p>
    <w:p w14:paraId="2A50E247">
      <w:pPr>
        <w:rPr>
          <w:rFonts w:hint="default"/>
          <w:lang w:val="en-US"/>
        </w:rPr>
      </w:pPr>
    </w:p>
    <w:p w14:paraId="2205DA74">
      <w:pPr>
        <w:rPr>
          <w:rFonts w:hint="default"/>
          <w:lang w:val="en-US"/>
        </w:rPr>
      </w:pPr>
    </w:p>
    <w:p w14:paraId="19AFDAD5">
      <w:pPr>
        <w:rPr>
          <w:rFonts w:hint="default"/>
          <w:lang w:val="en-US"/>
        </w:rPr>
      </w:pPr>
    </w:p>
    <w:p w14:paraId="4E8F6766">
      <w:pPr>
        <w:rPr>
          <w:rFonts w:hint="default"/>
          <w:lang w:val="en-US"/>
        </w:rPr>
      </w:pPr>
    </w:p>
    <w:p w14:paraId="56AA2BD9">
      <w:pPr>
        <w:rPr>
          <w:rFonts w:hint="default"/>
          <w:lang w:val="en-US"/>
        </w:rPr>
      </w:pPr>
    </w:p>
    <w:p w14:paraId="20904BAC">
      <w:pPr>
        <w:rPr>
          <w:rFonts w:hint="default"/>
          <w:lang w:val="en-US"/>
        </w:rPr>
      </w:pPr>
    </w:p>
    <w:p w14:paraId="36EE451C">
      <w:pPr>
        <w:rPr>
          <w:rFonts w:hint="default"/>
          <w:lang w:val="en-US"/>
        </w:rPr>
      </w:pPr>
    </w:p>
    <w:p w14:paraId="17394688">
      <w:pPr>
        <w:rPr>
          <w:rFonts w:hint="default"/>
          <w:lang w:val="en-US"/>
        </w:rPr>
      </w:pPr>
    </w:p>
    <w:p w14:paraId="02AFAEC4">
      <w:pPr>
        <w:rPr>
          <w:rFonts w:hint="default"/>
          <w:lang w:val="en-US"/>
        </w:rPr>
      </w:pPr>
    </w:p>
    <w:p w14:paraId="56D92D7E">
      <w:pPr>
        <w:rPr>
          <w:rFonts w:hint="default"/>
          <w:lang w:val="en-US"/>
        </w:rPr>
      </w:pPr>
    </w:p>
    <w:p w14:paraId="7F8F45E1">
      <w:pPr>
        <w:rPr>
          <w:rFonts w:hint="default"/>
          <w:lang w:val="en-US"/>
        </w:rPr>
      </w:pPr>
    </w:p>
    <w:p w14:paraId="64B52042">
      <w:pPr>
        <w:rPr>
          <w:rFonts w:hint="default"/>
          <w:lang w:val="en-US"/>
        </w:rPr>
      </w:pPr>
    </w:p>
    <w:p w14:paraId="79BAAD3D">
      <w:pPr>
        <w:rPr>
          <w:rFonts w:hint="default"/>
          <w:lang w:val="en-US"/>
        </w:rPr>
      </w:pPr>
    </w:p>
    <w:p w14:paraId="2311F3CB">
      <w:pPr>
        <w:rPr>
          <w:rFonts w:hint="default"/>
          <w:lang w:val="en-US"/>
        </w:rPr>
      </w:pPr>
    </w:p>
    <w:p w14:paraId="6BB673C1">
      <w:pPr>
        <w:rPr>
          <w:rFonts w:hint="default"/>
          <w:lang w:val="en-US"/>
        </w:rPr>
      </w:pPr>
    </w:p>
    <w:p w14:paraId="63D01EC7">
      <w:pPr>
        <w:rPr>
          <w:rFonts w:hint="default"/>
          <w:lang w:val="en-US"/>
        </w:rPr>
      </w:pPr>
    </w:p>
    <w:p w14:paraId="515BF127">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Resource Repository Management</w:t>
      </w:r>
    </w:p>
    <w:p w14:paraId="0EB709F3">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5420" cy="2792095"/>
            <wp:effectExtent l="0" t="0" r="11430" b="8255"/>
            <wp:docPr id="3" name="Picture 3" descr="Resource Re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esource Repo"/>
                    <pic:cNvPicPr>
                      <a:picLocks noChangeAspect="1"/>
                    </pic:cNvPicPr>
                  </pic:nvPicPr>
                  <pic:blipFill>
                    <a:blip r:embed="rId5"/>
                    <a:stretch>
                      <a:fillRect/>
                    </a:stretch>
                  </pic:blipFill>
                  <pic:spPr>
                    <a:xfrm>
                      <a:off x="0" y="0"/>
                      <a:ext cx="5265420" cy="2792095"/>
                    </a:xfrm>
                    <a:prstGeom prst="rect">
                      <a:avLst/>
                    </a:prstGeom>
                  </pic:spPr>
                </pic:pic>
              </a:graphicData>
            </a:graphic>
          </wp:inline>
        </w:drawing>
      </w:r>
    </w:p>
    <w:p w14:paraId="7253B51E">
      <w:pPr>
        <w:pStyle w:val="249"/>
        <w:bidi w:val="0"/>
        <w:rPr>
          <w:rFonts w:hint="default" w:ascii="Times New Roman" w:hAnsi="Times New Roman" w:cs="Times New Roman"/>
          <w:b/>
          <w:bCs/>
          <w:sz w:val="24"/>
          <w:szCs w:val="24"/>
          <w:lang w:val="en-US"/>
        </w:rPr>
      </w:pPr>
      <w:r>
        <w:rPr>
          <w:rFonts w:hint="default"/>
          <w:lang w:val="en-US"/>
        </w:rPr>
        <w:t>Figure: 4.2: Resource Repository</w:t>
      </w:r>
    </w:p>
    <w:p w14:paraId="13873597">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Announcement System with Notifications</w:t>
      </w:r>
    </w:p>
    <w:p w14:paraId="3D7C57BE">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4310" cy="2569210"/>
            <wp:effectExtent l="0" t="0" r="2540" b="2540"/>
            <wp:docPr id="4" name="Picture 4" descr="Annouc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nnoucement System"/>
                    <pic:cNvPicPr>
                      <a:picLocks noChangeAspect="1"/>
                    </pic:cNvPicPr>
                  </pic:nvPicPr>
                  <pic:blipFill>
                    <a:blip r:embed="rId6"/>
                    <a:stretch>
                      <a:fillRect/>
                    </a:stretch>
                  </pic:blipFill>
                  <pic:spPr>
                    <a:xfrm>
                      <a:off x="0" y="0"/>
                      <a:ext cx="5274310" cy="2569210"/>
                    </a:xfrm>
                    <a:prstGeom prst="rect">
                      <a:avLst/>
                    </a:prstGeom>
                  </pic:spPr>
                </pic:pic>
              </a:graphicData>
            </a:graphic>
          </wp:inline>
        </w:drawing>
      </w:r>
    </w:p>
    <w:p w14:paraId="1B71FC95">
      <w:pPr>
        <w:pStyle w:val="249"/>
        <w:bidi w:val="0"/>
        <w:rPr>
          <w:rFonts w:hint="default"/>
          <w:lang w:val="en-US"/>
        </w:rPr>
      </w:pPr>
      <w:r>
        <w:rPr>
          <w:rFonts w:hint="default"/>
          <w:lang w:val="en-US"/>
        </w:rPr>
        <w:t>Figure: 4.3: Annoucement System</w:t>
      </w:r>
    </w:p>
    <w:p w14:paraId="44A2F4E0">
      <w:pPr>
        <w:rPr>
          <w:rFonts w:hint="default"/>
          <w:lang w:val="en-US"/>
        </w:rPr>
      </w:pPr>
    </w:p>
    <w:p w14:paraId="332EBF29">
      <w:pPr>
        <w:rPr>
          <w:rFonts w:hint="default"/>
          <w:lang w:val="en-US"/>
        </w:rPr>
      </w:pPr>
    </w:p>
    <w:p w14:paraId="2AF18D0D">
      <w:pPr>
        <w:rPr>
          <w:rFonts w:hint="default"/>
          <w:lang w:val="en-US"/>
        </w:rPr>
      </w:pPr>
    </w:p>
    <w:p w14:paraId="659924B1">
      <w:pPr>
        <w:rPr>
          <w:rFonts w:hint="default"/>
          <w:lang w:val="en-US"/>
        </w:rPr>
      </w:pPr>
    </w:p>
    <w:p w14:paraId="1D49A476">
      <w:pPr>
        <w:rPr>
          <w:rFonts w:hint="default"/>
          <w:lang w:val="en-US"/>
        </w:rPr>
      </w:pPr>
    </w:p>
    <w:p w14:paraId="3076DD0D">
      <w:pPr>
        <w:rPr>
          <w:rFonts w:hint="default"/>
          <w:lang w:val="en-US"/>
        </w:rPr>
      </w:pPr>
    </w:p>
    <w:p w14:paraId="260E9F36">
      <w:pPr>
        <w:rPr>
          <w:rFonts w:hint="default"/>
          <w:lang w:val="en-US"/>
        </w:rPr>
      </w:pPr>
    </w:p>
    <w:p w14:paraId="443EA610">
      <w:pPr>
        <w:rPr>
          <w:rFonts w:hint="default"/>
          <w:lang w:val="en-US"/>
        </w:rPr>
      </w:pPr>
    </w:p>
    <w:p w14:paraId="7A61AE9B">
      <w:pPr>
        <w:rPr>
          <w:rFonts w:hint="default"/>
          <w:lang w:val="en-US"/>
        </w:rPr>
      </w:pPr>
    </w:p>
    <w:p w14:paraId="44838745">
      <w:pPr>
        <w:rPr>
          <w:rFonts w:hint="default"/>
          <w:lang w:val="en-US"/>
        </w:rPr>
      </w:pPr>
    </w:p>
    <w:p w14:paraId="468BD86E">
      <w:pPr>
        <w:rPr>
          <w:rFonts w:hint="default"/>
          <w:lang w:val="en-US"/>
        </w:rPr>
      </w:pPr>
    </w:p>
    <w:p w14:paraId="0159AF99">
      <w:pPr>
        <w:rPr>
          <w:rFonts w:hint="default"/>
          <w:lang w:val="en-US"/>
        </w:rPr>
      </w:pPr>
    </w:p>
    <w:p w14:paraId="361339E7">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Calendar Event Management</w:t>
      </w:r>
    </w:p>
    <w:p w14:paraId="75EBE8A8">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0500" cy="2112645"/>
            <wp:effectExtent l="0" t="0" r="6350" b="1905"/>
            <wp:docPr id="5" name="Picture 5" descr="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alendar"/>
                    <pic:cNvPicPr>
                      <a:picLocks noChangeAspect="1"/>
                    </pic:cNvPicPr>
                  </pic:nvPicPr>
                  <pic:blipFill>
                    <a:blip r:embed="rId7"/>
                    <a:stretch>
                      <a:fillRect/>
                    </a:stretch>
                  </pic:blipFill>
                  <pic:spPr>
                    <a:xfrm>
                      <a:off x="0" y="0"/>
                      <a:ext cx="5270500" cy="2112645"/>
                    </a:xfrm>
                    <a:prstGeom prst="rect">
                      <a:avLst/>
                    </a:prstGeom>
                  </pic:spPr>
                </pic:pic>
              </a:graphicData>
            </a:graphic>
          </wp:inline>
        </w:drawing>
      </w:r>
    </w:p>
    <w:p w14:paraId="61ABF645">
      <w:pPr>
        <w:pStyle w:val="249"/>
        <w:bidi w:val="0"/>
        <w:rPr>
          <w:rFonts w:hint="default" w:ascii="Times New Roman" w:hAnsi="Times New Roman" w:cs="Times New Roman"/>
          <w:b/>
          <w:bCs/>
          <w:sz w:val="24"/>
          <w:szCs w:val="24"/>
          <w:lang w:val="en-US"/>
        </w:rPr>
      </w:pPr>
      <w:r>
        <w:rPr>
          <w:rFonts w:hint="default"/>
          <w:lang w:val="en-US"/>
        </w:rPr>
        <w:t>Figure: 4.4: Calendar Event Management</w:t>
      </w:r>
    </w:p>
    <w:p w14:paraId="452BEBAD">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Live Video Meeting Integration</w:t>
      </w:r>
    </w:p>
    <w:p w14:paraId="1B82FA2B">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3515" cy="2066290"/>
            <wp:effectExtent l="0" t="0" r="13335" b="10160"/>
            <wp:docPr id="6" name="Picture 6" descr="Live Mee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Live Meetings"/>
                    <pic:cNvPicPr>
                      <a:picLocks noChangeAspect="1"/>
                    </pic:cNvPicPr>
                  </pic:nvPicPr>
                  <pic:blipFill>
                    <a:blip r:embed="rId8"/>
                    <a:stretch>
                      <a:fillRect/>
                    </a:stretch>
                  </pic:blipFill>
                  <pic:spPr>
                    <a:xfrm>
                      <a:off x="0" y="0"/>
                      <a:ext cx="5263515" cy="2066290"/>
                    </a:xfrm>
                    <a:prstGeom prst="rect">
                      <a:avLst/>
                    </a:prstGeom>
                  </pic:spPr>
                </pic:pic>
              </a:graphicData>
            </a:graphic>
          </wp:inline>
        </w:drawing>
      </w:r>
    </w:p>
    <w:p w14:paraId="5ABC604B">
      <w:pPr>
        <w:pStyle w:val="249"/>
        <w:bidi w:val="0"/>
        <w:rPr>
          <w:rFonts w:hint="default" w:ascii="Times New Roman" w:hAnsi="Times New Roman" w:cs="Times New Roman"/>
          <w:b/>
          <w:bCs/>
          <w:sz w:val="24"/>
          <w:szCs w:val="24"/>
          <w:lang w:val="en-US"/>
        </w:rPr>
      </w:pPr>
      <w:r>
        <w:rPr>
          <w:rFonts w:hint="default"/>
          <w:lang w:val="en-US"/>
        </w:rPr>
        <w:t>Figure: 4.5: Live Video Meeting</w:t>
      </w:r>
    </w:p>
    <w:p w14:paraId="48F469AA">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Donation Processing System</w:t>
      </w:r>
    </w:p>
    <w:p w14:paraId="4A79ECD0">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9230" cy="2221865"/>
            <wp:effectExtent l="0" t="0" r="7620" b="6985"/>
            <wp:docPr id="7" name="Picture 7" descr="Don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onation"/>
                    <pic:cNvPicPr>
                      <a:picLocks noChangeAspect="1"/>
                    </pic:cNvPicPr>
                  </pic:nvPicPr>
                  <pic:blipFill>
                    <a:blip r:embed="rId9"/>
                    <a:stretch>
                      <a:fillRect/>
                    </a:stretch>
                  </pic:blipFill>
                  <pic:spPr>
                    <a:xfrm>
                      <a:off x="0" y="0"/>
                      <a:ext cx="5269230" cy="2221865"/>
                    </a:xfrm>
                    <a:prstGeom prst="rect">
                      <a:avLst/>
                    </a:prstGeom>
                  </pic:spPr>
                </pic:pic>
              </a:graphicData>
            </a:graphic>
          </wp:inline>
        </w:drawing>
      </w:r>
    </w:p>
    <w:p w14:paraId="10876E81">
      <w:pPr>
        <w:pStyle w:val="249"/>
        <w:bidi w:val="0"/>
        <w:rPr>
          <w:rFonts w:hint="default"/>
          <w:lang w:val="en-US"/>
        </w:rPr>
      </w:pPr>
      <w:r>
        <w:rPr>
          <w:rFonts w:hint="default"/>
          <w:lang w:val="en-US"/>
        </w:rPr>
        <w:t>Figure: 4.6: Donation Processing</w:t>
      </w:r>
    </w:p>
    <w:p w14:paraId="3FB622DA">
      <w:pPr>
        <w:rPr>
          <w:rFonts w:hint="default"/>
          <w:lang w:val="en-US"/>
        </w:rPr>
      </w:pPr>
    </w:p>
    <w:p w14:paraId="3CEC7524">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Role-Based Access Control (RBAC)</w:t>
      </w:r>
    </w:p>
    <w:p w14:paraId="41373F52">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Admin Dashboard</w:t>
      </w:r>
    </w:p>
    <w:p w14:paraId="797611E6">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9230" cy="2823210"/>
            <wp:effectExtent l="0" t="0" r="7620" b="15240"/>
            <wp:docPr id="8" name="Picture 8" descr="Admin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dmin Dashboard"/>
                    <pic:cNvPicPr>
                      <a:picLocks noChangeAspect="1"/>
                    </pic:cNvPicPr>
                  </pic:nvPicPr>
                  <pic:blipFill>
                    <a:blip r:embed="rId10"/>
                    <a:stretch>
                      <a:fillRect/>
                    </a:stretch>
                  </pic:blipFill>
                  <pic:spPr>
                    <a:xfrm>
                      <a:off x="0" y="0"/>
                      <a:ext cx="5269230" cy="2823210"/>
                    </a:xfrm>
                    <a:prstGeom prst="rect">
                      <a:avLst/>
                    </a:prstGeom>
                  </pic:spPr>
                </pic:pic>
              </a:graphicData>
            </a:graphic>
          </wp:inline>
        </w:drawing>
      </w:r>
    </w:p>
    <w:p w14:paraId="625679C7">
      <w:pPr>
        <w:pStyle w:val="249"/>
        <w:bidi w:val="0"/>
        <w:rPr>
          <w:rFonts w:hint="default" w:ascii="Times New Roman" w:hAnsi="Times New Roman" w:cs="Times New Roman"/>
          <w:b/>
          <w:bCs/>
          <w:sz w:val="24"/>
          <w:szCs w:val="24"/>
          <w:lang w:val="en-US"/>
        </w:rPr>
      </w:pPr>
      <w:r>
        <w:rPr>
          <w:rFonts w:hint="default"/>
          <w:lang w:val="en-US"/>
        </w:rPr>
        <w:t>Figure: 4.7: Admin Dashboard</w:t>
      </w:r>
    </w:p>
    <w:p w14:paraId="10380E88">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Analysis and Statistics Page</w:t>
      </w:r>
    </w:p>
    <w:p w14:paraId="35DA5BB6">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64150" cy="2853690"/>
            <wp:effectExtent l="0" t="0" r="12700" b="3810"/>
            <wp:docPr id="9" name="Picture 9" descr="Analy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nalysis"/>
                    <pic:cNvPicPr>
                      <a:picLocks noChangeAspect="1"/>
                    </pic:cNvPicPr>
                  </pic:nvPicPr>
                  <pic:blipFill>
                    <a:blip r:embed="rId11"/>
                    <a:stretch>
                      <a:fillRect/>
                    </a:stretch>
                  </pic:blipFill>
                  <pic:spPr>
                    <a:xfrm>
                      <a:off x="0" y="0"/>
                      <a:ext cx="5264150" cy="2853690"/>
                    </a:xfrm>
                    <a:prstGeom prst="rect">
                      <a:avLst/>
                    </a:prstGeom>
                  </pic:spPr>
                </pic:pic>
              </a:graphicData>
            </a:graphic>
          </wp:inline>
        </w:drawing>
      </w:r>
    </w:p>
    <w:p w14:paraId="3E47A3B9">
      <w:pPr>
        <w:pStyle w:val="249"/>
        <w:bidi w:val="0"/>
        <w:rPr>
          <w:rFonts w:hint="default"/>
          <w:lang w:val="en-US"/>
        </w:rPr>
      </w:pPr>
      <w:r>
        <w:rPr>
          <w:rFonts w:hint="default"/>
          <w:lang w:val="en-US"/>
        </w:rPr>
        <w:t>Figure: 4.8: Analysis</w:t>
      </w:r>
    </w:p>
    <w:p w14:paraId="54E77C7B">
      <w:pPr>
        <w:rPr>
          <w:rFonts w:hint="default"/>
          <w:lang w:val="en-US"/>
        </w:rPr>
      </w:pPr>
    </w:p>
    <w:p w14:paraId="474A867D">
      <w:pPr>
        <w:rPr>
          <w:rFonts w:hint="default"/>
          <w:lang w:val="en-US"/>
        </w:rPr>
      </w:pPr>
    </w:p>
    <w:p w14:paraId="31F11D99">
      <w:pPr>
        <w:rPr>
          <w:rFonts w:hint="default"/>
          <w:lang w:val="en-US"/>
        </w:rPr>
      </w:pPr>
    </w:p>
    <w:p w14:paraId="7C9FE5A6">
      <w:pPr>
        <w:rPr>
          <w:rFonts w:hint="default"/>
          <w:lang w:val="en-US"/>
        </w:rPr>
      </w:pPr>
    </w:p>
    <w:p w14:paraId="7B72D39B">
      <w:pPr>
        <w:rPr>
          <w:rFonts w:hint="default"/>
          <w:lang w:val="en-US"/>
        </w:rPr>
      </w:pPr>
    </w:p>
    <w:p w14:paraId="628882ED">
      <w:pPr>
        <w:rPr>
          <w:rFonts w:hint="default"/>
          <w:lang w:val="en-US"/>
        </w:rPr>
      </w:pPr>
    </w:p>
    <w:p w14:paraId="30498350">
      <w:pPr>
        <w:rPr>
          <w:rFonts w:hint="default"/>
          <w:lang w:val="en-US"/>
        </w:rPr>
      </w:pPr>
    </w:p>
    <w:p w14:paraId="195EC6A5">
      <w:pPr>
        <w:rPr>
          <w:rFonts w:hint="default"/>
          <w:lang w:val="en-US"/>
        </w:rPr>
      </w:pPr>
    </w:p>
    <w:p w14:paraId="254DD432">
      <w:pPr>
        <w:numPr>
          <w:ilvl w:val="0"/>
          <w:numId w:val="11"/>
        </w:numPr>
        <w:spacing w:line="360" w:lineRule="auto"/>
        <w:ind w:left="425" w:leftChars="0" w:hanging="425" w:firstLineChars="0"/>
        <w:jc w:val="both"/>
        <w:rPr>
          <w:rFonts w:hint="default" w:ascii="Times New Roman" w:hAnsi="Times New Roman" w:cs="Times New Roman"/>
          <w:b/>
          <w:bCs/>
          <w:sz w:val="24"/>
          <w:szCs w:val="24"/>
        </w:rPr>
      </w:pPr>
      <w:r>
        <w:rPr>
          <w:rFonts w:hint="default" w:ascii="Times New Roman" w:hAnsi="Times New Roman" w:cs="Times New Roman"/>
          <w:b/>
          <w:bCs/>
          <w:sz w:val="24"/>
          <w:szCs w:val="24"/>
        </w:rPr>
        <w:t xml:space="preserve">Prayer Times System </w:t>
      </w:r>
    </w:p>
    <w:p w14:paraId="1567706D">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5274310" cy="2647950"/>
            <wp:effectExtent l="0" t="0" r="2540" b="0"/>
            <wp:docPr id="10" name="Picture 10" descr="Praying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Praying Times"/>
                    <pic:cNvPicPr>
                      <a:picLocks noChangeAspect="1"/>
                    </pic:cNvPicPr>
                  </pic:nvPicPr>
                  <pic:blipFill>
                    <a:blip r:embed="rId12"/>
                    <a:stretch>
                      <a:fillRect/>
                    </a:stretch>
                  </pic:blipFill>
                  <pic:spPr>
                    <a:xfrm>
                      <a:off x="0" y="0"/>
                      <a:ext cx="5274310" cy="2647950"/>
                    </a:xfrm>
                    <a:prstGeom prst="rect">
                      <a:avLst/>
                    </a:prstGeom>
                  </pic:spPr>
                </pic:pic>
              </a:graphicData>
            </a:graphic>
          </wp:inline>
        </w:drawing>
      </w:r>
    </w:p>
    <w:p w14:paraId="3AE92F84">
      <w:pPr>
        <w:pStyle w:val="249"/>
        <w:bidi w:val="0"/>
        <w:rPr>
          <w:rFonts w:hint="default" w:ascii="Times New Roman" w:hAnsi="Times New Roman" w:cs="Times New Roman"/>
          <w:b/>
          <w:bCs/>
          <w:sz w:val="24"/>
          <w:szCs w:val="24"/>
        </w:rPr>
      </w:pPr>
      <w:r>
        <w:rPr>
          <w:rFonts w:hint="default"/>
          <w:lang w:val="en-US"/>
        </w:rPr>
        <w:t>Figure: 4.9: Prayer Times</w:t>
      </w:r>
    </w:p>
    <w:p w14:paraId="6729FE21">
      <w:pPr>
        <w:pStyle w:val="3"/>
        <w:bidi w:val="0"/>
        <w:rPr>
          <w:rFonts w:hint="default" w:ascii="Times New Roman" w:hAnsi="Times New Roman" w:cs="Times New Roman"/>
          <w:sz w:val="24"/>
          <w:szCs w:val="24"/>
        </w:rPr>
      </w:pPr>
      <w:r>
        <w:rPr>
          <w:rFonts w:hint="default" w:ascii="Times New Roman" w:hAnsi="Times New Roman" w:cs="Times New Roman"/>
        </w:rPr>
        <w:t xml:space="preserve">4.3 Implementation Problems </w:t>
      </w:r>
    </w:p>
    <w:p w14:paraId="4B23D8C8">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During implementation, several key challenges were encountered and documented with their impact:</w:t>
      </w:r>
    </w:p>
    <w:p w14:paraId="61419536">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Daily.co Video Conferencing Integration Limitations</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Initially selected Daily.co as the video solution, but its free tier restricted meeting rooms to a maximum of 2 participants, causing API errors when creating larger meetings; the impact was that the system could not support group meetings and users experienced inconsistent functionality.</w:t>
      </w:r>
    </w:p>
    <w:p w14:paraId="54BB01D8">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Jitsi Meet Authentication and Embedding Issues</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After switching to Jitsi Meet, embedding the meeting in an iframe triggered unwanted authentication prompts and disconnections (with errors like "conference.connectionError.membersOnly"); the impact was unreliable meeting joins and a disrupted user experience.</w:t>
      </w:r>
    </w:p>
    <w:p w14:paraId="408406C0">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PDF Preview and Download Failures</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Uploaded PDFs failed to display in-browser previews and showed "Failed to load PDF document" errors due to incorrect content headers and browser security restrictions; the impact was that users could not preview resources online and downloads appeared broken.</w:t>
      </w:r>
    </w:p>
    <w:p w14:paraId="71FA7D77">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CSRF Token Validation Errors During File Uploads</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Resource editing with file replacement caused "invalid csrf token" errors and unexpected logouts because CSRF validation ran before Multer parsed the multipart form data; the impact was that the file replacement functionality became completely unusable.</w:t>
      </w:r>
    </w:p>
    <w:p w14:paraId="0271A04A">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File Upload Size Limitations</w:t>
      </w:r>
      <w:r>
        <w:rPr>
          <w:rFonts w:hint="default" w:ascii="Times New Roman" w:hAnsi="Times New Roman" w:cs="Times New Roman"/>
          <w:b/>
          <w:bCs/>
          <w:sz w:val="24"/>
          <w:szCs w:val="24"/>
          <w:lang w:val="en-US"/>
        </w:rPr>
        <w:t>:</w:t>
      </w:r>
      <w:r>
        <w:rPr>
          <w:rFonts w:hint="default" w:ascii="Times New Roman" w:hAnsi="Times New Roman" w:cs="Times New Roman"/>
          <w:sz w:val="24"/>
          <w:szCs w:val="24"/>
        </w:rPr>
        <w:t xml:space="preserve"> Default limits in Express body parser and Multer prevented uploading large video and audio files required for lectures; the impact was rejection of valid large files and unclear error messages for users.</w:t>
      </w:r>
    </w:p>
    <w:p w14:paraId="64A07EDA">
      <w:pPr>
        <w:numPr>
          <w:ilvl w:val="0"/>
          <w:numId w:val="12"/>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Database Setup and Migration Complexity</w:t>
      </w:r>
      <w:r>
        <w:rPr>
          <w:rFonts w:hint="default" w:ascii="Times New Roman" w:hAnsi="Times New Roman" w:cs="Times New Roman"/>
          <w:b/>
          <w:bCs/>
          <w:sz w:val="24"/>
          <w:szCs w:val="24"/>
          <w:lang w:val="en-US"/>
        </w:rPr>
        <w:t>:</w:t>
      </w:r>
      <w:r>
        <w:rPr>
          <w:rFonts w:hint="default" w:ascii="Times New Roman" w:hAnsi="Times New Roman" w:cs="Times New Roman"/>
          <w:b/>
          <w:bCs/>
          <w:sz w:val="24"/>
          <w:szCs w:val="24"/>
        </w:rPr>
        <w:t xml:space="preserve"> </w:t>
      </w:r>
      <w:r>
        <w:rPr>
          <w:rFonts w:hint="default" w:ascii="Times New Roman" w:hAnsi="Times New Roman" w:cs="Times New Roman"/>
          <w:sz w:val="24"/>
          <w:szCs w:val="24"/>
        </w:rPr>
        <w:t>Database creation, schema syncing, and seeding required multiple separate commands and scripts in a specific order; the impact was a confusing and error-prone setup process for new developers.</w:t>
      </w:r>
    </w:p>
    <w:p w14:paraId="21DC8EBC">
      <w:pPr>
        <w:pStyle w:val="3"/>
        <w:bidi w:val="0"/>
        <w:rPr>
          <w:rFonts w:hint="default" w:ascii="Times New Roman" w:hAnsi="Times New Roman" w:cs="Times New Roman"/>
        </w:rPr>
      </w:pPr>
      <w:r>
        <w:rPr>
          <w:rFonts w:hint="default" w:ascii="Times New Roman" w:hAnsi="Times New Roman" w:cs="Times New Roman"/>
        </w:rPr>
        <w:t>4.4 Overcoming Implementation Problems</w:t>
      </w:r>
    </w:p>
    <w:p w14:paraId="382D2CF9">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Migration from Daily.co to Jitsi Meet</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After discovering Daily.co's participant limit, Jitsi Meet was selected as a free, open-source alternative with unlimited participants and no API keys required; all Daily.co code was removed, simple URL-friendly room IDs were implemented, and the join flow was changed to direct redirects to meet.jit.si, successfully eliminating the participant restriction and API dependency issues.</w:t>
      </w:r>
    </w:p>
    <w:p w14:paraId="60C59B66">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Direct Redirect Strategy for Jitsi Meet</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To resolve iframe authentication problems, the system was modified to redirect users directly to Jitsi Meet URLs in a new window instead of embedding; a simplified join page was created with auto-redirect, iframe code was removed, and room IDs were kept alphanumeric, resulting in completely resolved authentication issues and reliable meeting joins.</w:t>
      </w:r>
    </w:p>
    <w:p w14:paraId="58CBD54D">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Dedicated PDF Serving Route with Proper Headers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 separate route (/repository/:id/file) was created specifically for serving PDFs with correct Content-Type (application/pdf) and Content-Disposition (inline) headers; the preview template was updated to use &lt;object&gt; tag with &lt;embed&gt; fallback, Helmet frameguard was set to sameorigin, and error handling for missing files was added, making PDF previews and downloads work reliably across all browsers.</w:t>
      </w:r>
    </w:p>
    <w:p w14:paraId="0C65D002">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CSRF Exemption for File Upload Routes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The resource edit POST route (/repository/:id/edit) was exempted from global CSRF protection (using route pattern matching) since Multer parses multipart data separately; the route remained protected by authentication middleware, CSRF token field was removed from the edit form, and other security measures were kept active, allowing file uploads during editing to work without CSRF errors.</w:t>
      </w:r>
    </w:p>
    <w:p w14:paraId="7781D868">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Increased Body Parser and Multer Limits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Express body parser and Multer were configured to accept up to 1GB file sizes (limit: '1gb' for urlencoded/json and 1024*1024*1024 bytes for Multer), and the UI was updated to clearly inform users of the 1GB limit, enabling successful handling of large video and audio uploads without timeout or size rejection issues.</w:t>
      </w:r>
    </w:p>
    <w:p w14:paraId="6F62ED4D">
      <w:pPr>
        <w:numPr>
          <w:ilvl w:val="0"/>
          <w:numId w:val="13"/>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Consolidated Database and Seed Scripts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Two consolidated scripts were created: db-setup.js (handles MySQL database creation and schema syncing) and seed-all.js (runs all seed scripts in correct order); npm run db and npm run seed commands were added to package.json, reducing the complex multi-step setup process to just two simple commands while keeping individual scripts available for flexibility.</w:t>
      </w:r>
    </w:p>
    <w:p w14:paraId="3A691ADE">
      <w:pPr>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These solutions systematically resolved all identified problems, improving system reliability, user experience, and developer setup ease.</w:t>
      </w:r>
    </w:p>
    <w:p w14:paraId="2D58D3CB">
      <w:pPr>
        <w:pStyle w:val="3"/>
        <w:bidi w:val="0"/>
        <w:rPr>
          <w:rFonts w:hint="default" w:ascii="Times New Roman" w:hAnsi="Times New Roman" w:cs="Times New Roman"/>
        </w:rPr>
      </w:pPr>
      <w:r>
        <w:rPr>
          <w:rFonts w:hint="default" w:ascii="Times New Roman" w:hAnsi="Times New Roman" w:cs="Times New Roman"/>
        </w:rPr>
        <w:t>4.5 Testing</w:t>
      </w:r>
    </w:p>
    <w:p w14:paraId="637616BA">
      <w:pPr>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Testing was conducted throughout the development process to ensure system reliability, security, and functionality. This section documents the comprehensive testing methodology and results.</w:t>
      </w:r>
    </w:p>
    <w:p w14:paraId="0DBE000C">
      <w:pPr>
        <w:pStyle w:val="4"/>
        <w:bidi w:val="0"/>
        <w:rPr>
          <w:rFonts w:hint="default" w:ascii="Times New Roman" w:hAnsi="Times New Roman" w:cs="Times New Roman"/>
        </w:rPr>
      </w:pPr>
      <w:r>
        <w:rPr>
          <w:rFonts w:hint="default" w:ascii="Times New Roman" w:hAnsi="Times New Roman" w:cs="Times New Roman"/>
        </w:rPr>
        <w:t>4.5.1 Test Plans</w:t>
      </w:r>
    </w:p>
    <w:p w14:paraId="77834380">
      <w:pPr>
        <w:pStyle w:val="5"/>
        <w:bidi w:val="0"/>
        <w:rPr>
          <w:rFonts w:hint="default" w:ascii="Times New Roman" w:hAnsi="Times New Roman" w:cs="Times New Roman"/>
        </w:rPr>
      </w:pPr>
      <w:r>
        <w:rPr>
          <w:rFonts w:hint="default" w:ascii="Times New Roman" w:hAnsi="Times New Roman" w:cs="Times New Roman"/>
        </w:rPr>
        <w:t>Table 4.1: Test Plans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96"/>
        <w:gridCol w:w="2386"/>
        <w:gridCol w:w="2352"/>
        <w:gridCol w:w="2262"/>
      </w:tblGrid>
      <w:tr w14:paraId="5DC0BF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vAlign w:val="center"/>
          </w:tcPr>
          <w:p w14:paraId="51C0A516">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Type</w:t>
            </w:r>
          </w:p>
        </w:tc>
        <w:tc>
          <w:tcPr>
            <w:tcW w:w="0" w:type="auto"/>
            <w:tcBorders>
              <w:top w:val="single" w:color="auto" w:sz="4" w:space="0"/>
              <w:bottom w:val="single" w:color="auto" w:sz="4" w:space="0"/>
            </w:tcBorders>
            <w:shd w:val="clear"/>
            <w:vAlign w:val="center"/>
          </w:tcPr>
          <w:p w14:paraId="06C49DD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Objective</w:t>
            </w:r>
          </w:p>
        </w:tc>
        <w:tc>
          <w:tcPr>
            <w:tcW w:w="0" w:type="auto"/>
            <w:tcBorders>
              <w:top w:val="single" w:color="auto" w:sz="4" w:space="0"/>
              <w:bottom w:val="single" w:color="auto" w:sz="4" w:space="0"/>
            </w:tcBorders>
            <w:shd w:val="clear"/>
            <w:vAlign w:val="center"/>
          </w:tcPr>
          <w:p w14:paraId="6A3FC49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Scope</w:t>
            </w:r>
          </w:p>
        </w:tc>
        <w:tc>
          <w:tcPr>
            <w:tcW w:w="0" w:type="auto"/>
            <w:tcBorders>
              <w:top w:val="single" w:color="auto" w:sz="4" w:space="0"/>
              <w:bottom w:val="single" w:color="auto" w:sz="4" w:space="0"/>
            </w:tcBorders>
            <w:shd w:val="clear"/>
            <w:vAlign w:val="center"/>
          </w:tcPr>
          <w:p w14:paraId="338CCBF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Tools</w:t>
            </w:r>
          </w:p>
        </w:tc>
      </w:tr>
      <w:tr w14:paraId="5D09714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6A5AAC1">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Unit Testing</w:t>
            </w:r>
          </w:p>
        </w:tc>
        <w:tc>
          <w:tcPr>
            <w:tcW w:w="0" w:type="auto"/>
            <w:tcBorders>
              <w:bottom w:val="single" w:color="auto" w:sz="4" w:space="0"/>
            </w:tcBorders>
            <w:shd w:val="clear"/>
            <w:vAlign w:val="center"/>
          </w:tcPr>
          <w:p w14:paraId="6C1145E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individual components and functions work correctly in isolation</w:t>
            </w:r>
          </w:p>
        </w:tc>
        <w:tc>
          <w:tcPr>
            <w:tcW w:w="0" w:type="auto"/>
            <w:tcBorders>
              <w:bottom w:val="single" w:color="auto" w:sz="4" w:space="0"/>
            </w:tcBorders>
            <w:shd w:val="clear"/>
            <w:vAlign w:val="center"/>
          </w:tcPr>
          <w:p w14:paraId="50F5D27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Individual functions, models, middleware, services</w:t>
            </w:r>
          </w:p>
        </w:tc>
        <w:tc>
          <w:tcPr>
            <w:tcW w:w="0" w:type="auto"/>
            <w:tcBorders>
              <w:bottom w:val="single" w:color="auto" w:sz="4" w:space="0"/>
            </w:tcBorders>
            <w:shd w:val="clear"/>
            <w:vAlign w:val="center"/>
          </w:tcPr>
          <w:p w14:paraId="55982B6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testing, Node.js console, Postman for API endpoints</w:t>
            </w:r>
          </w:p>
        </w:tc>
      </w:tr>
      <w:tr w14:paraId="22098D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0108B6EF">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Integration Testing</w:t>
            </w:r>
          </w:p>
        </w:tc>
        <w:tc>
          <w:tcPr>
            <w:tcW w:w="0" w:type="auto"/>
            <w:tcBorders>
              <w:bottom w:val="single" w:color="auto" w:sz="4" w:space="0"/>
            </w:tcBorders>
            <w:shd w:val="clear"/>
            <w:vAlign w:val="center"/>
          </w:tcPr>
          <w:p w14:paraId="1DCEA5F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different modules work together correctly</w:t>
            </w:r>
          </w:p>
        </w:tc>
        <w:tc>
          <w:tcPr>
            <w:tcW w:w="0" w:type="auto"/>
            <w:tcBorders>
              <w:bottom w:val="single" w:color="auto" w:sz="4" w:space="0"/>
            </w:tcBorders>
            <w:shd w:val="clear"/>
            <w:vAlign w:val="center"/>
          </w:tcPr>
          <w:p w14:paraId="6BD01DA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Module interactions, API integrations, database operations</w:t>
            </w:r>
          </w:p>
        </w:tc>
        <w:tc>
          <w:tcPr>
            <w:tcW w:w="0" w:type="auto"/>
            <w:tcBorders>
              <w:bottom w:val="single" w:color="auto" w:sz="4" w:space="0"/>
            </w:tcBorders>
            <w:shd w:val="clear"/>
            <w:vAlign w:val="center"/>
          </w:tcPr>
          <w:p w14:paraId="237941F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testing, browser developer tools, database queries</w:t>
            </w:r>
          </w:p>
        </w:tc>
      </w:tr>
      <w:tr w14:paraId="415828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6E1624EA">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System Testing</w:t>
            </w:r>
          </w:p>
        </w:tc>
        <w:tc>
          <w:tcPr>
            <w:tcW w:w="0" w:type="auto"/>
            <w:tcBorders>
              <w:bottom w:val="single" w:color="auto" w:sz="4" w:space="0"/>
            </w:tcBorders>
            <w:shd w:val="clear"/>
            <w:vAlign w:val="center"/>
          </w:tcPr>
          <w:p w14:paraId="747F72B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complete system functionality from end-user perspective</w:t>
            </w:r>
          </w:p>
        </w:tc>
        <w:tc>
          <w:tcPr>
            <w:tcW w:w="0" w:type="auto"/>
            <w:tcBorders>
              <w:bottom w:val="single" w:color="auto" w:sz="4" w:space="0"/>
            </w:tcBorders>
            <w:shd w:val="clear"/>
            <w:vAlign w:val="center"/>
          </w:tcPr>
          <w:p w14:paraId="4C1DED5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End-to-end workflows, user scenarios, cross-browser compatibility</w:t>
            </w:r>
          </w:p>
        </w:tc>
        <w:tc>
          <w:tcPr>
            <w:tcW w:w="0" w:type="auto"/>
            <w:tcBorders>
              <w:bottom w:val="single" w:color="auto" w:sz="4" w:space="0"/>
            </w:tcBorders>
            <w:shd w:val="clear"/>
            <w:vAlign w:val="center"/>
          </w:tcPr>
          <w:p w14:paraId="0BC026B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Manual testing, multiple browsers (Chrome, Firefox, Edge), mobile devices</w:t>
            </w:r>
          </w:p>
        </w:tc>
      </w:tr>
    </w:tbl>
    <w:p w14:paraId="43326B2B">
      <w:pPr>
        <w:rPr>
          <w:rFonts w:hint="default" w:ascii="Times New Roman" w:hAnsi="Times New Roman" w:cs="Times New Roman"/>
        </w:rPr>
      </w:pPr>
    </w:p>
    <w:p w14:paraId="5904AFEC">
      <w:pPr>
        <w:pStyle w:val="4"/>
        <w:bidi w:val="0"/>
        <w:rPr>
          <w:rFonts w:hint="default" w:ascii="Times New Roman" w:hAnsi="Times New Roman" w:cs="Times New Roman"/>
        </w:rPr>
      </w:pPr>
      <w:r>
        <w:rPr>
          <w:rFonts w:hint="default" w:ascii="Times New Roman" w:hAnsi="Times New Roman" w:cs="Times New Roman"/>
        </w:rPr>
        <w:t>4.5.2 Test Cases</w:t>
      </w:r>
    </w:p>
    <w:p w14:paraId="685F1F5E">
      <w:pPr>
        <w:numPr>
          <w:numId w:val="0"/>
        </w:numPr>
        <w:spacing w:line="360" w:lineRule="auto"/>
        <w:jc w:val="both"/>
        <w:rPr>
          <w:rStyle w:val="250"/>
          <w:rFonts w:hint="default" w:ascii="Times New Roman" w:hAnsi="Times New Roman" w:cs="Times New Roman"/>
        </w:rPr>
      </w:pPr>
      <w:r>
        <w:rPr>
          <w:rFonts w:hint="default" w:ascii="Times New Roman" w:hAnsi="Times New Roman" w:cs="Times New Roman"/>
          <w:sz w:val="24"/>
          <w:szCs w:val="24"/>
        </w:rPr>
        <w:t>A comprehensive set of test cases was designed and executed to validate the functionality, security, and reliability of the system. The table below summarizes the key test cases conducted during system testing.</w:t>
      </w:r>
    </w:p>
    <w:p w14:paraId="35EE5E16">
      <w:pPr>
        <w:pStyle w:val="5"/>
        <w:bidi w:val="0"/>
        <w:rPr>
          <w:rStyle w:val="250"/>
          <w:rFonts w:hint="default" w:ascii="Times New Roman" w:hAnsi="Times New Roman" w:cs="Times New Roman"/>
          <w:b/>
          <w:bCs/>
          <w:lang w:val="en-US"/>
        </w:rPr>
      </w:pPr>
      <w:r>
        <w:rPr>
          <w:rFonts w:hint="default" w:ascii="Times New Roman" w:hAnsi="Times New Roman" w:cs="Times New Roman"/>
        </w:rPr>
        <w:t>Table 4.</w:t>
      </w:r>
      <w:r>
        <w:rPr>
          <w:rFonts w:hint="default" w:ascii="Times New Roman" w:hAnsi="Times New Roman" w:cs="Times New Roman"/>
          <w:lang w:val="en-US"/>
        </w:rPr>
        <w:t>2</w:t>
      </w:r>
      <w:r>
        <w:rPr>
          <w:rFonts w:hint="default" w:ascii="Times New Roman" w:hAnsi="Times New Roman" w:cs="Times New Roman"/>
        </w:rPr>
        <w:t xml:space="preserve">: </w:t>
      </w:r>
      <w:r>
        <w:rPr>
          <w:rFonts w:hint="default" w:ascii="Times New Roman" w:hAnsi="Times New Roman" w:cs="Times New Roman"/>
          <w:lang w:val="en-US"/>
        </w:rPr>
        <w:t>User Authentication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2"/>
        <w:gridCol w:w="980"/>
        <w:gridCol w:w="2009"/>
        <w:gridCol w:w="1898"/>
        <w:gridCol w:w="1851"/>
        <w:gridCol w:w="716"/>
      </w:tblGrid>
      <w:tr w14:paraId="4947ED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jc w:val="center"/>
        </w:trPr>
        <w:tc>
          <w:tcPr>
            <w:tcW w:w="0" w:type="auto"/>
            <w:tcBorders>
              <w:top w:val="single" w:color="auto" w:sz="4" w:space="0"/>
              <w:bottom w:val="single" w:color="auto" w:sz="4" w:space="0"/>
            </w:tcBorders>
            <w:shd w:val="clear"/>
            <w:vAlign w:val="center"/>
          </w:tcPr>
          <w:p w14:paraId="6F044A9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bottom w:val="single" w:color="auto" w:sz="4" w:space="0"/>
            </w:tcBorders>
            <w:shd w:val="clear"/>
            <w:vAlign w:val="center"/>
          </w:tcPr>
          <w:p w14:paraId="6602BBB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bottom w:val="single" w:color="auto" w:sz="4" w:space="0"/>
            </w:tcBorders>
            <w:shd w:val="clear"/>
            <w:vAlign w:val="center"/>
          </w:tcPr>
          <w:p w14:paraId="692EBD5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bottom w:val="single" w:color="auto" w:sz="4" w:space="0"/>
            </w:tcBorders>
            <w:shd w:val="clear"/>
            <w:vAlign w:val="center"/>
          </w:tcPr>
          <w:p w14:paraId="2AD1BB0C">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bottom w:val="single" w:color="auto" w:sz="4" w:space="0"/>
            </w:tcBorders>
            <w:shd w:val="clear"/>
            <w:vAlign w:val="center"/>
          </w:tcPr>
          <w:p w14:paraId="336B76CB">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bottom w:val="single" w:color="auto" w:sz="4" w:space="0"/>
            </w:tcBorders>
            <w:shd w:val="clear"/>
            <w:vAlign w:val="center"/>
          </w:tcPr>
          <w:p w14:paraId="7BD32E8A">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29978B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504E423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TC-AUTH-001</w:t>
            </w:r>
          </w:p>
        </w:tc>
        <w:tc>
          <w:tcPr>
            <w:tcW w:w="0" w:type="auto"/>
            <w:tcBorders>
              <w:bottom w:val="single" w:color="auto" w:sz="4" w:space="0"/>
            </w:tcBorders>
            <w:shd w:val="clear"/>
            <w:vAlign w:val="center"/>
          </w:tcPr>
          <w:p w14:paraId="6F4CC7D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Login</w:t>
            </w:r>
          </w:p>
        </w:tc>
        <w:tc>
          <w:tcPr>
            <w:tcW w:w="0" w:type="auto"/>
            <w:tcBorders>
              <w:bottom w:val="single" w:color="auto" w:sz="4" w:space="0"/>
            </w:tcBorders>
            <w:shd w:val="clear"/>
            <w:vAlign w:val="center"/>
          </w:tcPr>
          <w:p w14:paraId="0970D9A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that a registered user can log in using valid credentials</w:t>
            </w:r>
          </w:p>
        </w:tc>
        <w:tc>
          <w:tcPr>
            <w:tcW w:w="0" w:type="auto"/>
            <w:tcBorders>
              <w:bottom w:val="single" w:color="auto" w:sz="4" w:space="0"/>
            </w:tcBorders>
            <w:shd w:val="clear"/>
            <w:vAlign w:val="center"/>
          </w:tcPr>
          <w:p w14:paraId="7F59FE7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is authenticated and redirected to dashboard</w:t>
            </w:r>
          </w:p>
        </w:tc>
        <w:tc>
          <w:tcPr>
            <w:tcW w:w="0" w:type="auto"/>
            <w:tcBorders>
              <w:bottom w:val="single" w:color="auto" w:sz="4" w:space="0"/>
            </w:tcBorders>
            <w:shd w:val="clear"/>
            <w:vAlign w:val="center"/>
          </w:tcPr>
          <w:p w14:paraId="1770181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logged in successfully and session was created</w:t>
            </w:r>
          </w:p>
        </w:tc>
        <w:tc>
          <w:tcPr>
            <w:tcW w:w="0" w:type="auto"/>
            <w:tcBorders>
              <w:bottom w:val="single" w:color="auto" w:sz="4" w:space="0"/>
            </w:tcBorders>
            <w:shd w:val="clear"/>
            <w:vAlign w:val="center"/>
          </w:tcPr>
          <w:p w14:paraId="5901AAA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bl>
    <w:p w14:paraId="4F1C8332">
      <w:pPr>
        <w:bidi w:val="0"/>
        <w:rPr>
          <w:rFonts w:hint="default"/>
        </w:rPr>
      </w:pPr>
    </w:p>
    <w:p w14:paraId="5E281702">
      <w:pPr>
        <w:bidi w:val="0"/>
        <w:rPr>
          <w:rFonts w:hint="default"/>
        </w:rPr>
      </w:pPr>
      <w:r>
        <w:rPr>
          <w:rFonts w:hint="default"/>
        </w:rPr>
        <w:drawing>
          <wp:inline distT="0" distB="0" distL="114300" distR="114300">
            <wp:extent cx="5271770" cy="2736850"/>
            <wp:effectExtent l="0" t="0" r="5080" b="6350"/>
            <wp:docPr id="11" name="Picture 11"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in"/>
                    <pic:cNvPicPr>
                      <a:picLocks noChangeAspect="1"/>
                    </pic:cNvPicPr>
                  </pic:nvPicPr>
                  <pic:blipFill>
                    <a:blip r:embed="rId4"/>
                    <a:stretch>
                      <a:fillRect/>
                    </a:stretch>
                  </pic:blipFill>
                  <pic:spPr>
                    <a:xfrm>
                      <a:off x="0" y="0"/>
                      <a:ext cx="5271770" cy="2736850"/>
                    </a:xfrm>
                    <a:prstGeom prst="rect">
                      <a:avLst/>
                    </a:prstGeom>
                  </pic:spPr>
                </pic:pic>
              </a:graphicData>
            </a:graphic>
          </wp:inline>
        </w:drawing>
      </w:r>
    </w:p>
    <w:p w14:paraId="24D40790">
      <w:pPr>
        <w:bidi w:val="0"/>
        <w:rPr>
          <w:rFonts w:hint="default"/>
        </w:rPr>
      </w:pPr>
    </w:p>
    <w:p w14:paraId="3F84FA1B">
      <w:pPr>
        <w:pStyle w:val="249"/>
        <w:bidi w:val="0"/>
        <w:rPr>
          <w:rFonts w:hint="default" w:ascii="Times New Roman" w:hAnsi="Times New Roman" w:cs="Times New Roman"/>
          <w:szCs w:val="24"/>
          <w:lang w:val="en-US"/>
        </w:rPr>
      </w:pPr>
      <w:r>
        <w:rPr>
          <w:rFonts w:hint="default"/>
          <w:lang w:val="en-US"/>
        </w:rPr>
        <w:t xml:space="preserve">Figure: 4.10: </w:t>
      </w:r>
      <w:r>
        <w:rPr>
          <w:rFonts w:hint="default"/>
          <w:lang w:val="en-US" w:eastAsia="zh-CN"/>
        </w:rPr>
        <w:t>TC-AUTH-001-</w:t>
      </w:r>
      <w:r>
        <w:rPr>
          <w:rFonts w:hint="default"/>
          <w:lang w:val="en-US"/>
        </w:rPr>
        <w:t>User Login</w:t>
      </w:r>
    </w:p>
    <w:p w14:paraId="647AF6D1">
      <w:pPr>
        <w:pStyle w:val="5"/>
        <w:bidi w:val="0"/>
        <w:rPr>
          <w:rFonts w:hint="default" w:ascii="Times New Roman" w:hAnsi="Times New Roman" w:cs="Times New Roman"/>
        </w:rPr>
      </w:pPr>
      <w:r>
        <w:rPr>
          <w:rFonts w:hint="default" w:ascii="Times New Roman" w:hAnsi="Times New Roman" w:cs="Times New Roman"/>
        </w:rPr>
        <w:t>Table 4.3: Resource Upload Test Case</w:t>
      </w:r>
    </w:p>
    <w:tbl>
      <w:tblPr>
        <w:tblW w:w="0" w:type="auto"/>
        <w:tblCellSpacing w:w="15"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4"/>
        <w:gridCol w:w="1222"/>
        <w:gridCol w:w="2129"/>
        <w:gridCol w:w="1794"/>
        <w:gridCol w:w="1761"/>
        <w:gridCol w:w="716"/>
      </w:tblGrid>
      <w:tr w14:paraId="34866E48">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AD2B0D6">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shd w:val="clear"/>
            <w:vAlign w:val="center"/>
          </w:tcPr>
          <w:p w14:paraId="06055120">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shd w:val="clear"/>
            <w:vAlign w:val="center"/>
          </w:tcPr>
          <w:p w14:paraId="08A1FE0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shd w:val="clear"/>
            <w:vAlign w:val="center"/>
          </w:tcPr>
          <w:p w14:paraId="756CA921">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shd w:val="clear"/>
            <w:vAlign w:val="center"/>
          </w:tcPr>
          <w:p w14:paraId="75147BE1">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shd w:val="clear"/>
            <w:vAlign w:val="center"/>
          </w:tcPr>
          <w:p w14:paraId="70AA2972">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681DE1C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tcBorders>
            <w:shd w:val="clear"/>
            <w:vAlign w:val="center"/>
          </w:tcPr>
          <w:p w14:paraId="334CDDB6">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TC-RES-001</w:t>
            </w:r>
          </w:p>
        </w:tc>
        <w:tc>
          <w:tcPr>
            <w:tcW w:w="0" w:type="auto"/>
            <w:tcBorders>
              <w:top w:val="single" w:color="auto" w:sz="4" w:space="0"/>
            </w:tcBorders>
            <w:shd w:val="clear"/>
            <w:vAlign w:val="center"/>
          </w:tcPr>
          <w:p w14:paraId="62BD2579">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Resource File Upload</w:t>
            </w:r>
          </w:p>
        </w:tc>
        <w:tc>
          <w:tcPr>
            <w:tcW w:w="0" w:type="auto"/>
            <w:tcBorders>
              <w:top w:val="single" w:color="auto" w:sz="4" w:space="0"/>
            </w:tcBorders>
            <w:shd w:val="clear"/>
            <w:vAlign w:val="center"/>
          </w:tcPr>
          <w:p w14:paraId="0DDDB17F">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that authorized users can upload resource files</w:t>
            </w:r>
          </w:p>
        </w:tc>
        <w:tc>
          <w:tcPr>
            <w:tcW w:w="0" w:type="auto"/>
            <w:tcBorders>
              <w:top w:val="single" w:color="auto" w:sz="4" w:space="0"/>
            </w:tcBorders>
            <w:shd w:val="clear"/>
            <w:vAlign w:val="center"/>
          </w:tcPr>
          <w:p w14:paraId="7E54B1EE">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File is uploaded and resource record is created</w:t>
            </w:r>
          </w:p>
        </w:tc>
        <w:tc>
          <w:tcPr>
            <w:tcW w:w="0" w:type="auto"/>
            <w:tcBorders>
              <w:top w:val="single" w:color="auto" w:sz="4" w:space="0"/>
            </w:tcBorders>
            <w:shd w:val="clear"/>
            <w:vAlign w:val="center"/>
          </w:tcPr>
          <w:p w14:paraId="74A5CC59">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Resource uploaded and visible in repository</w:t>
            </w:r>
          </w:p>
        </w:tc>
        <w:tc>
          <w:tcPr>
            <w:tcW w:w="0" w:type="auto"/>
            <w:tcBorders>
              <w:top w:val="single" w:color="auto" w:sz="4" w:space="0"/>
            </w:tcBorders>
            <w:shd w:val="clear"/>
            <w:vAlign w:val="center"/>
          </w:tcPr>
          <w:p w14:paraId="6CFA5A89">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3C6056C2">
      <w:pPr>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drawing>
          <wp:inline distT="0" distB="0" distL="114300" distR="114300">
            <wp:extent cx="5265420" cy="2621915"/>
            <wp:effectExtent l="0" t="0" r="11430" b="6985"/>
            <wp:docPr id="12" name="Picture 12" descr="Resourc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Resource Upload"/>
                    <pic:cNvPicPr>
                      <a:picLocks noChangeAspect="1"/>
                    </pic:cNvPicPr>
                  </pic:nvPicPr>
                  <pic:blipFill>
                    <a:blip r:embed="rId13"/>
                    <a:stretch>
                      <a:fillRect/>
                    </a:stretch>
                  </pic:blipFill>
                  <pic:spPr>
                    <a:xfrm>
                      <a:off x="0" y="0"/>
                      <a:ext cx="5265420" cy="2621915"/>
                    </a:xfrm>
                    <a:prstGeom prst="rect">
                      <a:avLst/>
                    </a:prstGeom>
                  </pic:spPr>
                </pic:pic>
              </a:graphicData>
            </a:graphic>
          </wp:inline>
        </w:drawing>
      </w:r>
    </w:p>
    <w:p w14:paraId="61D03830">
      <w:pPr>
        <w:pStyle w:val="249"/>
        <w:bidi w:val="0"/>
        <w:rPr>
          <w:rFonts w:hint="default" w:ascii="Times New Roman" w:hAnsi="Times New Roman" w:eastAsia="SimSun" w:cs="Times New Roman"/>
          <w:sz w:val="24"/>
          <w:szCs w:val="24"/>
          <w:lang w:val="en-US"/>
        </w:rPr>
      </w:pPr>
      <w:r>
        <w:rPr>
          <w:rFonts w:hint="default"/>
          <w:lang w:val="en-US"/>
        </w:rPr>
        <w:t xml:space="preserve">Figure: 4.11: </w:t>
      </w:r>
      <w:r>
        <w:rPr>
          <w:rFonts w:hint="default"/>
          <w:lang w:val="en-US" w:eastAsia="zh-CN"/>
        </w:rPr>
        <w:t>TC-RES-001-Resource Upload</w:t>
      </w:r>
    </w:p>
    <w:p w14:paraId="2EAC749A">
      <w:pPr>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69865" cy="2807335"/>
            <wp:effectExtent l="0" t="0" r="6985" b="12065"/>
            <wp:docPr id="13" name="Picture 13" descr="Resource Uplo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Resource Uploaded"/>
                    <pic:cNvPicPr>
                      <a:picLocks noChangeAspect="1"/>
                    </pic:cNvPicPr>
                  </pic:nvPicPr>
                  <pic:blipFill>
                    <a:blip r:embed="rId14"/>
                    <a:stretch>
                      <a:fillRect/>
                    </a:stretch>
                  </pic:blipFill>
                  <pic:spPr>
                    <a:xfrm>
                      <a:off x="0" y="0"/>
                      <a:ext cx="5269865" cy="2807335"/>
                    </a:xfrm>
                    <a:prstGeom prst="rect">
                      <a:avLst/>
                    </a:prstGeom>
                  </pic:spPr>
                </pic:pic>
              </a:graphicData>
            </a:graphic>
          </wp:inline>
        </w:drawing>
      </w:r>
    </w:p>
    <w:p w14:paraId="5692FE84">
      <w:pPr>
        <w:pStyle w:val="249"/>
        <w:bidi w:val="0"/>
        <w:rPr>
          <w:rFonts w:hint="default" w:ascii="Times New Roman" w:hAnsi="Times New Roman" w:eastAsia="SimSun" w:cs="Times New Roman"/>
          <w:sz w:val="24"/>
          <w:szCs w:val="24"/>
          <w:lang w:val="en-US"/>
        </w:rPr>
      </w:pPr>
      <w:r>
        <w:rPr>
          <w:rFonts w:hint="default"/>
          <w:lang w:val="en-US"/>
        </w:rPr>
        <w:t xml:space="preserve">Figure: 4.12: </w:t>
      </w:r>
      <w:r>
        <w:rPr>
          <w:rFonts w:hint="default"/>
          <w:lang w:val="en-US" w:eastAsia="zh-CN"/>
        </w:rPr>
        <w:t>TC-RES-001-Resource Uploaded</w:t>
      </w:r>
    </w:p>
    <w:p w14:paraId="2E0EF695">
      <w:pPr>
        <w:numPr>
          <w:numId w:val="0"/>
        </w:numPr>
        <w:spacing w:line="360" w:lineRule="auto"/>
        <w:jc w:val="both"/>
        <w:rPr>
          <w:rFonts w:hint="default" w:ascii="Times New Roman" w:hAnsi="Times New Roman" w:eastAsia="SimSun" w:cs="Times New Roman"/>
          <w:sz w:val="24"/>
          <w:szCs w:val="24"/>
          <w:lang w:val="en-US"/>
        </w:rPr>
      </w:pPr>
    </w:p>
    <w:p w14:paraId="6723B4AF">
      <w:pPr>
        <w:pStyle w:val="5"/>
        <w:bidi w:val="0"/>
        <w:rPr>
          <w:rFonts w:hint="default" w:ascii="Times New Roman" w:hAnsi="Times New Roman" w:cs="Times New Roman"/>
        </w:rPr>
      </w:pPr>
      <w:r>
        <w:rPr>
          <w:rFonts w:hint="default" w:ascii="Times New Roman" w:hAnsi="Times New Roman" w:cs="Times New Roman"/>
        </w:rPr>
        <w:t>Table 4.4: PDF Preview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8"/>
        <w:gridCol w:w="1103"/>
        <w:gridCol w:w="2452"/>
        <w:gridCol w:w="1730"/>
        <w:gridCol w:w="1537"/>
        <w:gridCol w:w="716"/>
      </w:tblGrid>
      <w:tr w14:paraId="3B4EC2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59EC8DF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5BA1012A">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37A1C621">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27317C57">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4E3229E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3DCA15A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1B219E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67700165">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TC-RES-002</w:t>
            </w:r>
          </w:p>
        </w:tc>
        <w:tc>
          <w:tcPr>
            <w:tcW w:w="0" w:type="auto"/>
            <w:tcBorders>
              <w:top w:val="single" w:color="auto" w:sz="4" w:space="0"/>
              <w:bottom w:val="single" w:color="auto" w:sz="4" w:space="0"/>
            </w:tcBorders>
            <w:shd w:val="clear"/>
            <w:vAlign w:val="center"/>
          </w:tcPr>
          <w:p w14:paraId="49CB082D">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Preview</w:t>
            </w:r>
          </w:p>
        </w:tc>
        <w:tc>
          <w:tcPr>
            <w:tcW w:w="0" w:type="auto"/>
            <w:tcBorders>
              <w:top w:val="single" w:color="auto" w:sz="4" w:space="0"/>
              <w:bottom w:val="single" w:color="auto" w:sz="4" w:space="0"/>
            </w:tcBorders>
            <w:shd w:val="clear"/>
            <w:vAlign w:val="center"/>
          </w:tcPr>
          <w:p w14:paraId="5F93B092">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that PDF files can be previewed in-browser</w:t>
            </w:r>
          </w:p>
        </w:tc>
        <w:tc>
          <w:tcPr>
            <w:tcW w:w="0" w:type="auto"/>
            <w:tcBorders>
              <w:top w:val="single" w:color="auto" w:sz="4" w:space="0"/>
              <w:bottom w:val="single" w:color="auto" w:sz="4" w:space="0"/>
            </w:tcBorders>
            <w:shd w:val="clear"/>
            <w:vAlign w:val="center"/>
          </w:tcPr>
          <w:p w14:paraId="1E148740">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opens in embedded viewer</w:t>
            </w:r>
          </w:p>
        </w:tc>
        <w:tc>
          <w:tcPr>
            <w:tcW w:w="0" w:type="auto"/>
            <w:tcBorders>
              <w:top w:val="single" w:color="auto" w:sz="4" w:space="0"/>
              <w:bottom w:val="single" w:color="auto" w:sz="4" w:space="0"/>
            </w:tcBorders>
            <w:shd w:val="clear"/>
            <w:vAlign w:val="center"/>
          </w:tcPr>
          <w:p w14:paraId="7F82D980">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PDF preview loads correctly</w:t>
            </w:r>
          </w:p>
        </w:tc>
        <w:tc>
          <w:tcPr>
            <w:tcW w:w="0" w:type="auto"/>
            <w:tcBorders>
              <w:top w:val="single" w:color="auto" w:sz="4" w:space="0"/>
              <w:bottom w:val="single" w:color="auto" w:sz="4" w:space="0"/>
            </w:tcBorders>
            <w:shd w:val="clear"/>
            <w:vAlign w:val="center"/>
          </w:tcPr>
          <w:p w14:paraId="46F2B2C0">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4BB5B076">
      <w:pPr>
        <w:pStyle w:val="249"/>
        <w:bidi w:val="0"/>
        <w:rPr>
          <w:rFonts w:hint="default" w:ascii="Times New Roman" w:hAnsi="Times New Roman" w:eastAsia="SimSun" w:cs="Times New Roman"/>
          <w:sz w:val="24"/>
          <w:szCs w:val="24"/>
          <w:lang w:val="en-US"/>
        </w:rPr>
      </w:pPr>
      <w:r>
        <w:rPr>
          <w:rFonts w:hint="default" w:ascii="Times New Roman" w:hAnsi="Times New Roman" w:eastAsia="SimSun" w:cs="Times New Roman"/>
          <w:szCs w:val="24"/>
        </w:rPr>
        <w:drawing>
          <wp:inline distT="0" distB="0" distL="114300" distR="114300">
            <wp:extent cx="5271770" cy="2722880"/>
            <wp:effectExtent l="0" t="0" r="5080" b="1270"/>
            <wp:docPr id="14" name="Picture 14" descr="Resourc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Resource Preview"/>
                    <pic:cNvPicPr>
                      <a:picLocks noChangeAspect="1"/>
                    </pic:cNvPicPr>
                  </pic:nvPicPr>
                  <pic:blipFill>
                    <a:blip r:embed="rId15"/>
                    <a:stretch>
                      <a:fillRect/>
                    </a:stretch>
                  </pic:blipFill>
                  <pic:spPr>
                    <a:xfrm>
                      <a:off x="0" y="0"/>
                      <a:ext cx="5271770" cy="2722880"/>
                    </a:xfrm>
                    <a:prstGeom prst="rect">
                      <a:avLst/>
                    </a:prstGeom>
                  </pic:spPr>
                </pic:pic>
              </a:graphicData>
            </a:graphic>
          </wp:inline>
        </w:drawing>
      </w:r>
      <w:r>
        <w:rPr>
          <w:rFonts w:hint="default" w:ascii="Times New Roman" w:hAnsi="Times New Roman" w:eastAsia="SimSun" w:cs="Times New Roman"/>
          <w:szCs w:val="24"/>
        </w:rPr>
        <w:br w:type="textWrapping"/>
      </w:r>
      <w:r>
        <w:rPr>
          <w:rFonts w:hint="default"/>
          <w:lang w:val="en-US"/>
        </w:rPr>
        <w:t xml:space="preserve">Figure: 4.13: </w:t>
      </w:r>
      <w:r>
        <w:rPr>
          <w:rFonts w:hint="default"/>
          <w:lang w:val="en-US" w:eastAsia="zh-CN"/>
        </w:rPr>
        <w:t>TC-RES-002-PDF Preview</w:t>
      </w:r>
    </w:p>
    <w:p w14:paraId="11F46924">
      <w:pPr>
        <w:pStyle w:val="5"/>
        <w:bidi w:val="0"/>
        <w:rPr>
          <w:rFonts w:hint="default" w:ascii="Times New Roman" w:hAnsi="Times New Roman" w:eastAsia="SimSun" w:cs="Times New Roman"/>
          <w:szCs w:val="24"/>
        </w:rPr>
      </w:pPr>
      <w:r>
        <w:rPr>
          <w:rFonts w:hint="default" w:ascii="Times New Roman" w:hAnsi="Times New Roman" w:cs="Times New Roman"/>
        </w:rPr>
        <w:t>Table 4.5: Large File Upload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27"/>
        <w:gridCol w:w="1138"/>
        <w:gridCol w:w="2322"/>
        <w:gridCol w:w="1761"/>
        <w:gridCol w:w="1632"/>
        <w:gridCol w:w="716"/>
      </w:tblGrid>
      <w:tr w14:paraId="1D16D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0AC4BDB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395463B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3D4851C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6EDFA5D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4A992839">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4390770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461CE5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6C2BA0C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TC-RES-003</w:t>
            </w:r>
          </w:p>
        </w:tc>
        <w:tc>
          <w:tcPr>
            <w:tcW w:w="0" w:type="auto"/>
            <w:tcBorders>
              <w:top w:val="single" w:color="auto" w:sz="4" w:space="0"/>
              <w:bottom w:val="single" w:color="auto" w:sz="4" w:space="0"/>
            </w:tcBorders>
            <w:shd w:val="clear"/>
            <w:vAlign w:val="center"/>
          </w:tcPr>
          <w:p w14:paraId="3F66AD6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Large File Upload</w:t>
            </w:r>
          </w:p>
        </w:tc>
        <w:tc>
          <w:tcPr>
            <w:tcW w:w="0" w:type="auto"/>
            <w:tcBorders>
              <w:top w:val="single" w:color="auto" w:sz="4" w:space="0"/>
              <w:bottom w:val="single" w:color="auto" w:sz="4" w:space="0"/>
            </w:tcBorders>
            <w:shd w:val="clear"/>
            <w:vAlign w:val="center"/>
          </w:tcPr>
          <w:p w14:paraId="4F4D9D2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Verify that large files (up to 1GB) can be uploaded</w:t>
            </w:r>
          </w:p>
        </w:tc>
        <w:tc>
          <w:tcPr>
            <w:tcW w:w="0" w:type="auto"/>
            <w:tcBorders>
              <w:top w:val="single" w:color="auto" w:sz="4" w:space="0"/>
              <w:bottom w:val="single" w:color="auto" w:sz="4" w:space="0"/>
            </w:tcBorders>
            <w:shd w:val="clear"/>
            <w:vAlign w:val="center"/>
          </w:tcPr>
          <w:p w14:paraId="28336AA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uploads without timeout or error</w:t>
            </w:r>
          </w:p>
        </w:tc>
        <w:tc>
          <w:tcPr>
            <w:tcW w:w="0" w:type="auto"/>
            <w:tcBorders>
              <w:top w:val="single" w:color="auto" w:sz="4" w:space="0"/>
              <w:bottom w:val="single" w:color="auto" w:sz="4" w:space="0"/>
            </w:tcBorders>
            <w:shd w:val="clear"/>
            <w:vAlign w:val="center"/>
          </w:tcPr>
          <w:p w14:paraId="45C54CE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uploaded successfully</w:t>
            </w:r>
          </w:p>
        </w:tc>
        <w:tc>
          <w:tcPr>
            <w:tcW w:w="0" w:type="auto"/>
            <w:tcBorders>
              <w:top w:val="single" w:color="auto" w:sz="4" w:space="0"/>
              <w:bottom w:val="single" w:color="auto" w:sz="4" w:space="0"/>
            </w:tcBorders>
            <w:shd w:val="clear"/>
            <w:vAlign w:val="center"/>
          </w:tcPr>
          <w:p w14:paraId="0FBC034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bl>
    <w:p w14:paraId="1DE4C0B6">
      <w:pPr>
        <w:bidi w:val="0"/>
        <w:rPr>
          <w:rFonts w:hint="default"/>
        </w:rPr>
      </w:pPr>
      <w:r>
        <w:rPr>
          <w:rFonts w:hint="default"/>
        </w:rPr>
        <w:drawing>
          <wp:inline distT="0" distB="0" distL="114300" distR="114300">
            <wp:extent cx="5273040" cy="2689860"/>
            <wp:effectExtent l="0" t="0" r="3810" b="15240"/>
            <wp:docPr id="15" name="Picture 15" descr="Max File Up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Max File Upload"/>
                    <pic:cNvPicPr>
                      <a:picLocks noChangeAspect="1"/>
                    </pic:cNvPicPr>
                  </pic:nvPicPr>
                  <pic:blipFill>
                    <a:blip r:embed="rId16"/>
                    <a:stretch>
                      <a:fillRect/>
                    </a:stretch>
                  </pic:blipFill>
                  <pic:spPr>
                    <a:xfrm>
                      <a:off x="0" y="0"/>
                      <a:ext cx="5273040" cy="2689860"/>
                    </a:xfrm>
                    <a:prstGeom prst="rect">
                      <a:avLst/>
                    </a:prstGeom>
                  </pic:spPr>
                </pic:pic>
              </a:graphicData>
            </a:graphic>
          </wp:inline>
        </w:drawing>
      </w:r>
    </w:p>
    <w:p w14:paraId="3712F6B9">
      <w:pPr>
        <w:bidi w:val="0"/>
        <w:rPr>
          <w:rFonts w:hint="default"/>
        </w:rPr>
      </w:pPr>
    </w:p>
    <w:p w14:paraId="47C3AF57">
      <w:pPr>
        <w:pStyle w:val="249"/>
        <w:bidi w:val="0"/>
        <w:rPr>
          <w:rFonts w:hint="default"/>
          <w:lang w:val="en-US"/>
        </w:rPr>
      </w:pPr>
      <w:r>
        <w:rPr>
          <w:rFonts w:hint="default"/>
          <w:lang w:val="en-US"/>
        </w:rPr>
        <w:t xml:space="preserve">Figure: 4.14: </w:t>
      </w:r>
      <w:r>
        <w:rPr>
          <w:rFonts w:hint="default"/>
          <w:lang w:val="en-US" w:eastAsia="zh-CN"/>
        </w:rPr>
        <w:t>TC-RES-003-Large File Upload</w:t>
      </w:r>
    </w:p>
    <w:p w14:paraId="7A4B5FC9">
      <w:pPr>
        <w:pStyle w:val="5"/>
        <w:bidi w:val="0"/>
        <w:rPr>
          <w:rFonts w:hint="default" w:ascii="Times New Roman" w:hAnsi="Times New Roman" w:cs="Times New Roman"/>
        </w:rPr>
      </w:pPr>
      <w:r>
        <w:rPr>
          <w:rFonts w:hint="default" w:ascii="Times New Roman" w:hAnsi="Times New Roman" w:cs="Times New Roman"/>
        </w:rPr>
        <w:t>Table 4.6: Paystack Donation Processing Test Case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6"/>
        <w:gridCol w:w="1175"/>
        <w:gridCol w:w="2106"/>
        <w:gridCol w:w="1758"/>
        <w:gridCol w:w="1785"/>
        <w:gridCol w:w="716"/>
      </w:tblGrid>
      <w:tr w14:paraId="1F5383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tcBorders>
            <w:shd w:val="clear"/>
            <w:vAlign w:val="center"/>
          </w:tcPr>
          <w:p w14:paraId="37AFFE90">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4421AA7C">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7690816E">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17FDB55F">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31A34D94">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1A685122">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46AB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bottom w:val="single" w:color="auto" w:sz="4" w:space="0"/>
            </w:tcBorders>
            <w:shd w:val="clear"/>
            <w:vAlign w:val="center"/>
          </w:tcPr>
          <w:p w14:paraId="4A53085D">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TC-DON-001</w:t>
            </w:r>
          </w:p>
        </w:tc>
        <w:tc>
          <w:tcPr>
            <w:tcW w:w="0" w:type="auto"/>
            <w:tcBorders>
              <w:top w:val="single" w:color="auto" w:sz="4" w:space="0"/>
              <w:bottom w:val="single" w:color="auto" w:sz="4" w:space="0"/>
            </w:tcBorders>
            <w:shd w:val="clear"/>
            <w:vAlign w:val="center"/>
          </w:tcPr>
          <w:p w14:paraId="1DC1962D">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Paystack Donation</w:t>
            </w:r>
          </w:p>
        </w:tc>
        <w:tc>
          <w:tcPr>
            <w:tcW w:w="0" w:type="auto"/>
            <w:tcBorders>
              <w:top w:val="single" w:color="auto" w:sz="4" w:space="0"/>
              <w:bottom w:val="single" w:color="auto" w:sz="4" w:space="0"/>
            </w:tcBorders>
            <w:shd w:val="clear"/>
            <w:vAlign w:val="center"/>
          </w:tcPr>
          <w:p w14:paraId="72327E11">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donation processing via Paystack gateway</w:t>
            </w:r>
          </w:p>
        </w:tc>
        <w:tc>
          <w:tcPr>
            <w:tcW w:w="0" w:type="auto"/>
            <w:tcBorders>
              <w:top w:val="single" w:color="auto" w:sz="4" w:space="0"/>
              <w:bottom w:val="single" w:color="auto" w:sz="4" w:space="0"/>
            </w:tcBorders>
            <w:shd w:val="clear"/>
            <w:vAlign w:val="center"/>
          </w:tcPr>
          <w:p w14:paraId="4B4C42AB">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processed and donation recorded</w:t>
            </w:r>
          </w:p>
        </w:tc>
        <w:tc>
          <w:tcPr>
            <w:tcW w:w="0" w:type="auto"/>
            <w:tcBorders>
              <w:top w:val="single" w:color="auto" w:sz="4" w:space="0"/>
              <w:bottom w:val="single" w:color="auto" w:sz="4" w:space="0"/>
            </w:tcBorders>
            <w:shd w:val="clear"/>
            <w:vAlign w:val="center"/>
          </w:tcPr>
          <w:p w14:paraId="1141AA3A">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Payment successful and webhook verified</w:t>
            </w:r>
          </w:p>
        </w:tc>
        <w:tc>
          <w:tcPr>
            <w:tcW w:w="0" w:type="auto"/>
            <w:tcBorders>
              <w:top w:val="single" w:color="auto" w:sz="4" w:space="0"/>
              <w:bottom w:val="single" w:color="auto" w:sz="4" w:space="0"/>
            </w:tcBorders>
            <w:shd w:val="clear"/>
            <w:vAlign w:val="center"/>
          </w:tcPr>
          <w:p w14:paraId="405C24E3">
            <w:pPr>
              <w:keepNext w:val="0"/>
              <w:keepLines w:val="0"/>
              <w:widowControl/>
              <w:suppressLineNumbers w:val="0"/>
              <w:spacing w:line="360" w:lineRule="auto"/>
              <w:jc w:val="both"/>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5A9D62B8">
      <w:pPr>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br w:type="textWrapping"/>
      </w:r>
      <w:r>
        <w:rPr>
          <w:rFonts w:hint="default" w:ascii="Times New Roman" w:hAnsi="Times New Roman" w:eastAsia="SimSun" w:cs="Times New Roman"/>
          <w:sz w:val="24"/>
          <w:szCs w:val="24"/>
          <w:lang w:val="en-US"/>
        </w:rPr>
        <w:drawing>
          <wp:inline distT="0" distB="0" distL="114300" distR="114300">
            <wp:extent cx="5267960" cy="3973195"/>
            <wp:effectExtent l="0" t="0" r="8890" b="8255"/>
            <wp:docPr id="28" name="Picture 28" descr="Pay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Paystack"/>
                    <pic:cNvPicPr>
                      <a:picLocks noChangeAspect="1"/>
                    </pic:cNvPicPr>
                  </pic:nvPicPr>
                  <pic:blipFill>
                    <a:blip r:embed="rId17"/>
                    <a:stretch>
                      <a:fillRect/>
                    </a:stretch>
                  </pic:blipFill>
                  <pic:spPr>
                    <a:xfrm>
                      <a:off x="0" y="0"/>
                      <a:ext cx="5267960" cy="3973195"/>
                    </a:xfrm>
                    <a:prstGeom prst="rect">
                      <a:avLst/>
                    </a:prstGeom>
                  </pic:spPr>
                </pic:pic>
              </a:graphicData>
            </a:graphic>
          </wp:inline>
        </w:drawing>
      </w:r>
    </w:p>
    <w:p w14:paraId="3967A2C2">
      <w:pPr>
        <w:pStyle w:val="249"/>
        <w:bidi w:val="0"/>
        <w:rPr>
          <w:rFonts w:hint="default" w:ascii="Times New Roman" w:hAnsi="Times New Roman" w:eastAsia="SimSun" w:cs="Times New Roman"/>
          <w:sz w:val="24"/>
          <w:szCs w:val="24"/>
          <w:lang w:val="en-US"/>
        </w:rPr>
      </w:pPr>
      <w:r>
        <w:rPr>
          <w:rFonts w:hint="default"/>
          <w:lang w:val="en-US"/>
        </w:rPr>
        <w:t xml:space="preserve">Figure: 4.15: </w:t>
      </w:r>
      <w:r>
        <w:rPr>
          <w:rFonts w:hint="default"/>
          <w:lang w:val="en-US" w:eastAsia="zh-CN"/>
        </w:rPr>
        <w:t>TC-DON-001 - Paystack Donation</w:t>
      </w:r>
    </w:p>
    <w:p w14:paraId="05C43B12">
      <w:pPr>
        <w:pStyle w:val="5"/>
        <w:bidi w:val="0"/>
        <w:rPr>
          <w:rFonts w:hint="default" w:ascii="Times New Roman" w:hAnsi="Times New Roman" w:cs="Times New Roman"/>
        </w:rPr>
      </w:pPr>
      <w:r>
        <w:rPr>
          <w:rFonts w:hint="default" w:ascii="Times New Roman" w:hAnsi="Times New Roman" w:cs="Times New Roman"/>
        </w:rPr>
        <w:t>Table 4.6: Direct Bank Transfer Donation Test Case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3"/>
        <w:gridCol w:w="1149"/>
        <w:gridCol w:w="2256"/>
        <w:gridCol w:w="1973"/>
        <w:gridCol w:w="1458"/>
        <w:gridCol w:w="717"/>
      </w:tblGrid>
      <w:tr w14:paraId="02E5B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tcBorders>
            <w:shd w:val="clear"/>
            <w:vAlign w:val="center"/>
          </w:tcPr>
          <w:p w14:paraId="12754F7F">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7DA3D266">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2DF40D2D">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4ECE507C">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69AC56A8">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2AB97AD4">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455B2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bottom w:val="single" w:color="auto" w:sz="4" w:space="0"/>
            </w:tcBorders>
            <w:shd w:val="clear"/>
            <w:vAlign w:val="center"/>
          </w:tcPr>
          <w:p w14:paraId="75CBB467">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TC-DON-002</w:t>
            </w:r>
          </w:p>
        </w:tc>
        <w:tc>
          <w:tcPr>
            <w:tcW w:w="0" w:type="auto"/>
            <w:tcBorders>
              <w:top w:val="single" w:color="auto" w:sz="4" w:space="0"/>
              <w:bottom w:val="single" w:color="auto" w:sz="4" w:space="0"/>
            </w:tcBorders>
            <w:shd w:val="clear"/>
            <w:vAlign w:val="center"/>
          </w:tcPr>
          <w:p w14:paraId="45A54EA1">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Direct Bank Transfer</w:t>
            </w:r>
          </w:p>
        </w:tc>
        <w:tc>
          <w:tcPr>
            <w:tcW w:w="0" w:type="auto"/>
            <w:tcBorders>
              <w:top w:val="single" w:color="auto" w:sz="4" w:space="0"/>
              <w:bottom w:val="single" w:color="auto" w:sz="4" w:space="0"/>
            </w:tcBorders>
            <w:shd w:val="clear"/>
            <w:vAlign w:val="center"/>
          </w:tcPr>
          <w:p w14:paraId="0CBE0363">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manual donation submission and admin verification</w:t>
            </w:r>
          </w:p>
        </w:tc>
        <w:tc>
          <w:tcPr>
            <w:tcW w:w="0" w:type="auto"/>
            <w:tcBorders>
              <w:top w:val="single" w:color="auto" w:sz="4" w:space="0"/>
              <w:bottom w:val="single" w:color="auto" w:sz="4" w:space="0"/>
            </w:tcBorders>
            <w:shd w:val="clear"/>
            <w:vAlign w:val="center"/>
          </w:tcPr>
          <w:p w14:paraId="6F6102E7">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Donation recorded as PENDING and later verified</w:t>
            </w:r>
          </w:p>
        </w:tc>
        <w:tc>
          <w:tcPr>
            <w:tcW w:w="0" w:type="auto"/>
            <w:tcBorders>
              <w:top w:val="single" w:color="auto" w:sz="4" w:space="0"/>
              <w:bottom w:val="single" w:color="auto" w:sz="4" w:space="0"/>
            </w:tcBorders>
            <w:shd w:val="clear"/>
            <w:vAlign w:val="center"/>
          </w:tcPr>
          <w:p w14:paraId="770D942F">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Workflow executed correctly</w:t>
            </w:r>
          </w:p>
        </w:tc>
        <w:tc>
          <w:tcPr>
            <w:tcW w:w="0" w:type="auto"/>
            <w:tcBorders>
              <w:top w:val="single" w:color="auto" w:sz="4" w:space="0"/>
              <w:bottom w:val="single" w:color="auto" w:sz="4" w:space="0"/>
            </w:tcBorders>
            <w:shd w:val="clear"/>
            <w:vAlign w:val="center"/>
          </w:tcPr>
          <w:p w14:paraId="1C814C6E">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3FAC569A">
      <w:pPr>
        <w:bidi w:val="0"/>
        <w:rPr>
          <w:rFonts w:hint="default" w:ascii="Times New Roman" w:hAnsi="Times New Roman" w:eastAsia="SimSun" w:cs="Times New Roman"/>
          <w:szCs w:val="24"/>
        </w:rPr>
      </w:pPr>
      <w:r>
        <w:rPr>
          <w:rFonts w:hint="default" w:ascii="Times New Roman" w:hAnsi="Times New Roman" w:eastAsia="SimSun" w:cs="Times New Roman"/>
          <w:szCs w:val="24"/>
        </w:rPr>
        <w:drawing>
          <wp:inline distT="0" distB="0" distL="114300" distR="114300">
            <wp:extent cx="5273675" cy="3317875"/>
            <wp:effectExtent l="0" t="0" r="3175" b="15875"/>
            <wp:docPr id="30" name="Picture 30" descr="Submit 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ubmit Db"/>
                    <pic:cNvPicPr>
                      <a:picLocks noChangeAspect="1"/>
                    </pic:cNvPicPr>
                  </pic:nvPicPr>
                  <pic:blipFill>
                    <a:blip r:embed="rId18"/>
                    <a:stretch>
                      <a:fillRect/>
                    </a:stretch>
                  </pic:blipFill>
                  <pic:spPr>
                    <a:xfrm>
                      <a:off x="0" y="0"/>
                      <a:ext cx="5273675" cy="3317875"/>
                    </a:xfrm>
                    <a:prstGeom prst="rect">
                      <a:avLst/>
                    </a:prstGeom>
                  </pic:spPr>
                </pic:pic>
              </a:graphicData>
            </a:graphic>
          </wp:inline>
        </w:drawing>
      </w:r>
    </w:p>
    <w:p w14:paraId="3A0E80D7">
      <w:pPr>
        <w:pStyle w:val="249"/>
        <w:bidi w:val="0"/>
        <w:rPr>
          <w:rFonts w:hint="default" w:ascii="Times New Roman" w:hAnsi="Times New Roman" w:eastAsia="SimSun" w:cs="Times New Roman"/>
          <w:sz w:val="24"/>
          <w:szCs w:val="24"/>
          <w:lang w:val="en-US"/>
        </w:rPr>
      </w:pPr>
      <w:r>
        <w:rPr>
          <w:rFonts w:hint="default"/>
          <w:lang w:val="en-US"/>
        </w:rPr>
        <w:t xml:space="preserve">Figure: 4.16: </w:t>
      </w:r>
      <w:r>
        <w:rPr>
          <w:rFonts w:hint="default"/>
          <w:lang w:val="en-US" w:eastAsia="zh-CN"/>
        </w:rPr>
        <w:t>TC-DON-002 - Direct Bank Transfer</w:t>
      </w:r>
    </w:p>
    <w:p w14:paraId="5CA0BF6A">
      <w:pPr>
        <w:bidi w:val="0"/>
        <w:rPr>
          <w:rFonts w:hint="default"/>
        </w:rPr>
      </w:pPr>
      <w:r>
        <w:rPr>
          <w:rFonts w:hint="default"/>
        </w:rPr>
        <w:br w:type="textWrapping"/>
      </w:r>
      <w:r>
        <w:rPr>
          <w:rFonts w:hint="default"/>
        </w:rPr>
        <w:drawing>
          <wp:inline distT="0" distB="0" distL="114300" distR="114300">
            <wp:extent cx="5269865" cy="2067560"/>
            <wp:effectExtent l="0" t="0" r="6985" b="8890"/>
            <wp:docPr id="16" name="Picture 16" descr="Direct B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rect BT"/>
                    <pic:cNvPicPr>
                      <a:picLocks noChangeAspect="1"/>
                    </pic:cNvPicPr>
                  </pic:nvPicPr>
                  <pic:blipFill>
                    <a:blip r:embed="rId19"/>
                    <a:stretch>
                      <a:fillRect/>
                    </a:stretch>
                  </pic:blipFill>
                  <pic:spPr>
                    <a:xfrm>
                      <a:off x="0" y="0"/>
                      <a:ext cx="5269865" cy="2067560"/>
                    </a:xfrm>
                    <a:prstGeom prst="rect">
                      <a:avLst/>
                    </a:prstGeom>
                  </pic:spPr>
                </pic:pic>
              </a:graphicData>
            </a:graphic>
          </wp:inline>
        </w:drawing>
      </w:r>
    </w:p>
    <w:p w14:paraId="5E07A53B">
      <w:pPr>
        <w:pStyle w:val="249"/>
        <w:bidi w:val="0"/>
        <w:rPr>
          <w:rFonts w:hint="default" w:ascii="Times New Roman" w:hAnsi="Times New Roman" w:eastAsia="SimSun" w:cs="Times New Roman"/>
          <w:sz w:val="24"/>
          <w:szCs w:val="24"/>
          <w:lang w:val="en-US"/>
        </w:rPr>
      </w:pPr>
      <w:r>
        <w:rPr>
          <w:rFonts w:hint="default"/>
          <w:lang w:val="en-US"/>
        </w:rPr>
        <w:t xml:space="preserve">Figure: 4.17: </w:t>
      </w:r>
      <w:r>
        <w:rPr>
          <w:rFonts w:hint="default"/>
          <w:lang w:val="en-US" w:eastAsia="zh-CN"/>
        </w:rPr>
        <w:t>TC-DON-002 - Direct Bank Transfer</w:t>
      </w:r>
    </w:p>
    <w:p w14:paraId="2AE2D2B2">
      <w:pPr>
        <w:pStyle w:val="5"/>
        <w:bidi w:val="0"/>
        <w:rPr>
          <w:rFonts w:hint="default" w:ascii="Times New Roman" w:hAnsi="Times New Roman" w:eastAsia="SimSun" w:cs="Times New Roman"/>
          <w:szCs w:val="24"/>
        </w:rPr>
      </w:pPr>
      <w:r>
        <w:rPr>
          <w:rFonts w:hint="default" w:ascii="Times New Roman" w:hAnsi="Times New Roman" w:cs="Times New Roman"/>
        </w:rPr>
        <w:t>Table 4.7: Announcement Notification Test Case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74"/>
        <w:gridCol w:w="1688"/>
        <w:gridCol w:w="2043"/>
        <w:gridCol w:w="1571"/>
        <w:gridCol w:w="1603"/>
        <w:gridCol w:w="717"/>
      </w:tblGrid>
      <w:tr w14:paraId="25BE83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auto" w:sz="4" w:space="0"/>
            </w:tcBorders>
            <w:shd w:val="clear"/>
            <w:vAlign w:val="center"/>
          </w:tcPr>
          <w:p w14:paraId="43C5ED48">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735A31AD">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0A2B49F5">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3735629A">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038DA2B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4689C952">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34798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single" w:color="auto" w:sz="4" w:space="0"/>
              <w:bottom w:val="single" w:color="auto" w:sz="4" w:space="0"/>
            </w:tcBorders>
            <w:shd w:val="clear"/>
            <w:vAlign w:val="center"/>
          </w:tcPr>
          <w:p w14:paraId="48303C97">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TC-ANN-001</w:t>
            </w:r>
          </w:p>
        </w:tc>
        <w:tc>
          <w:tcPr>
            <w:tcW w:w="0" w:type="auto"/>
            <w:tcBorders>
              <w:top w:val="single" w:color="auto" w:sz="4" w:space="0"/>
              <w:bottom w:val="single" w:color="auto" w:sz="4" w:space="0"/>
            </w:tcBorders>
            <w:shd w:val="clear"/>
            <w:vAlign w:val="center"/>
          </w:tcPr>
          <w:p w14:paraId="28C6127A">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Announcement Notification</w:t>
            </w:r>
          </w:p>
        </w:tc>
        <w:tc>
          <w:tcPr>
            <w:tcW w:w="0" w:type="auto"/>
            <w:tcBorders>
              <w:top w:val="single" w:color="auto" w:sz="4" w:space="0"/>
              <w:bottom w:val="single" w:color="auto" w:sz="4" w:space="0"/>
            </w:tcBorders>
            <w:shd w:val="clear"/>
            <w:vAlign w:val="center"/>
          </w:tcPr>
          <w:p w14:paraId="1E9BAA55">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notifications are sent on public announcements</w:t>
            </w:r>
          </w:p>
        </w:tc>
        <w:tc>
          <w:tcPr>
            <w:tcW w:w="0" w:type="auto"/>
            <w:tcBorders>
              <w:top w:val="single" w:color="auto" w:sz="4" w:space="0"/>
              <w:bottom w:val="single" w:color="auto" w:sz="4" w:space="0"/>
            </w:tcBorders>
            <w:shd w:val="clear"/>
            <w:vAlign w:val="center"/>
          </w:tcPr>
          <w:p w14:paraId="00B11D1F">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Notifications created for all users</w:t>
            </w:r>
          </w:p>
        </w:tc>
        <w:tc>
          <w:tcPr>
            <w:tcW w:w="0" w:type="auto"/>
            <w:tcBorders>
              <w:top w:val="single" w:color="auto" w:sz="4" w:space="0"/>
              <w:bottom w:val="single" w:color="auto" w:sz="4" w:space="0"/>
            </w:tcBorders>
            <w:shd w:val="clear"/>
            <w:vAlign w:val="center"/>
          </w:tcPr>
          <w:p w14:paraId="3172E970">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Notifications delivered successfully</w:t>
            </w:r>
          </w:p>
        </w:tc>
        <w:tc>
          <w:tcPr>
            <w:tcW w:w="0" w:type="auto"/>
            <w:tcBorders>
              <w:top w:val="single" w:color="auto" w:sz="4" w:space="0"/>
              <w:bottom w:val="single" w:color="auto" w:sz="4" w:space="0"/>
            </w:tcBorders>
            <w:shd w:val="clear"/>
            <w:vAlign w:val="center"/>
          </w:tcPr>
          <w:p w14:paraId="22F93812">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1CF8F7AE">
      <w:pPr>
        <w:pStyle w:val="249"/>
        <w:bidi w:val="0"/>
        <w:rPr>
          <w:rFonts w:hint="default" w:ascii="Times New Roman" w:hAnsi="Times New Roman" w:eastAsia="SimSun" w:cs="Times New Roman"/>
          <w:sz w:val="24"/>
          <w:szCs w:val="24"/>
          <w:lang w:val="en-US"/>
        </w:rPr>
      </w:pPr>
      <w:r>
        <w:rPr>
          <w:rFonts w:hint="default" w:ascii="Times New Roman" w:hAnsi="Times New Roman" w:eastAsia="SimSun" w:cs="Times New Roman"/>
          <w:szCs w:val="24"/>
        </w:rPr>
        <w:drawing>
          <wp:inline distT="0" distB="0" distL="114300" distR="114300">
            <wp:extent cx="5270500" cy="2607945"/>
            <wp:effectExtent l="0" t="0" r="6350" b="1905"/>
            <wp:docPr id="18" name="Picture 18" descr="Annoucement Notific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nnoucement Notifications"/>
                    <pic:cNvPicPr>
                      <a:picLocks noChangeAspect="1"/>
                    </pic:cNvPicPr>
                  </pic:nvPicPr>
                  <pic:blipFill>
                    <a:blip r:embed="rId20"/>
                    <a:stretch>
                      <a:fillRect/>
                    </a:stretch>
                  </pic:blipFill>
                  <pic:spPr>
                    <a:xfrm>
                      <a:off x="0" y="0"/>
                      <a:ext cx="5270500" cy="2607945"/>
                    </a:xfrm>
                    <a:prstGeom prst="rect">
                      <a:avLst/>
                    </a:prstGeom>
                  </pic:spPr>
                </pic:pic>
              </a:graphicData>
            </a:graphic>
          </wp:inline>
        </w:drawing>
      </w:r>
      <w:r>
        <w:rPr>
          <w:rFonts w:hint="default" w:ascii="Times New Roman" w:hAnsi="Times New Roman" w:eastAsia="SimSun" w:cs="Times New Roman"/>
          <w:szCs w:val="24"/>
        </w:rPr>
        <w:br w:type="textWrapping"/>
      </w:r>
      <w:r>
        <w:rPr>
          <w:rFonts w:hint="default"/>
          <w:lang w:val="en-US"/>
        </w:rPr>
        <w:t xml:space="preserve">Figure: 4.18: </w:t>
      </w:r>
      <w:r>
        <w:rPr>
          <w:rFonts w:hint="default"/>
          <w:lang w:val="en-US" w:eastAsia="zh-CN"/>
        </w:rPr>
        <w:t>TC-ANN-001 - Notifications</w:t>
      </w:r>
    </w:p>
    <w:p w14:paraId="480E82AF">
      <w:pPr>
        <w:pStyle w:val="5"/>
        <w:bidi w:val="0"/>
        <w:rPr>
          <w:rFonts w:hint="default" w:ascii="Times New Roman" w:hAnsi="Times New Roman" w:eastAsia="SimSun" w:cs="Times New Roman"/>
          <w:szCs w:val="24"/>
        </w:rPr>
      </w:pPr>
      <w:r>
        <w:rPr>
          <w:rFonts w:hint="default" w:ascii="Times New Roman" w:hAnsi="Times New Roman" w:cs="Times New Roman"/>
        </w:rPr>
        <w:t>Table 4.8: Role-Based Access Control Test Case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4"/>
        <w:gridCol w:w="1074"/>
        <w:gridCol w:w="2531"/>
        <w:gridCol w:w="1687"/>
        <w:gridCol w:w="1364"/>
        <w:gridCol w:w="716"/>
      </w:tblGrid>
      <w:tr w14:paraId="5CBF0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tcBorders>
            <w:shd w:val="clear"/>
            <w:vAlign w:val="center"/>
          </w:tcPr>
          <w:p w14:paraId="7583E0F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2BB40102">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3CBBE9AC">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2E36E541">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6EBF99A4">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5D229475">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3FFD22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CellSpacing w:w="15" w:type="dxa"/>
        </w:trPr>
        <w:tc>
          <w:tcPr>
            <w:tcW w:w="0" w:type="auto"/>
            <w:tcBorders>
              <w:top w:val="single" w:color="auto" w:sz="4" w:space="0"/>
              <w:bottom w:val="single" w:color="auto" w:sz="4" w:space="0"/>
            </w:tcBorders>
            <w:shd w:val="clear"/>
            <w:vAlign w:val="center"/>
          </w:tcPr>
          <w:p w14:paraId="37A051F9">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TC-RBAC-001</w:t>
            </w:r>
          </w:p>
        </w:tc>
        <w:tc>
          <w:tcPr>
            <w:tcW w:w="0" w:type="auto"/>
            <w:tcBorders>
              <w:top w:val="single" w:color="auto" w:sz="4" w:space="0"/>
              <w:bottom w:val="single" w:color="auto" w:sz="4" w:space="0"/>
            </w:tcBorders>
            <w:shd w:val="clear"/>
            <w:vAlign w:val="center"/>
          </w:tcPr>
          <w:p w14:paraId="35F0A416">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Control</w:t>
            </w:r>
          </w:p>
        </w:tc>
        <w:tc>
          <w:tcPr>
            <w:tcW w:w="0" w:type="auto"/>
            <w:tcBorders>
              <w:top w:val="single" w:color="auto" w:sz="4" w:space="0"/>
              <w:bottom w:val="single" w:color="auto" w:sz="4" w:space="0"/>
            </w:tcBorders>
            <w:shd w:val="clear"/>
            <w:vAlign w:val="center"/>
          </w:tcPr>
          <w:p w14:paraId="4722B3E4">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unauthorized users cannot access restricted routes</w:t>
            </w:r>
          </w:p>
        </w:tc>
        <w:tc>
          <w:tcPr>
            <w:tcW w:w="0" w:type="auto"/>
            <w:tcBorders>
              <w:top w:val="single" w:color="auto" w:sz="4" w:space="0"/>
              <w:bottom w:val="single" w:color="auto" w:sz="4" w:space="0"/>
            </w:tcBorders>
            <w:shd w:val="clear"/>
            <w:vAlign w:val="center"/>
          </w:tcPr>
          <w:p w14:paraId="2195BFED">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denied and user redirected</w:t>
            </w:r>
          </w:p>
        </w:tc>
        <w:tc>
          <w:tcPr>
            <w:tcW w:w="0" w:type="auto"/>
            <w:tcBorders>
              <w:top w:val="single" w:color="auto" w:sz="4" w:space="0"/>
              <w:bottom w:val="single" w:color="auto" w:sz="4" w:space="0"/>
            </w:tcBorders>
            <w:shd w:val="clear"/>
            <w:vAlign w:val="center"/>
          </w:tcPr>
          <w:p w14:paraId="339FB8CC">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Access blocked correctly</w:t>
            </w:r>
          </w:p>
        </w:tc>
        <w:tc>
          <w:tcPr>
            <w:tcW w:w="0" w:type="auto"/>
            <w:tcBorders>
              <w:top w:val="single" w:color="auto" w:sz="4" w:space="0"/>
              <w:bottom w:val="single" w:color="auto" w:sz="4" w:space="0"/>
            </w:tcBorders>
            <w:shd w:val="clear"/>
            <w:vAlign w:val="center"/>
          </w:tcPr>
          <w:p w14:paraId="72DB7787">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1B27208D">
      <w:pPr>
        <w:pStyle w:val="249"/>
        <w:bidi w:val="0"/>
        <w:rPr>
          <w:rFonts w:hint="default" w:ascii="Times New Roman" w:hAnsi="Times New Roman" w:eastAsia="SimSun" w:cs="Times New Roman"/>
          <w:sz w:val="24"/>
          <w:szCs w:val="24"/>
          <w:lang w:val="en-US"/>
        </w:rPr>
      </w:pPr>
      <w:r>
        <w:rPr>
          <w:rFonts w:hint="default" w:ascii="Times New Roman" w:hAnsi="Times New Roman" w:eastAsia="SimSun" w:cs="Times New Roman"/>
          <w:szCs w:val="24"/>
        </w:rPr>
        <w:br w:type="textWrapping"/>
      </w:r>
      <w:r>
        <w:rPr>
          <w:rFonts w:hint="default" w:ascii="Times New Roman" w:hAnsi="Times New Roman" w:eastAsia="SimSun" w:cs="Times New Roman"/>
          <w:szCs w:val="24"/>
        </w:rPr>
        <w:drawing>
          <wp:inline distT="0" distB="0" distL="114300" distR="114300">
            <wp:extent cx="5271135" cy="1459230"/>
            <wp:effectExtent l="0" t="0" r="5715" b="7620"/>
            <wp:docPr id="19" name="Picture 19" descr="Admin On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dmin Only"/>
                    <pic:cNvPicPr>
                      <a:picLocks noChangeAspect="1"/>
                    </pic:cNvPicPr>
                  </pic:nvPicPr>
                  <pic:blipFill>
                    <a:blip r:embed="rId21"/>
                    <a:stretch>
                      <a:fillRect/>
                    </a:stretch>
                  </pic:blipFill>
                  <pic:spPr>
                    <a:xfrm>
                      <a:off x="0" y="0"/>
                      <a:ext cx="5271135" cy="1459230"/>
                    </a:xfrm>
                    <a:prstGeom prst="rect">
                      <a:avLst/>
                    </a:prstGeom>
                  </pic:spPr>
                </pic:pic>
              </a:graphicData>
            </a:graphic>
          </wp:inline>
        </w:drawing>
      </w:r>
      <w:r>
        <w:rPr>
          <w:rFonts w:hint="default" w:ascii="Times New Roman" w:hAnsi="Times New Roman" w:eastAsia="SimSun" w:cs="Times New Roman"/>
          <w:szCs w:val="24"/>
        </w:rPr>
        <w:br w:type="textWrapping"/>
      </w:r>
      <w:r>
        <w:rPr>
          <w:rFonts w:hint="default"/>
          <w:lang w:val="en-US"/>
        </w:rPr>
        <w:t xml:space="preserve">Figure: 4.19: </w:t>
      </w:r>
      <w:r>
        <w:rPr>
          <w:rFonts w:hint="default"/>
          <w:lang w:val="en-US" w:eastAsia="zh-CN"/>
        </w:rPr>
        <w:t>TC-RBAC-001 - Access Control</w:t>
      </w:r>
    </w:p>
    <w:p w14:paraId="10131021">
      <w:pPr>
        <w:pStyle w:val="5"/>
        <w:bidi w:val="0"/>
        <w:rPr>
          <w:rFonts w:hint="default" w:ascii="Times New Roman" w:hAnsi="Times New Roman" w:cs="Times New Roman"/>
        </w:rPr>
      </w:pPr>
      <w:r>
        <w:rPr>
          <w:rFonts w:hint="default" w:ascii="Times New Roman" w:hAnsi="Times New Roman" w:cs="Times New Roman"/>
        </w:rPr>
        <w:t>Table 4.9: Meeting Creation and Joining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59"/>
        <w:gridCol w:w="1315"/>
        <w:gridCol w:w="1994"/>
        <w:gridCol w:w="1637"/>
        <w:gridCol w:w="1775"/>
        <w:gridCol w:w="716"/>
      </w:tblGrid>
      <w:tr w14:paraId="7C668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73BE08FD">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5E1C287C">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07CB6493">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492C6B1A">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7875BC2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03CF34C2">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6AA600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3E2EDA84">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TC-MEET-001</w:t>
            </w:r>
          </w:p>
        </w:tc>
        <w:tc>
          <w:tcPr>
            <w:tcW w:w="0" w:type="auto"/>
            <w:tcBorders>
              <w:top w:val="single" w:color="auto" w:sz="4" w:space="0"/>
              <w:bottom w:val="single" w:color="auto" w:sz="4" w:space="0"/>
            </w:tcBorders>
            <w:shd w:val="clear"/>
            <w:vAlign w:val="center"/>
          </w:tcPr>
          <w:p w14:paraId="4D0E942D">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Jitsi Meet Integration</w:t>
            </w:r>
          </w:p>
        </w:tc>
        <w:tc>
          <w:tcPr>
            <w:tcW w:w="0" w:type="auto"/>
            <w:tcBorders>
              <w:top w:val="single" w:color="auto" w:sz="4" w:space="0"/>
              <w:bottom w:val="single" w:color="auto" w:sz="4" w:space="0"/>
            </w:tcBorders>
            <w:shd w:val="clear"/>
            <w:vAlign w:val="center"/>
          </w:tcPr>
          <w:p w14:paraId="5844DEE6">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meeting creation and joining functionality</w:t>
            </w:r>
          </w:p>
        </w:tc>
        <w:tc>
          <w:tcPr>
            <w:tcW w:w="0" w:type="auto"/>
            <w:tcBorders>
              <w:top w:val="single" w:color="auto" w:sz="4" w:space="0"/>
              <w:bottom w:val="single" w:color="auto" w:sz="4" w:space="0"/>
            </w:tcBorders>
            <w:shd w:val="clear"/>
            <w:vAlign w:val="center"/>
          </w:tcPr>
          <w:p w14:paraId="59A93CB9">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Meeting room loads successfully</w:t>
            </w:r>
          </w:p>
        </w:tc>
        <w:tc>
          <w:tcPr>
            <w:tcW w:w="0" w:type="auto"/>
            <w:tcBorders>
              <w:top w:val="single" w:color="auto" w:sz="4" w:space="0"/>
              <w:bottom w:val="single" w:color="auto" w:sz="4" w:space="0"/>
            </w:tcBorders>
            <w:shd w:val="clear"/>
            <w:vAlign w:val="center"/>
          </w:tcPr>
          <w:p w14:paraId="428B137F">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Meeting created and joined successfully</w:t>
            </w:r>
          </w:p>
        </w:tc>
        <w:tc>
          <w:tcPr>
            <w:tcW w:w="0" w:type="auto"/>
            <w:tcBorders>
              <w:top w:val="single" w:color="auto" w:sz="4" w:space="0"/>
              <w:bottom w:val="single" w:color="auto" w:sz="4" w:space="0"/>
            </w:tcBorders>
            <w:shd w:val="clear"/>
            <w:vAlign w:val="center"/>
          </w:tcPr>
          <w:p w14:paraId="23DA640F">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39B7A903">
      <w:pPr>
        <w:bidi w:val="0"/>
        <w:rPr>
          <w:rFonts w:hint="default" w:ascii="Times New Roman" w:hAnsi="Times New Roman" w:eastAsia="SimSun" w:cs="Times New Roman"/>
          <w:szCs w:val="24"/>
        </w:rPr>
      </w:pPr>
      <w:r>
        <w:rPr>
          <w:rFonts w:hint="default" w:ascii="Times New Roman" w:hAnsi="Times New Roman" w:eastAsia="SimSun" w:cs="Times New Roman"/>
          <w:szCs w:val="24"/>
        </w:rPr>
        <w:drawing>
          <wp:inline distT="0" distB="0" distL="114300" distR="114300">
            <wp:extent cx="5271135" cy="2844165"/>
            <wp:effectExtent l="0" t="0" r="5715" b="13335"/>
            <wp:docPr id="21" name="Picture 21" descr="Meeting 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Meeting Created"/>
                    <pic:cNvPicPr>
                      <a:picLocks noChangeAspect="1"/>
                    </pic:cNvPicPr>
                  </pic:nvPicPr>
                  <pic:blipFill>
                    <a:blip r:embed="rId22"/>
                    <a:stretch>
                      <a:fillRect/>
                    </a:stretch>
                  </pic:blipFill>
                  <pic:spPr>
                    <a:xfrm>
                      <a:off x="0" y="0"/>
                      <a:ext cx="5271135" cy="2844165"/>
                    </a:xfrm>
                    <a:prstGeom prst="rect">
                      <a:avLst/>
                    </a:prstGeom>
                  </pic:spPr>
                </pic:pic>
              </a:graphicData>
            </a:graphic>
          </wp:inline>
        </w:drawing>
      </w:r>
    </w:p>
    <w:p w14:paraId="6B3F4AE0">
      <w:pPr>
        <w:bidi w:val="0"/>
        <w:rPr>
          <w:rFonts w:hint="default" w:ascii="Times New Roman" w:hAnsi="Times New Roman" w:eastAsia="SimSun" w:cs="Times New Roman"/>
          <w:szCs w:val="24"/>
        </w:rPr>
      </w:pPr>
    </w:p>
    <w:p w14:paraId="4D905183">
      <w:pPr>
        <w:pStyle w:val="249"/>
        <w:bidi w:val="0"/>
        <w:rPr>
          <w:rFonts w:hint="default" w:ascii="Times New Roman" w:hAnsi="Times New Roman" w:eastAsia="SimSun" w:cs="Times New Roman"/>
          <w:szCs w:val="24"/>
        </w:rPr>
      </w:pPr>
      <w:r>
        <w:rPr>
          <w:rFonts w:hint="default"/>
          <w:lang w:val="en-US"/>
        </w:rPr>
        <w:t xml:space="preserve">Figure: 4.20: </w:t>
      </w:r>
      <w:r>
        <w:rPr>
          <w:rFonts w:hint="default"/>
          <w:lang w:val="en-US" w:eastAsia="zh-CN"/>
        </w:rPr>
        <w:t>TC-MEET-001 - Meeting Creation</w:t>
      </w:r>
      <w:r>
        <w:rPr>
          <w:rFonts w:hint="default" w:ascii="Times New Roman" w:hAnsi="Times New Roman" w:eastAsia="SimSun" w:cs="Times New Roman"/>
          <w:szCs w:val="24"/>
        </w:rPr>
        <w:br w:type="textWrapping"/>
      </w:r>
      <w:r>
        <w:rPr>
          <w:rFonts w:hint="default" w:ascii="Times New Roman" w:hAnsi="Times New Roman" w:eastAsia="SimSun" w:cs="Times New Roman"/>
          <w:szCs w:val="24"/>
        </w:rPr>
        <w:drawing>
          <wp:inline distT="0" distB="0" distL="114300" distR="114300">
            <wp:extent cx="5273040" cy="2542540"/>
            <wp:effectExtent l="0" t="0" r="3810" b="10160"/>
            <wp:docPr id="20" name="Picture 20" descr="Meeting Jo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Meeting Joined"/>
                    <pic:cNvPicPr>
                      <a:picLocks noChangeAspect="1"/>
                    </pic:cNvPicPr>
                  </pic:nvPicPr>
                  <pic:blipFill>
                    <a:blip r:embed="rId23"/>
                    <a:stretch>
                      <a:fillRect/>
                    </a:stretch>
                  </pic:blipFill>
                  <pic:spPr>
                    <a:xfrm>
                      <a:off x="0" y="0"/>
                      <a:ext cx="5273040" cy="2542540"/>
                    </a:xfrm>
                    <a:prstGeom prst="rect">
                      <a:avLst/>
                    </a:prstGeom>
                  </pic:spPr>
                </pic:pic>
              </a:graphicData>
            </a:graphic>
          </wp:inline>
        </w:drawing>
      </w:r>
    </w:p>
    <w:p w14:paraId="0ED5B855">
      <w:pPr>
        <w:pStyle w:val="249"/>
        <w:bidi w:val="0"/>
        <w:rPr>
          <w:rFonts w:hint="default"/>
          <w:lang w:val="en-US"/>
        </w:rPr>
      </w:pPr>
      <w:r>
        <w:rPr>
          <w:rFonts w:hint="default"/>
          <w:lang w:val="en-US"/>
        </w:rPr>
        <w:t xml:space="preserve">Figure: 4.21: </w:t>
      </w:r>
      <w:r>
        <w:rPr>
          <w:rFonts w:hint="default"/>
          <w:lang w:val="en-US" w:eastAsia="zh-CN"/>
        </w:rPr>
        <w:t>TC-MEET-001 - Meeting Joined</w:t>
      </w:r>
    </w:p>
    <w:p w14:paraId="542EDDA6">
      <w:pPr>
        <w:pStyle w:val="5"/>
        <w:bidi w:val="0"/>
        <w:rPr>
          <w:rFonts w:hint="default"/>
        </w:rPr>
      </w:pPr>
      <w:r>
        <w:rPr>
          <w:rFonts w:hint="default"/>
        </w:rPr>
        <w:t>Table 4.10: Calendar Event Creation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40"/>
        <w:gridCol w:w="1214"/>
        <w:gridCol w:w="2120"/>
        <w:gridCol w:w="1620"/>
        <w:gridCol w:w="1785"/>
        <w:gridCol w:w="717"/>
      </w:tblGrid>
      <w:tr w14:paraId="670290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45F8CC6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1DEF9CF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6C3EDAB5">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23D6E48E">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22DEAF8C">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1750EAF4">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621CE4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65702C65">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TC-CAL-001</w:t>
            </w:r>
          </w:p>
        </w:tc>
        <w:tc>
          <w:tcPr>
            <w:tcW w:w="0" w:type="auto"/>
            <w:tcBorders>
              <w:top w:val="single" w:color="auto" w:sz="4" w:space="0"/>
              <w:bottom w:val="single" w:color="auto" w:sz="4" w:space="0"/>
            </w:tcBorders>
            <w:shd w:val="clear"/>
            <w:vAlign w:val="center"/>
          </w:tcPr>
          <w:p w14:paraId="31A96164">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Calendar Events</w:t>
            </w:r>
          </w:p>
        </w:tc>
        <w:tc>
          <w:tcPr>
            <w:tcW w:w="0" w:type="auto"/>
            <w:tcBorders>
              <w:top w:val="single" w:color="auto" w:sz="4" w:space="0"/>
              <w:bottom w:val="single" w:color="auto" w:sz="4" w:space="0"/>
            </w:tcBorders>
            <w:shd w:val="clear"/>
            <w:vAlign w:val="center"/>
          </w:tcPr>
          <w:p w14:paraId="356D9366">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event creation and visibility</w:t>
            </w:r>
          </w:p>
        </w:tc>
        <w:tc>
          <w:tcPr>
            <w:tcW w:w="0" w:type="auto"/>
            <w:tcBorders>
              <w:top w:val="single" w:color="auto" w:sz="4" w:space="0"/>
              <w:bottom w:val="single" w:color="auto" w:sz="4" w:space="0"/>
            </w:tcBorders>
            <w:shd w:val="clear"/>
            <w:vAlign w:val="center"/>
          </w:tcPr>
          <w:p w14:paraId="2726B3A0">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 appears in calendar</w:t>
            </w:r>
          </w:p>
        </w:tc>
        <w:tc>
          <w:tcPr>
            <w:tcW w:w="0" w:type="auto"/>
            <w:tcBorders>
              <w:top w:val="single" w:color="auto" w:sz="4" w:space="0"/>
              <w:bottom w:val="single" w:color="auto" w:sz="4" w:space="0"/>
            </w:tcBorders>
            <w:shd w:val="clear"/>
            <w:vAlign w:val="center"/>
          </w:tcPr>
          <w:p w14:paraId="1191A8AC">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Event created successfully</w:t>
            </w:r>
          </w:p>
        </w:tc>
        <w:tc>
          <w:tcPr>
            <w:tcW w:w="0" w:type="auto"/>
            <w:tcBorders>
              <w:top w:val="single" w:color="auto" w:sz="4" w:space="0"/>
              <w:bottom w:val="single" w:color="auto" w:sz="4" w:space="0"/>
            </w:tcBorders>
            <w:shd w:val="clear"/>
            <w:vAlign w:val="center"/>
          </w:tcPr>
          <w:p w14:paraId="1B1DA0D4">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08110702">
      <w:pPr>
        <w:bidi w:val="0"/>
        <w:rPr>
          <w:rFonts w:hint="default"/>
        </w:rPr>
      </w:pPr>
      <w:r>
        <w:rPr>
          <w:rFonts w:hint="default"/>
        </w:rPr>
        <w:br w:type="textWrapping"/>
      </w:r>
      <w:r>
        <w:rPr>
          <w:rFonts w:hint="default"/>
        </w:rPr>
        <w:drawing>
          <wp:inline distT="0" distB="0" distL="114300" distR="114300">
            <wp:extent cx="5270500" cy="2112645"/>
            <wp:effectExtent l="0" t="0" r="6350" b="1905"/>
            <wp:docPr id="22" name="Picture 22" descr="Calend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Calendar"/>
                    <pic:cNvPicPr>
                      <a:picLocks noChangeAspect="1"/>
                    </pic:cNvPicPr>
                  </pic:nvPicPr>
                  <pic:blipFill>
                    <a:blip r:embed="rId7"/>
                    <a:stretch>
                      <a:fillRect/>
                    </a:stretch>
                  </pic:blipFill>
                  <pic:spPr>
                    <a:xfrm>
                      <a:off x="0" y="0"/>
                      <a:ext cx="5270500" cy="2112645"/>
                    </a:xfrm>
                    <a:prstGeom prst="rect">
                      <a:avLst/>
                    </a:prstGeom>
                  </pic:spPr>
                </pic:pic>
              </a:graphicData>
            </a:graphic>
          </wp:inline>
        </w:drawing>
      </w:r>
    </w:p>
    <w:p w14:paraId="21FB1E08">
      <w:pPr>
        <w:bidi w:val="0"/>
        <w:rPr>
          <w:rFonts w:hint="default"/>
        </w:rPr>
      </w:pPr>
    </w:p>
    <w:p w14:paraId="588B61BE">
      <w:pPr>
        <w:pStyle w:val="249"/>
        <w:bidi w:val="0"/>
        <w:rPr>
          <w:rFonts w:hint="default"/>
          <w:lang w:val="en-US"/>
        </w:rPr>
      </w:pPr>
      <w:r>
        <w:rPr>
          <w:rFonts w:hint="default"/>
          <w:lang w:val="en-US"/>
        </w:rPr>
        <w:t xml:space="preserve">Figure: 4.22: </w:t>
      </w:r>
      <w:r>
        <w:rPr>
          <w:rFonts w:hint="default"/>
          <w:lang w:val="en-US" w:eastAsia="zh-CN"/>
        </w:rPr>
        <w:t>TC-CAL-001 - Calendar Events</w:t>
      </w:r>
    </w:p>
    <w:p w14:paraId="21F2C00A">
      <w:pPr>
        <w:pStyle w:val="5"/>
        <w:bidi w:val="0"/>
        <w:rPr>
          <w:rFonts w:hint="default" w:ascii="Times New Roman" w:hAnsi="Times New Roman" w:eastAsia="SimSun" w:cs="Times New Roman"/>
          <w:szCs w:val="24"/>
        </w:rPr>
      </w:pPr>
      <w:r>
        <w:rPr>
          <w:rFonts w:hint="default" w:ascii="Times New Roman" w:hAnsi="Times New Roman" w:cs="Times New Roman"/>
        </w:rPr>
        <w:t>Table 4.11: Admin Resource Visibility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44"/>
        <w:gridCol w:w="1411"/>
        <w:gridCol w:w="2418"/>
        <w:gridCol w:w="1737"/>
        <w:gridCol w:w="1270"/>
        <w:gridCol w:w="716"/>
      </w:tblGrid>
      <w:tr w14:paraId="73C3A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0184C7B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543C817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00D7468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5BCDD1E5">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7E8F5E0E">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025345EA">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1ECEE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5A04F208">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TC-RES-006</w:t>
            </w:r>
          </w:p>
        </w:tc>
        <w:tc>
          <w:tcPr>
            <w:tcW w:w="0" w:type="auto"/>
            <w:tcBorders>
              <w:top w:val="single" w:color="auto" w:sz="4" w:space="0"/>
              <w:bottom w:val="single" w:color="auto" w:sz="4" w:space="0"/>
            </w:tcBorders>
            <w:shd w:val="clear"/>
            <w:vAlign w:val="center"/>
          </w:tcPr>
          <w:p w14:paraId="63E4C892">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 Resource Access</w:t>
            </w:r>
          </w:p>
        </w:tc>
        <w:tc>
          <w:tcPr>
            <w:tcW w:w="0" w:type="auto"/>
            <w:tcBorders>
              <w:top w:val="single" w:color="auto" w:sz="4" w:space="0"/>
              <w:bottom w:val="single" w:color="auto" w:sz="4" w:space="0"/>
            </w:tcBorders>
            <w:shd w:val="clear"/>
            <w:vAlign w:val="center"/>
          </w:tcPr>
          <w:p w14:paraId="2D31AF45">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admin access to resources with missing files</w:t>
            </w:r>
          </w:p>
        </w:tc>
        <w:tc>
          <w:tcPr>
            <w:tcW w:w="0" w:type="auto"/>
            <w:tcBorders>
              <w:top w:val="single" w:color="auto" w:sz="4" w:space="0"/>
              <w:bottom w:val="single" w:color="auto" w:sz="4" w:space="0"/>
            </w:tcBorders>
            <w:shd w:val="clear"/>
            <w:vAlign w:val="center"/>
          </w:tcPr>
          <w:p w14:paraId="2E4CA27B">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 can view and edit resource</w:t>
            </w:r>
          </w:p>
        </w:tc>
        <w:tc>
          <w:tcPr>
            <w:tcW w:w="0" w:type="auto"/>
            <w:tcBorders>
              <w:top w:val="single" w:color="auto" w:sz="4" w:space="0"/>
              <w:bottom w:val="single" w:color="auto" w:sz="4" w:space="0"/>
            </w:tcBorders>
            <w:shd w:val="clear"/>
            <w:vAlign w:val="center"/>
          </w:tcPr>
          <w:p w14:paraId="6282C17E">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Admin access retained</w:t>
            </w:r>
          </w:p>
        </w:tc>
        <w:tc>
          <w:tcPr>
            <w:tcW w:w="0" w:type="auto"/>
            <w:tcBorders>
              <w:top w:val="single" w:color="auto" w:sz="4" w:space="0"/>
              <w:bottom w:val="single" w:color="auto" w:sz="4" w:space="0"/>
            </w:tcBorders>
            <w:shd w:val="clear"/>
            <w:vAlign w:val="center"/>
          </w:tcPr>
          <w:p w14:paraId="23968383">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4918A87D">
      <w:pPr>
        <w:pStyle w:val="249"/>
        <w:bidi w:val="0"/>
        <w:rPr>
          <w:rFonts w:hint="default"/>
          <w:lang w:val="en-US"/>
        </w:rPr>
      </w:pPr>
      <w:r>
        <w:rPr>
          <w:rFonts w:hint="default" w:ascii="Times New Roman" w:hAnsi="Times New Roman" w:eastAsia="SimSun" w:cs="Times New Roman"/>
          <w:szCs w:val="24"/>
        </w:rPr>
        <w:drawing>
          <wp:inline distT="0" distB="0" distL="114300" distR="114300">
            <wp:extent cx="5264150" cy="2755265"/>
            <wp:effectExtent l="0" t="0" r="12700" b="6985"/>
            <wp:docPr id="25" name="Picture 25" descr="Edit 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Edit Resource"/>
                    <pic:cNvPicPr>
                      <a:picLocks noChangeAspect="1"/>
                    </pic:cNvPicPr>
                  </pic:nvPicPr>
                  <pic:blipFill>
                    <a:blip r:embed="rId24"/>
                    <a:stretch>
                      <a:fillRect/>
                    </a:stretch>
                  </pic:blipFill>
                  <pic:spPr>
                    <a:xfrm>
                      <a:off x="0" y="0"/>
                      <a:ext cx="5264150" cy="2755265"/>
                    </a:xfrm>
                    <a:prstGeom prst="rect">
                      <a:avLst/>
                    </a:prstGeom>
                  </pic:spPr>
                </pic:pic>
              </a:graphicData>
            </a:graphic>
          </wp:inline>
        </w:drawing>
      </w:r>
      <w:r>
        <w:rPr>
          <w:rFonts w:hint="default" w:ascii="Times New Roman" w:hAnsi="Times New Roman" w:eastAsia="SimSun" w:cs="Times New Roman"/>
          <w:szCs w:val="24"/>
        </w:rPr>
        <w:br w:type="textWrapping"/>
      </w:r>
      <w:r>
        <w:rPr>
          <w:rFonts w:hint="default"/>
          <w:lang w:val="en-US"/>
        </w:rPr>
        <w:t xml:space="preserve">Figure: 4.23: </w:t>
      </w:r>
      <w:r>
        <w:rPr>
          <w:rFonts w:hint="default"/>
          <w:lang w:val="en-US" w:eastAsia="zh-CN"/>
        </w:rPr>
        <w:t>RES-006 - Edit Resources</w:t>
      </w:r>
    </w:p>
    <w:p w14:paraId="36221A9A">
      <w:pPr>
        <w:pStyle w:val="5"/>
        <w:bidi w:val="0"/>
        <w:rPr>
          <w:rFonts w:hint="default" w:ascii="Times New Roman" w:hAnsi="Times New Roman" w:eastAsia="SimSun" w:cs="Times New Roman"/>
          <w:szCs w:val="24"/>
        </w:rPr>
      </w:pPr>
      <w:r>
        <w:rPr>
          <w:rFonts w:hint="default" w:ascii="Times New Roman" w:hAnsi="Times New Roman" w:cs="Times New Roman"/>
        </w:rPr>
        <w:t>Table 4.12: CSRF Protection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77"/>
        <w:gridCol w:w="1275"/>
        <w:gridCol w:w="2440"/>
        <w:gridCol w:w="1741"/>
        <w:gridCol w:w="1347"/>
        <w:gridCol w:w="716"/>
      </w:tblGrid>
      <w:tr w14:paraId="68B05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0E7EEB67">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77B2656F">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67CE5A41">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57EE780D">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1AC79194">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164157AD">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1520F2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7727C1DE">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TC-SEC-001</w:t>
            </w:r>
          </w:p>
        </w:tc>
        <w:tc>
          <w:tcPr>
            <w:tcW w:w="0" w:type="auto"/>
            <w:tcBorders>
              <w:top w:val="single" w:color="auto" w:sz="4" w:space="0"/>
              <w:bottom w:val="single" w:color="auto" w:sz="4" w:space="0"/>
            </w:tcBorders>
            <w:shd w:val="clear"/>
            <w:vAlign w:val="center"/>
          </w:tcPr>
          <w:p w14:paraId="3278B95B">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CSRF Protection</w:t>
            </w:r>
          </w:p>
        </w:tc>
        <w:tc>
          <w:tcPr>
            <w:tcW w:w="0" w:type="auto"/>
            <w:tcBorders>
              <w:top w:val="single" w:color="auto" w:sz="4" w:space="0"/>
              <w:bottom w:val="single" w:color="auto" w:sz="4" w:space="0"/>
            </w:tcBorders>
            <w:shd w:val="clear"/>
            <w:vAlign w:val="center"/>
          </w:tcPr>
          <w:p w14:paraId="0A587DD7">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CSRF protection blocks invalid requests</w:t>
            </w:r>
          </w:p>
        </w:tc>
        <w:tc>
          <w:tcPr>
            <w:tcW w:w="0" w:type="auto"/>
            <w:tcBorders>
              <w:top w:val="single" w:color="auto" w:sz="4" w:space="0"/>
              <w:bottom w:val="single" w:color="auto" w:sz="4" w:space="0"/>
            </w:tcBorders>
            <w:shd w:val="clear"/>
            <w:vAlign w:val="center"/>
          </w:tcPr>
          <w:p w14:paraId="0F1FE5C5">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Request rejected with 403 error</w:t>
            </w:r>
          </w:p>
        </w:tc>
        <w:tc>
          <w:tcPr>
            <w:tcW w:w="0" w:type="auto"/>
            <w:tcBorders>
              <w:top w:val="single" w:color="auto" w:sz="4" w:space="0"/>
              <w:bottom w:val="single" w:color="auto" w:sz="4" w:space="0"/>
            </w:tcBorders>
            <w:shd w:val="clear"/>
            <w:vAlign w:val="center"/>
          </w:tcPr>
          <w:p w14:paraId="3447EFC4">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Invalid request blocked</w:t>
            </w:r>
          </w:p>
        </w:tc>
        <w:tc>
          <w:tcPr>
            <w:tcW w:w="0" w:type="auto"/>
            <w:tcBorders>
              <w:top w:val="single" w:color="auto" w:sz="4" w:space="0"/>
              <w:bottom w:val="single" w:color="auto" w:sz="4" w:space="0"/>
            </w:tcBorders>
            <w:shd w:val="clear"/>
            <w:vAlign w:val="center"/>
          </w:tcPr>
          <w:p w14:paraId="39CFA364">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2353D3B2">
      <w:pPr>
        <w:pStyle w:val="5"/>
        <w:bidi w:val="0"/>
        <w:rPr>
          <w:rFonts w:hint="default" w:ascii="Times New Roman" w:hAnsi="Times New Roman" w:cs="Times New Roman"/>
        </w:rPr>
      </w:pPr>
      <w:r>
        <w:rPr>
          <w:rFonts w:hint="default" w:ascii="Times New Roman" w:hAnsi="Times New Roman" w:eastAsia="SimSun" w:cs="Times New Roman"/>
          <w:szCs w:val="24"/>
        </w:rPr>
        <w:br w:type="textWrapping"/>
      </w:r>
      <w:r>
        <w:rPr>
          <w:rFonts w:hint="default" w:ascii="Times New Roman" w:hAnsi="Times New Roman" w:cs="Times New Roman"/>
        </w:rPr>
        <w:t>Table 4.13: Prayer Times Display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20"/>
        <w:gridCol w:w="1249"/>
        <w:gridCol w:w="2485"/>
        <w:gridCol w:w="1522"/>
        <w:gridCol w:w="1403"/>
        <w:gridCol w:w="717"/>
      </w:tblGrid>
      <w:tr w14:paraId="5325F0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bottom w:val="single" w:color="auto" w:sz="4" w:space="0"/>
            </w:tcBorders>
            <w:shd w:val="clear"/>
            <w:vAlign w:val="center"/>
          </w:tcPr>
          <w:p w14:paraId="73D3C34E">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bottom w:val="single" w:color="auto" w:sz="4" w:space="0"/>
            </w:tcBorders>
            <w:shd w:val="clear"/>
            <w:vAlign w:val="center"/>
          </w:tcPr>
          <w:p w14:paraId="7107697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bottom w:val="single" w:color="auto" w:sz="4" w:space="0"/>
            </w:tcBorders>
            <w:shd w:val="clear"/>
            <w:vAlign w:val="center"/>
          </w:tcPr>
          <w:p w14:paraId="05D4C417">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bottom w:val="single" w:color="auto" w:sz="4" w:space="0"/>
            </w:tcBorders>
            <w:shd w:val="clear"/>
            <w:vAlign w:val="center"/>
          </w:tcPr>
          <w:p w14:paraId="20D3F5C3">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bottom w:val="single" w:color="auto" w:sz="4" w:space="0"/>
            </w:tcBorders>
            <w:shd w:val="clear"/>
            <w:vAlign w:val="center"/>
          </w:tcPr>
          <w:p w14:paraId="27208E97">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bottom w:val="single" w:color="auto" w:sz="4" w:space="0"/>
            </w:tcBorders>
            <w:shd w:val="clear"/>
            <w:vAlign w:val="center"/>
          </w:tcPr>
          <w:p w14:paraId="5FBB1984">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64270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48A416AB">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TC-PRAY-001</w:t>
            </w:r>
          </w:p>
        </w:tc>
        <w:tc>
          <w:tcPr>
            <w:tcW w:w="0" w:type="auto"/>
            <w:tcBorders>
              <w:bottom w:val="single" w:color="auto" w:sz="4" w:space="0"/>
            </w:tcBorders>
            <w:shd w:val="clear"/>
            <w:vAlign w:val="center"/>
          </w:tcPr>
          <w:p w14:paraId="743F2DB8">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Prayer Times Display</w:t>
            </w:r>
          </w:p>
        </w:tc>
        <w:tc>
          <w:tcPr>
            <w:tcW w:w="0" w:type="auto"/>
            <w:tcBorders>
              <w:bottom w:val="single" w:color="auto" w:sz="4" w:space="0"/>
            </w:tcBorders>
            <w:shd w:val="clear"/>
            <w:vAlign w:val="center"/>
          </w:tcPr>
          <w:p w14:paraId="5E4EDF8D">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accurate display of prayer times and next prayer</w:t>
            </w:r>
          </w:p>
        </w:tc>
        <w:tc>
          <w:tcPr>
            <w:tcW w:w="0" w:type="auto"/>
            <w:tcBorders>
              <w:bottom w:val="single" w:color="auto" w:sz="4" w:space="0"/>
            </w:tcBorders>
            <w:shd w:val="clear"/>
            <w:vAlign w:val="center"/>
          </w:tcPr>
          <w:p w14:paraId="596B02AE">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Correct prayer times shown</w:t>
            </w:r>
          </w:p>
        </w:tc>
        <w:tc>
          <w:tcPr>
            <w:tcW w:w="0" w:type="auto"/>
            <w:tcBorders>
              <w:bottom w:val="single" w:color="auto" w:sz="4" w:space="0"/>
            </w:tcBorders>
            <w:shd w:val="clear"/>
            <w:vAlign w:val="center"/>
          </w:tcPr>
          <w:p w14:paraId="74B09C51">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Display correct and updated</w:t>
            </w:r>
          </w:p>
        </w:tc>
        <w:tc>
          <w:tcPr>
            <w:tcW w:w="0" w:type="auto"/>
            <w:tcBorders>
              <w:bottom w:val="single" w:color="auto" w:sz="4" w:space="0"/>
            </w:tcBorders>
            <w:shd w:val="clear"/>
            <w:vAlign w:val="center"/>
          </w:tcPr>
          <w:p w14:paraId="37067EB9">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5B46FFB4">
      <w:pPr>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273040" cy="2679700"/>
            <wp:effectExtent l="0" t="0" r="3810" b="6350"/>
            <wp:docPr id="26" name="Picture 26" descr="Prayer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Prayer Times"/>
                    <pic:cNvPicPr>
                      <a:picLocks noChangeAspect="1"/>
                    </pic:cNvPicPr>
                  </pic:nvPicPr>
                  <pic:blipFill>
                    <a:blip r:embed="rId25"/>
                    <a:stretch>
                      <a:fillRect/>
                    </a:stretch>
                  </pic:blipFill>
                  <pic:spPr>
                    <a:xfrm>
                      <a:off x="0" y="0"/>
                      <a:ext cx="5273040" cy="2679700"/>
                    </a:xfrm>
                    <a:prstGeom prst="rect">
                      <a:avLst/>
                    </a:prstGeom>
                  </pic:spPr>
                </pic:pic>
              </a:graphicData>
            </a:graphic>
          </wp:inline>
        </w:drawing>
      </w:r>
    </w:p>
    <w:p w14:paraId="0F29556E">
      <w:pPr>
        <w:pStyle w:val="249"/>
        <w:bidi w:val="0"/>
        <w:rPr>
          <w:rFonts w:hint="default" w:ascii="Times New Roman" w:hAnsi="Times New Roman" w:eastAsia="SimSun" w:cs="Times New Roman"/>
          <w:sz w:val="24"/>
          <w:szCs w:val="24"/>
          <w:lang w:val="en-US"/>
        </w:rPr>
      </w:pPr>
      <w:r>
        <w:rPr>
          <w:rFonts w:hint="default"/>
          <w:lang w:val="en-US"/>
        </w:rPr>
        <w:t xml:space="preserve">Figure: 4.24: </w:t>
      </w:r>
      <w:r>
        <w:rPr>
          <w:rFonts w:hint="default"/>
          <w:lang w:val="en-US" w:eastAsia="zh-CN"/>
        </w:rPr>
        <w:t>TC-PRAY-001 - Praying Times</w:t>
      </w:r>
    </w:p>
    <w:p w14:paraId="4B90B6DB">
      <w:pPr>
        <w:pStyle w:val="5"/>
        <w:bidi w:val="0"/>
        <w:rPr>
          <w:rFonts w:hint="default" w:ascii="Times New Roman" w:hAnsi="Times New Roman" w:cs="Times New Roman"/>
        </w:rPr>
      </w:pPr>
      <w:r>
        <w:rPr>
          <w:rFonts w:hint="default" w:ascii="Times New Roman" w:hAnsi="Times New Roman" w:cs="Times New Roman"/>
        </w:rPr>
        <w:t>Table 4.14: Prayer Times Manual Override Test Case</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060"/>
        <w:gridCol w:w="1194"/>
        <w:gridCol w:w="2170"/>
        <w:gridCol w:w="1789"/>
        <w:gridCol w:w="1466"/>
        <w:gridCol w:w="717"/>
      </w:tblGrid>
      <w:tr w14:paraId="014051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tcBorders>
            <w:shd w:val="clear"/>
            <w:vAlign w:val="center"/>
          </w:tcPr>
          <w:p w14:paraId="219AB476">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Test Case ID</w:t>
            </w:r>
          </w:p>
        </w:tc>
        <w:tc>
          <w:tcPr>
            <w:tcW w:w="0" w:type="auto"/>
            <w:tcBorders>
              <w:top w:val="single" w:color="auto" w:sz="4" w:space="0"/>
            </w:tcBorders>
            <w:shd w:val="clear"/>
            <w:vAlign w:val="center"/>
          </w:tcPr>
          <w:p w14:paraId="623966EC">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Feature Tested</w:t>
            </w:r>
          </w:p>
        </w:tc>
        <w:tc>
          <w:tcPr>
            <w:tcW w:w="0" w:type="auto"/>
            <w:tcBorders>
              <w:top w:val="single" w:color="auto" w:sz="4" w:space="0"/>
            </w:tcBorders>
            <w:shd w:val="clear"/>
            <w:vAlign w:val="center"/>
          </w:tcPr>
          <w:p w14:paraId="4E1B2FE9">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tcBorders>
            <w:shd w:val="clear"/>
            <w:vAlign w:val="center"/>
          </w:tcPr>
          <w:p w14:paraId="675FCA37">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Expected Result</w:t>
            </w:r>
          </w:p>
        </w:tc>
        <w:tc>
          <w:tcPr>
            <w:tcW w:w="0" w:type="auto"/>
            <w:tcBorders>
              <w:top w:val="single" w:color="auto" w:sz="4" w:space="0"/>
            </w:tcBorders>
            <w:shd w:val="clear"/>
            <w:vAlign w:val="center"/>
          </w:tcPr>
          <w:p w14:paraId="4E3CE9DB">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Actual Result</w:t>
            </w:r>
          </w:p>
        </w:tc>
        <w:tc>
          <w:tcPr>
            <w:tcW w:w="0" w:type="auto"/>
            <w:tcBorders>
              <w:top w:val="single" w:color="auto" w:sz="4" w:space="0"/>
            </w:tcBorders>
            <w:shd w:val="clear"/>
            <w:vAlign w:val="center"/>
          </w:tcPr>
          <w:p w14:paraId="47CE5381">
            <w:pPr>
              <w:keepNext w:val="0"/>
              <w:keepLines w:val="0"/>
              <w:widowControl/>
              <w:suppressLineNumbers w:val="0"/>
              <w:spacing w:line="360" w:lineRule="auto"/>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Status</w:t>
            </w:r>
          </w:p>
        </w:tc>
      </w:tr>
      <w:tr w14:paraId="377D2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top w:val="single" w:color="auto" w:sz="4" w:space="0"/>
              <w:bottom w:val="single" w:color="auto" w:sz="4" w:space="0"/>
            </w:tcBorders>
            <w:shd w:val="clear"/>
            <w:vAlign w:val="center"/>
          </w:tcPr>
          <w:p w14:paraId="79679EC8">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TC-PRAY-002</w:t>
            </w:r>
          </w:p>
        </w:tc>
        <w:tc>
          <w:tcPr>
            <w:tcW w:w="0" w:type="auto"/>
            <w:tcBorders>
              <w:top w:val="single" w:color="auto" w:sz="4" w:space="0"/>
              <w:bottom w:val="single" w:color="auto" w:sz="4" w:space="0"/>
            </w:tcBorders>
            <w:shd w:val="clear"/>
            <w:vAlign w:val="center"/>
          </w:tcPr>
          <w:p w14:paraId="33F35812">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Override</w:t>
            </w:r>
          </w:p>
        </w:tc>
        <w:tc>
          <w:tcPr>
            <w:tcW w:w="0" w:type="auto"/>
            <w:tcBorders>
              <w:top w:val="single" w:color="auto" w:sz="4" w:space="0"/>
              <w:bottom w:val="single" w:color="auto" w:sz="4" w:space="0"/>
            </w:tcBorders>
            <w:shd w:val="clear"/>
            <w:vAlign w:val="center"/>
          </w:tcPr>
          <w:p w14:paraId="0810BE18">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Verify admin can override prayer times</w:t>
            </w:r>
          </w:p>
        </w:tc>
        <w:tc>
          <w:tcPr>
            <w:tcW w:w="0" w:type="auto"/>
            <w:tcBorders>
              <w:top w:val="single" w:color="auto" w:sz="4" w:space="0"/>
              <w:bottom w:val="single" w:color="auto" w:sz="4" w:space="0"/>
            </w:tcBorders>
            <w:shd w:val="clear"/>
            <w:vAlign w:val="center"/>
          </w:tcPr>
          <w:p w14:paraId="36835C58">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Manual times take precedence</w:t>
            </w:r>
          </w:p>
        </w:tc>
        <w:tc>
          <w:tcPr>
            <w:tcW w:w="0" w:type="auto"/>
            <w:tcBorders>
              <w:top w:val="single" w:color="auto" w:sz="4" w:space="0"/>
              <w:bottom w:val="single" w:color="auto" w:sz="4" w:space="0"/>
            </w:tcBorders>
            <w:shd w:val="clear"/>
            <w:vAlign w:val="center"/>
          </w:tcPr>
          <w:p w14:paraId="1580E079">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Override works correctly</w:t>
            </w:r>
          </w:p>
        </w:tc>
        <w:tc>
          <w:tcPr>
            <w:tcW w:w="0" w:type="auto"/>
            <w:tcBorders>
              <w:top w:val="single" w:color="auto" w:sz="4" w:space="0"/>
              <w:bottom w:val="single" w:color="auto" w:sz="4" w:space="0"/>
            </w:tcBorders>
            <w:shd w:val="clear"/>
            <w:vAlign w:val="center"/>
          </w:tcPr>
          <w:p w14:paraId="6EB561AC">
            <w:pPr>
              <w:keepNext w:val="0"/>
              <w:keepLines w:val="0"/>
              <w:widowControl/>
              <w:suppressLineNumbers w:val="0"/>
              <w:spacing w:line="360" w:lineRule="auto"/>
              <w:jc w:val="center"/>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PASS</w:t>
            </w:r>
          </w:p>
        </w:tc>
      </w:tr>
    </w:tbl>
    <w:p w14:paraId="56FEB58D">
      <w:pPr>
        <w:numPr>
          <w:numId w:val="0"/>
        </w:numPr>
        <w:spacing w:line="360" w:lineRule="auto"/>
        <w:jc w:val="both"/>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br w:type="textWrapping"/>
      </w:r>
      <w:r>
        <w:rPr>
          <w:rFonts w:hint="default" w:ascii="Times New Roman" w:hAnsi="Times New Roman" w:eastAsia="SimSun" w:cs="Times New Roman"/>
          <w:sz w:val="24"/>
          <w:szCs w:val="24"/>
          <w:lang w:val="en-US"/>
        </w:rPr>
        <w:drawing>
          <wp:inline distT="0" distB="0" distL="114300" distR="114300">
            <wp:extent cx="5266690" cy="2770505"/>
            <wp:effectExtent l="0" t="0" r="10160" b="10795"/>
            <wp:docPr id="27" name="Picture 27" descr="Admin Edit Pray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dmin Edit Prayer"/>
                    <pic:cNvPicPr>
                      <a:picLocks noChangeAspect="1"/>
                    </pic:cNvPicPr>
                  </pic:nvPicPr>
                  <pic:blipFill>
                    <a:blip r:embed="rId26"/>
                    <a:stretch>
                      <a:fillRect/>
                    </a:stretch>
                  </pic:blipFill>
                  <pic:spPr>
                    <a:xfrm>
                      <a:off x="0" y="0"/>
                      <a:ext cx="5266690" cy="2770505"/>
                    </a:xfrm>
                    <a:prstGeom prst="rect">
                      <a:avLst/>
                    </a:prstGeom>
                  </pic:spPr>
                </pic:pic>
              </a:graphicData>
            </a:graphic>
          </wp:inline>
        </w:drawing>
      </w:r>
    </w:p>
    <w:p w14:paraId="11E34BDF">
      <w:pPr>
        <w:pStyle w:val="249"/>
        <w:bidi w:val="0"/>
        <w:rPr>
          <w:rFonts w:hint="default"/>
          <w:lang w:val="en-US" w:eastAsia="zh-CN"/>
        </w:rPr>
      </w:pPr>
      <w:r>
        <w:rPr>
          <w:rFonts w:hint="default"/>
          <w:lang w:val="en-US"/>
        </w:rPr>
        <w:t xml:space="preserve">Figure: 4.25: </w:t>
      </w:r>
      <w:r>
        <w:rPr>
          <w:rFonts w:hint="default"/>
          <w:lang w:val="en-US" w:eastAsia="zh-CN"/>
        </w:rPr>
        <w:t>TC-PRAY-002 - Manual Praying Times</w:t>
      </w:r>
    </w:p>
    <w:p w14:paraId="7EA9C8B2">
      <w:pPr>
        <w:rPr>
          <w:rFonts w:hint="default"/>
        </w:rPr>
      </w:pPr>
    </w:p>
    <w:p w14:paraId="1D51B591">
      <w:pPr>
        <w:pStyle w:val="4"/>
        <w:bidi w:val="0"/>
        <w:rPr>
          <w:rFonts w:hint="default" w:ascii="Times New Roman" w:hAnsi="Times New Roman" w:cs="Times New Roman"/>
        </w:rPr>
      </w:pPr>
      <w:r>
        <w:rPr>
          <w:rFonts w:hint="default" w:ascii="Times New Roman" w:hAnsi="Times New Roman" w:cs="Times New Roman"/>
        </w:rPr>
        <w:t>4.5.3 Test Traceability Matrix</w:t>
      </w:r>
    </w:p>
    <w:p w14:paraId="4A4BBA94">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 traceability matrix links requirements from Chapter 3 to specific test cases, ensuring all requirements are validated through testing. </w:t>
      </w:r>
    </w:p>
    <w:p w14:paraId="20FEC892">
      <w:pPr>
        <w:pStyle w:val="5"/>
        <w:bidi w:val="0"/>
        <w:rPr>
          <w:rFonts w:hint="default" w:ascii="Times New Roman" w:hAnsi="Times New Roman" w:cs="Times New Roman"/>
        </w:rPr>
      </w:pPr>
      <w:r>
        <w:rPr>
          <w:rFonts w:hint="default" w:ascii="Times New Roman" w:hAnsi="Times New Roman" w:cs="Times New Roman"/>
        </w:rPr>
        <w:t>Table 4.16: Test Traceability Matrix</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8"/>
        <w:gridCol w:w="1876"/>
        <w:gridCol w:w="3913"/>
        <w:gridCol w:w="1089"/>
      </w:tblGrid>
      <w:tr w14:paraId="66DF8A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tcBorders>
              <w:top w:val="single" w:color="auto" w:sz="4" w:space="0"/>
              <w:bottom w:val="single" w:color="auto" w:sz="4" w:space="0"/>
            </w:tcBorders>
            <w:shd w:val="clear"/>
            <w:vAlign w:val="center"/>
          </w:tcPr>
          <w:p w14:paraId="54D4E56E">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Requirement ID</w:t>
            </w:r>
          </w:p>
        </w:tc>
        <w:tc>
          <w:tcPr>
            <w:tcW w:w="0" w:type="auto"/>
            <w:tcBorders>
              <w:top w:val="single" w:color="auto" w:sz="4" w:space="0"/>
              <w:bottom w:val="single" w:color="auto" w:sz="4" w:space="0"/>
            </w:tcBorders>
            <w:shd w:val="clear"/>
            <w:vAlign w:val="center"/>
          </w:tcPr>
          <w:p w14:paraId="043E8E6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bottom w:val="single" w:color="auto" w:sz="4" w:space="0"/>
            </w:tcBorders>
            <w:shd w:val="clear"/>
            <w:vAlign w:val="center"/>
          </w:tcPr>
          <w:p w14:paraId="454D3DD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Case ID(s)</w:t>
            </w:r>
          </w:p>
        </w:tc>
        <w:tc>
          <w:tcPr>
            <w:tcW w:w="0" w:type="auto"/>
            <w:tcBorders>
              <w:top w:val="single" w:color="auto" w:sz="4" w:space="0"/>
              <w:bottom w:val="single" w:color="auto" w:sz="4" w:space="0"/>
            </w:tcBorders>
            <w:shd w:val="clear"/>
            <w:vAlign w:val="center"/>
          </w:tcPr>
          <w:p w14:paraId="2E816645">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639A0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1159C1B4">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w:t>
            </w:r>
          </w:p>
        </w:tc>
        <w:tc>
          <w:tcPr>
            <w:tcW w:w="0" w:type="auto"/>
            <w:tcBorders>
              <w:bottom w:val="single" w:color="auto" w:sz="4" w:space="0"/>
            </w:tcBorders>
            <w:shd w:val="clear"/>
            <w:vAlign w:val="center"/>
          </w:tcPr>
          <w:p w14:paraId="7289B3C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Authentication</w:t>
            </w:r>
          </w:p>
        </w:tc>
        <w:tc>
          <w:tcPr>
            <w:tcW w:w="0" w:type="auto"/>
            <w:tcBorders>
              <w:bottom w:val="single" w:color="auto" w:sz="4" w:space="0"/>
            </w:tcBorders>
            <w:shd w:val="clear"/>
            <w:vAlign w:val="center"/>
          </w:tcPr>
          <w:p w14:paraId="4E3CFCC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TC-AUTH-001, TC-AUTH-002 (login, logout, password reset)</w:t>
            </w:r>
          </w:p>
        </w:tc>
        <w:tc>
          <w:tcPr>
            <w:tcW w:w="0" w:type="auto"/>
            <w:tcBorders>
              <w:bottom w:val="single" w:color="auto" w:sz="4" w:space="0"/>
            </w:tcBorders>
            <w:shd w:val="clear"/>
            <w:vAlign w:val="center"/>
          </w:tcPr>
          <w:p w14:paraId="0437027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D482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630F4F0D">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FR2</w:t>
            </w:r>
          </w:p>
        </w:tc>
        <w:tc>
          <w:tcPr>
            <w:tcW w:w="0" w:type="auto"/>
            <w:tcBorders>
              <w:bottom w:val="single" w:color="auto" w:sz="4" w:space="0"/>
            </w:tcBorders>
            <w:shd w:val="clear"/>
            <w:vAlign w:val="center"/>
          </w:tcPr>
          <w:p w14:paraId="10686FE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Role-Based Access Control</w:t>
            </w:r>
          </w:p>
        </w:tc>
        <w:tc>
          <w:tcPr>
            <w:tcW w:w="0" w:type="auto"/>
            <w:tcBorders>
              <w:bottom w:val="single" w:color="auto" w:sz="4" w:space="0"/>
            </w:tcBorders>
            <w:shd w:val="clear"/>
            <w:vAlign w:val="center"/>
          </w:tcPr>
          <w:p w14:paraId="48EA6EF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TC-RBAC-001, TC-RBAC-002 (permission checking, role assignment)</w:t>
            </w:r>
          </w:p>
        </w:tc>
        <w:tc>
          <w:tcPr>
            <w:tcW w:w="0" w:type="auto"/>
            <w:tcBorders>
              <w:bottom w:val="single" w:color="auto" w:sz="4" w:space="0"/>
            </w:tcBorders>
            <w:shd w:val="clear"/>
            <w:vAlign w:val="center"/>
          </w:tcPr>
          <w:p w14:paraId="5A48304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D1AB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5AE1DF9B">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FR3</w:t>
            </w:r>
          </w:p>
        </w:tc>
        <w:tc>
          <w:tcPr>
            <w:tcW w:w="0" w:type="auto"/>
            <w:tcBorders>
              <w:bottom w:val="single" w:color="auto" w:sz="4" w:space="0"/>
            </w:tcBorders>
            <w:shd w:val="clear"/>
            <w:vAlign w:val="center"/>
          </w:tcPr>
          <w:p w14:paraId="77EE022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Resource Management</w:t>
            </w:r>
          </w:p>
        </w:tc>
        <w:tc>
          <w:tcPr>
            <w:tcW w:w="0" w:type="auto"/>
            <w:tcBorders>
              <w:bottom w:val="single" w:color="auto" w:sz="4" w:space="0"/>
            </w:tcBorders>
            <w:shd w:val="clear"/>
            <w:vAlign w:val="center"/>
          </w:tcPr>
          <w:p w14:paraId="6D45148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TC-RES-001, TC-RES-002, TC-RES-003, TC-RES-004 (upload, preview, download, edit)</w:t>
            </w:r>
          </w:p>
        </w:tc>
        <w:tc>
          <w:tcPr>
            <w:tcW w:w="0" w:type="auto"/>
            <w:tcBorders>
              <w:bottom w:val="single" w:color="auto" w:sz="4" w:space="0"/>
            </w:tcBorders>
            <w:shd w:val="clear"/>
            <w:vAlign w:val="center"/>
          </w:tcPr>
          <w:p w14:paraId="26F2E9E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07CCA1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DF7CAEA">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FR4</w:t>
            </w:r>
          </w:p>
        </w:tc>
        <w:tc>
          <w:tcPr>
            <w:tcW w:w="0" w:type="auto"/>
            <w:tcBorders>
              <w:bottom w:val="single" w:color="auto" w:sz="4" w:space="0"/>
            </w:tcBorders>
            <w:shd w:val="clear"/>
            <w:vAlign w:val="center"/>
          </w:tcPr>
          <w:p w14:paraId="4A50F59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Resource Editing</w:t>
            </w:r>
          </w:p>
        </w:tc>
        <w:tc>
          <w:tcPr>
            <w:tcW w:w="0" w:type="auto"/>
            <w:tcBorders>
              <w:bottom w:val="single" w:color="auto" w:sz="4" w:space="0"/>
            </w:tcBorders>
            <w:shd w:val="clear"/>
            <w:vAlign w:val="center"/>
          </w:tcPr>
          <w:p w14:paraId="614E18B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TC-RES-004 (edit resource details, replace files)</w:t>
            </w:r>
          </w:p>
        </w:tc>
        <w:tc>
          <w:tcPr>
            <w:tcW w:w="0" w:type="auto"/>
            <w:tcBorders>
              <w:bottom w:val="single" w:color="auto" w:sz="4" w:space="0"/>
            </w:tcBorders>
            <w:shd w:val="clear"/>
            <w:vAlign w:val="center"/>
          </w:tcPr>
          <w:p w14:paraId="1642A3A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E94E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0A9A2515">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FR5</w:t>
            </w:r>
          </w:p>
        </w:tc>
        <w:tc>
          <w:tcPr>
            <w:tcW w:w="0" w:type="auto"/>
            <w:tcBorders>
              <w:bottom w:val="single" w:color="auto" w:sz="4" w:space="0"/>
            </w:tcBorders>
            <w:shd w:val="clear"/>
            <w:vAlign w:val="center"/>
          </w:tcPr>
          <w:p w14:paraId="1C156CC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Announcement System</w:t>
            </w:r>
          </w:p>
        </w:tc>
        <w:tc>
          <w:tcPr>
            <w:tcW w:w="0" w:type="auto"/>
            <w:tcBorders>
              <w:bottom w:val="single" w:color="auto" w:sz="4" w:space="0"/>
            </w:tcBorders>
            <w:shd w:val="clear"/>
            <w:vAlign w:val="center"/>
          </w:tcPr>
          <w:p w14:paraId="7957D4E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TC-ANN-001, TC-ANN-002 (create, publish, notifications)</w:t>
            </w:r>
          </w:p>
        </w:tc>
        <w:tc>
          <w:tcPr>
            <w:tcW w:w="0" w:type="auto"/>
            <w:tcBorders>
              <w:bottom w:val="single" w:color="auto" w:sz="4" w:space="0"/>
            </w:tcBorders>
            <w:shd w:val="clear"/>
            <w:vAlign w:val="center"/>
          </w:tcPr>
          <w:p w14:paraId="633C178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C3697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71519214">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FR6</w:t>
            </w:r>
          </w:p>
        </w:tc>
        <w:tc>
          <w:tcPr>
            <w:tcW w:w="0" w:type="auto"/>
            <w:tcBorders>
              <w:bottom w:val="single" w:color="auto" w:sz="4" w:space="0"/>
            </w:tcBorders>
            <w:shd w:val="clear"/>
            <w:vAlign w:val="center"/>
          </w:tcPr>
          <w:p w14:paraId="401AC8F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Notification System</w:t>
            </w:r>
          </w:p>
        </w:tc>
        <w:tc>
          <w:tcPr>
            <w:tcW w:w="0" w:type="auto"/>
            <w:tcBorders>
              <w:bottom w:val="single" w:color="auto" w:sz="4" w:space="0"/>
            </w:tcBorders>
            <w:shd w:val="clear"/>
            <w:vAlign w:val="center"/>
          </w:tcPr>
          <w:p w14:paraId="6A2EFDC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TC-ANN-001, TC-NOT-001 (notification creation, display, marking as read)</w:t>
            </w:r>
          </w:p>
        </w:tc>
        <w:tc>
          <w:tcPr>
            <w:tcW w:w="0" w:type="auto"/>
            <w:tcBorders>
              <w:bottom w:val="single" w:color="auto" w:sz="4" w:space="0"/>
            </w:tcBorders>
            <w:shd w:val="clear"/>
            <w:vAlign w:val="center"/>
          </w:tcPr>
          <w:p w14:paraId="1EC39E3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1E1E49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482F2E09">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FR7</w:t>
            </w:r>
          </w:p>
        </w:tc>
        <w:tc>
          <w:tcPr>
            <w:tcW w:w="0" w:type="auto"/>
            <w:tcBorders>
              <w:bottom w:val="single" w:color="auto" w:sz="4" w:space="0"/>
            </w:tcBorders>
            <w:shd w:val="clear"/>
            <w:vAlign w:val="center"/>
          </w:tcPr>
          <w:p w14:paraId="760D839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Donation Processing</w:t>
            </w:r>
          </w:p>
        </w:tc>
        <w:tc>
          <w:tcPr>
            <w:tcW w:w="0" w:type="auto"/>
            <w:tcBorders>
              <w:bottom w:val="single" w:color="auto" w:sz="4" w:space="0"/>
            </w:tcBorders>
            <w:shd w:val="clear"/>
            <w:vAlign w:val="center"/>
          </w:tcPr>
          <w:p w14:paraId="75ECC23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TC-DON-001, TC-DON-002, TC-DON-003 (Paystack payment, direct transfer, webhook, CSV export)</w:t>
            </w:r>
          </w:p>
        </w:tc>
        <w:tc>
          <w:tcPr>
            <w:tcW w:w="0" w:type="auto"/>
            <w:tcBorders>
              <w:bottom w:val="single" w:color="auto" w:sz="4" w:space="0"/>
            </w:tcBorders>
            <w:shd w:val="clear"/>
            <w:vAlign w:val="center"/>
          </w:tcPr>
          <w:p w14:paraId="23C1806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1EE0A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42E9C03A">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FR8</w:t>
            </w:r>
          </w:p>
        </w:tc>
        <w:tc>
          <w:tcPr>
            <w:tcW w:w="0" w:type="auto"/>
            <w:tcBorders>
              <w:bottom w:val="single" w:color="auto" w:sz="4" w:space="0"/>
            </w:tcBorders>
            <w:shd w:val="clear"/>
            <w:vAlign w:val="center"/>
          </w:tcPr>
          <w:p w14:paraId="4CFB236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Calendar Events</w:t>
            </w:r>
          </w:p>
        </w:tc>
        <w:tc>
          <w:tcPr>
            <w:tcW w:w="0" w:type="auto"/>
            <w:tcBorders>
              <w:bottom w:val="single" w:color="auto" w:sz="4" w:space="0"/>
            </w:tcBorders>
            <w:shd w:val="clear"/>
            <w:vAlign w:val="center"/>
          </w:tcPr>
          <w:p w14:paraId="74D7050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TC-CAL-001, TC-CAL-002 (create, edit, view events)</w:t>
            </w:r>
          </w:p>
        </w:tc>
        <w:tc>
          <w:tcPr>
            <w:tcW w:w="0" w:type="auto"/>
            <w:tcBorders>
              <w:bottom w:val="single" w:color="auto" w:sz="4" w:space="0"/>
            </w:tcBorders>
            <w:shd w:val="clear"/>
            <w:vAlign w:val="center"/>
          </w:tcPr>
          <w:p w14:paraId="64AF48D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026D5C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D06FCE9">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FR9</w:t>
            </w:r>
          </w:p>
        </w:tc>
        <w:tc>
          <w:tcPr>
            <w:tcW w:w="0" w:type="auto"/>
            <w:tcBorders>
              <w:bottom w:val="single" w:color="auto" w:sz="4" w:space="0"/>
            </w:tcBorders>
            <w:shd w:val="clear"/>
            <w:vAlign w:val="center"/>
          </w:tcPr>
          <w:p w14:paraId="5A1E92C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Live Meetings</w:t>
            </w:r>
          </w:p>
        </w:tc>
        <w:tc>
          <w:tcPr>
            <w:tcW w:w="0" w:type="auto"/>
            <w:tcBorders>
              <w:bottom w:val="single" w:color="auto" w:sz="4" w:space="0"/>
            </w:tcBorders>
            <w:shd w:val="clear"/>
            <w:vAlign w:val="center"/>
          </w:tcPr>
          <w:p w14:paraId="25D8872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TC-MEET-001, TC-MEET-002 (create, join, access control)</w:t>
            </w:r>
          </w:p>
        </w:tc>
        <w:tc>
          <w:tcPr>
            <w:tcW w:w="0" w:type="auto"/>
            <w:tcBorders>
              <w:bottom w:val="single" w:color="auto" w:sz="4" w:space="0"/>
            </w:tcBorders>
            <w:shd w:val="clear"/>
            <w:vAlign w:val="center"/>
          </w:tcPr>
          <w:p w14:paraId="4C8B011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1898A1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1CE1D365">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FR10</w:t>
            </w:r>
          </w:p>
        </w:tc>
        <w:tc>
          <w:tcPr>
            <w:tcW w:w="0" w:type="auto"/>
            <w:tcBorders>
              <w:bottom w:val="single" w:color="auto" w:sz="4" w:space="0"/>
            </w:tcBorders>
            <w:shd w:val="clear"/>
            <w:vAlign w:val="center"/>
          </w:tcPr>
          <w:p w14:paraId="1C6746F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User Management</w:t>
            </w:r>
          </w:p>
        </w:tc>
        <w:tc>
          <w:tcPr>
            <w:tcW w:w="0" w:type="auto"/>
            <w:tcBorders>
              <w:bottom w:val="single" w:color="auto" w:sz="4" w:space="0"/>
            </w:tcBorders>
            <w:shd w:val="clear"/>
            <w:vAlign w:val="center"/>
          </w:tcPr>
          <w:p w14:paraId="7974D32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TC-USER-001, TC-USER-002 (create, edit, delete users, assign roles)</w:t>
            </w:r>
          </w:p>
        </w:tc>
        <w:tc>
          <w:tcPr>
            <w:tcW w:w="0" w:type="auto"/>
            <w:tcBorders>
              <w:bottom w:val="single" w:color="auto" w:sz="4" w:space="0"/>
            </w:tcBorders>
            <w:shd w:val="clear"/>
            <w:vAlign w:val="center"/>
          </w:tcPr>
          <w:p w14:paraId="08D4AD6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40087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1C7CAD9E">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FR11</w:t>
            </w:r>
          </w:p>
        </w:tc>
        <w:tc>
          <w:tcPr>
            <w:tcW w:w="0" w:type="auto"/>
            <w:tcBorders>
              <w:bottom w:val="single" w:color="auto" w:sz="4" w:space="0"/>
            </w:tcBorders>
            <w:shd w:val="clear"/>
            <w:vAlign w:val="center"/>
          </w:tcPr>
          <w:p w14:paraId="36C48E3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Dashboard</w:t>
            </w:r>
          </w:p>
        </w:tc>
        <w:tc>
          <w:tcPr>
            <w:tcW w:w="0" w:type="auto"/>
            <w:tcBorders>
              <w:bottom w:val="single" w:color="auto" w:sz="4" w:space="0"/>
            </w:tcBorders>
            <w:shd w:val="clear"/>
            <w:vAlign w:val="center"/>
          </w:tcPr>
          <w:p w14:paraId="6D2F007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TC-DASH-001 (statistics display, navigation)</w:t>
            </w:r>
          </w:p>
        </w:tc>
        <w:tc>
          <w:tcPr>
            <w:tcW w:w="0" w:type="auto"/>
            <w:tcBorders>
              <w:bottom w:val="single" w:color="auto" w:sz="4" w:space="0"/>
            </w:tcBorders>
            <w:shd w:val="clear"/>
            <w:vAlign w:val="center"/>
          </w:tcPr>
          <w:p w14:paraId="7CAA1DF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BA91B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77751EFC">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FR12</w:t>
            </w:r>
          </w:p>
        </w:tc>
        <w:tc>
          <w:tcPr>
            <w:tcW w:w="0" w:type="auto"/>
            <w:tcBorders>
              <w:bottom w:val="single" w:color="auto" w:sz="4" w:space="0"/>
            </w:tcBorders>
            <w:shd w:val="clear"/>
            <w:vAlign w:val="center"/>
          </w:tcPr>
          <w:p w14:paraId="23C844E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Analysis and Statistics</w:t>
            </w:r>
          </w:p>
        </w:tc>
        <w:tc>
          <w:tcPr>
            <w:tcW w:w="0" w:type="auto"/>
            <w:tcBorders>
              <w:bottom w:val="single" w:color="auto" w:sz="4" w:space="0"/>
            </w:tcBorders>
            <w:shd w:val="clear"/>
            <w:vAlign w:val="center"/>
          </w:tcPr>
          <w:p w14:paraId="4E12985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TC-ANAL-001 (user statistics, content statistics, activity statistics display)</w:t>
            </w:r>
          </w:p>
        </w:tc>
        <w:tc>
          <w:tcPr>
            <w:tcW w:w="0" w:type="auto"/>
            <w:tcBorders>
              <w:bottom w:val="single" w:color="auto" w:sz="4" w:space="0"/>
            </w:tcBorders>
            <w:shd w:val="clear"/>
            <w:vAlign w:val="center"/>
          </w:tcPr>
          <w:p w14:paraId="7F7F686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2C8443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5F86358">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FR13</w:t>
            </w:r>
          </w:p>
        </w:tc>
        <w:tc>
          <w:tcPr>
            <w:tcW w:w="0" w:type="auto"/>
            <w:tcBorders>
              <w:bottom w:val="single" w:color="auto" w:sz="4" w:space="0"/>
            </w:tcBorders>
            <w:shd w:val="clear"/>
            <w:vAlign w:val="center"/>
          </w:tcPr>
          <w:p w14:paraId="6C6F1B2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Profile Management</w:t>
            </w:r>
          </w:p>
        </w:tc>
        <w:tc>
          <w:tcPr>
            <w:tcW w:w="0" w:type="auto"/>
            <w:tcBorders>
              <w:bottom w:val="single" w:color="auto" w:sz="4" w:space="0"/>
            </w:tcBorders>
            <w:shd w:val="clear"/>
            <w:vAlign w:val="center"/>
          </w:tcPr>
          <w:p w14:paraId="78DE230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TC-PROF-001, TC-PROF-002 (view profile, update password)</w:t>
            </w:r>
          </w:p>
        </w:tc>
        <w:tc>
          <w:tcPr>
            <w:tcW w:w="0" w:type="auto"/>
            <w:tcBorders>
              <w:bottom w:val="single" w:color="auto" w:sz="4" w:space="0"/>
            </w:tcBorders>
            <w:shd w:val="clear"/>
            <w:vAlign w:val="center"/>
          </w:tcPr>
          <w:p w14:paraId="438C2AD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7491B7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6B586E97">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FR14</w:t>
            </w:r>
          </w:p>
        </w:tc>
        <w:tc>
          <w:tcPr>
            <w:tcW w:w="0" w:type="auto"/>
            <w:tcBorders>
              <w:bottom w:val="single" w:color="auto" w:sz="4" w:space="0"/>
            </w:tcBorders>
            <w:shd w:val="clear"/>
            <w:vAlign w:val="center"/>
          </w:tcPr>
          <w:p w14:paraId="618445F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Search and Filter</w:t>
            </w:r>
          </w:p>
        </w:tc>
        <w:tc>
          <w:tcPr>
            <w:tcW w:w="0" w:type="auto"/>
            <w:tcBorders>
              <w:bottom w:val="single" w:color="auto" w:sz="4" w:space="0"/>
            </w:tcBorders>
            <w:shd w:val="clear"/>
            <w:vAlign w:val="center"/>
          </w:tcPr>
          <w:p w14:paraId="7F3D7E4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TC-SEARCH-001 (search by title, filter by category)</w:t>
            </w:r>
          </w:p>
        </w:tc>
        <w:tc>
          <w:tcPr>
            <w:tcW w:w="0" w:type="auto"/>
            <w:tcBorders>
              <w:bottom w:val="single" w:color="auto" w:sz="4" w:space="0"/>
            </w:tcBorders>
            <w:shd w:val="clear"/>
            <w:vAlign w:val="center"/>
          </w:tcPr>
          <w:p w14:paraId="230404C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2C867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009FCF19">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FR15</w:t>
            </w:r>
          </w:p>
        </w:tc>
        <w:tc>
          <w:tcPr>
            <w:tcW w:w="0" w:type="auto"/>
            <w:tcBorders>
              <w:bottom w:val="single" w:color="auto" w:sz="4" w:space="0"/>
            </w:tcBorders>
            <w:shd w:val="clear"/>
            <w:vAlign w:val="center"/>
          </w:tcPr>
          <w:p w14:paraId="1FB391F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Preview</w:t>
            </w:r>
          </w:p>
        </w:tc>
        <w:tc>
          <w:tcPr>
            <w:tcW w:w="0" w:type="auto"/>
            <w:tcBorders>
              <w:bottom w:val="single" w:color="auto" w:sz="4" w:space="0"/>
            </w:tcBorders>
            <w:shd w:val="clear"/>
            <w:vAlign w:val="center"/>
          </w:tcPr>
          <w:p w14:paraId="7023E5B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TC-RES-002 (PDF preview functionality)</w:t>
            </w:r>
          </w:p>
        </w:tc>
        <w:tc>
          <w:tcPr>
            <w:tcW w:w="0" w:type="auto"/>
            <w:tcBorders>
              <w:bottom w:val="single" w:color="auto" w:sz="4" w:space="0"/>
            </w:tcBorders>
            <w:shd w:val="clear"/>
            <w:vAlign w:val="center"/>
          </w:tcPr>
          <w:p w14:paraId="2F8D1A4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09FEBE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1B3DE193">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FR16</w:t>
            </w:r>
          </w:p>
        </w:tc>
        <w:tc>
          <w:tcPr>
            <w:tcW w:w="0" w:type="auto"/>
            <w:tcBorders>
              <w:bottom w:val="single" w:color="auto" w:sz="4" w:space="0"/>
            </w:tcBorders>
            <w:shd w:val="clear"/>
            <w:vAlign w:val="center"/>
          </w:tcPr>
          <w:p w14:paraId="3020540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Export</w:t>
            </w:r>
          </w:p>
        </w:tc>
        <w:tc>
          <w:tcPr>
            <w:tcW w:w="0" w:type="auto"/>
            <w:tcBorders>
              <w:bottom w:val="single" w:color="auto" w:sz="4" w:space="0"/>
            </w:tcBorders>
            <w:shd w:val="clear"/>
            <w:vAlign w:val="center"/>
          </w:tcPr>
          <w:p w14:paraId="252DC8A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TC-DON-002, TC-DON-004 (CSV and PDF export for donations)</w:t>
            </w:r>
          </w:p>
        </w:tc>
        <w:tc>
          <w:tcPr>
            <w:tcW w:w="0" w:type="auto"/>
            <w:tcBorders>
              <w:bottom w:val="single" w:color="auto" w:sz="4" w:space="0"/>
            </w:tcBorders>
            <w:shd w:val="clear"/>
            <w:vAlign w:val="center"/>
          </w:tcPr>
          <w:p w14:paraId="3124CC0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679FC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6836477">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FR17</w:t>
            </w:r>
          </w:p>
        </w:tc>
        <w:tc>
          <w:tcPr>
            <w:tcW w:w="0" w:type="auto"/>
            <w:tcBorders>
              <w:bottom w:val="single" w:color="auto" w:sz="4" w:space="0"/>
            </w:tcBorders>
            <w:shd w:val="clear"/>
            <w:vAlign w:val="center"/>
          </w:tcPr>
          <w:p w14:paraId="70A5DED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Prayer Times</w:t>
            </w:r>
          </w:p>
        </w:tc>
        <w:tc>
          <w:tcPr>
            <w:tcW w:w="0" w:type="auto"/>
            <w:tcBorders>
              <w:bottom w:val="single" w:color="auto" w:sz="4" w:space="0"/>
            </w:tcBorders>
            <w:shd w:val="clear"/>
            <w:vAlign w:val="center"/>
          </w:tcPr>
          <w:p w14:paraId="01F96B5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TC-PRAY-001, TC-PRAY-002 (prayer times display, manual override, next prayer calculation)</w:t>
            </w:r>
          </w:p>
        </w:tc>
        <w:tc>
          <w:tcPr>
            <w:tcW w:w="0" w:type="auto"/>
            <w:tcBorders>
              <w:bottom w:val="single" w:color="auto" w:sz="4" w:space="0"/>
            </w:tcBorders>
            <w:shd w:val="clear"/>
            <w:vAlign w:val="center"/>
          </w:tcPr>
          <w:p w14:paraId="2B6A780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1A8E7F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3B35C86">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NFR1</w:t>
            </w:r>
          </w:p>
        </w:tc>
        <w:tc>
          <w:tcPr>
            <w:tcW w:w="0" w:type="auto"/>
            <w:tcBorders>
              <w:bottom w:val="single" w:color="auto" w:sz="4" w:space="0"/>
            </w:tcBorders>
            <w:shd w:val="clear"/>
            <w:vAlign w:val="center"/>
          </w:tcPr>
          <w:p w14:paraId="4A1461F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Performance</w:t>
            </w:r>
          </w:p>
        </w:tc>
        <w:tc>
          <w:tcPr>
            <w:tcW w:w="0" w:type="auto"/>
            <w:tcBorders>
              <w:bottom w:val="single" w:color="auto" w:sz="4" w:space="0"/>
            </w:tcBorders>
            <w:shd w:val="clear"/>
            <w:vAlign w:val="center"/>
          </w:tcPr>
          <w:p w14:paraId="2A02706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TC-PERF-001 (page load times, file upload performance)</w:t>
            </w:r>
          </w:p>
        </w:tc>
        <w:tc>
          <w:tcPr>
            <w:tcW w:w="0" w:type="auto"/>
            <w:tcBorders>
              <w:bottom w:val="single" w:color="auto" w:sz="4" w:space="0"/>
            </w:tcBorders>
            <w:shd w:val="clear"/>
            <w:vAlign w:val="center"/>
          </w:tcPr>
          <w:p w14:paraId="3182651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5E3F3D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1613CB67">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NFR2</w:t>
            </w:r>
          </w:p>
        </w:tc>
        <w:tc>
          <w:tcPr>
            <w:tcW w:w="0" w:type="auto"/>
            <w:tcBorders>
              <w:bottom w:val="single" w:color="auto" w:sz="4" w:space="0"/>
            </w:tcBorders>
            <w:shd w:val="clear"/>
            <w:vAlign w:val="center"/>
          </w:tcPr>
          <w:p w14:paraId="19C1BC1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Security</w:t>
            </w:r>
          </w:p>
        </w:tc>
        <w:tc>
          <w:tcPr>
            <w:tcW w:w="0" w:type="auto"/>
            <w:tcBorders>
              <w:bottom w:val="single" w:color="auto" w:sz="4" w:space="0"/>
            </w:tcBorders>
            <w:shd w:val="clear"/>
            <w:vAlign w:val="center"/>
          </w:tcPr>
          <w:p w14:paraId="22B68E5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TC-SEC-001, TC-SEC-002 (CSRF, password hashing, session security)</w:t>
            </w:r>
          </w:p>
        </w:tc>
        <w:tc>
          <w:tcPr>
            <w:tcW w:w="0" w:type="auto"/>
            <w:tcBorders>
              <w:bottom w:val="single" w:color="auto" w:sz="4" w:space="0"/>
            </w:tcBorders>
            <w:shd w:val="clear"/>
            <w:vAlign w:val="center"/>
          </w:tcPr>
          <w:p w14:paraId="157F1C0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3962C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48C295BC">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NFR3</w:t>
            </w:r>
          </w:p>
        </w:tc>
        <w:tc>
          <w:tcPr>
            <w:tcW w:w="0" w:type="auto"/>
            <w:tcBorders>
              <w:bottom w:val="single" w:color="auto" w:sz="4" w:space="0"/>
            </w:tcBorders>
            <w:shd w:val="clear"/>
            <w:vAlign w:val="center"/>
          </w:tcPr>
          <w:p w14:paraId="51FDD61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Usability</w:t>
            </w:r>
          </w:p>
        </w:tc>
        <w:tc>
          <w:tcPr>
            <w:tcW w:w="0" w:type="auto"/>
            <w:tcBorders>
              <w:bottom w:val="single" w:color="auto" w:sz="4" w:space="0"/>
            </w:tcBorders>
            <w:shd w:val="clear"/>
            <w:vAlign w:val="center"/>
          </w:tcPr>
          <w:p w14:paraId="78791C5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TC-USAB-001 (responsive design, navigation, user experience)</w:t>
            </w:r>
          </w:p>
        </w:tc>
        <w:tc>
          <w:tcPr>
            <w:tcW w:w="0" w:type="auto"/>
            <w:tcBorders>
              <w:bottom w:val="single" w:color="auto" w:sz="4" w:space="0"/>
            </w:tcBorders>
            <w:shd w:val="clear"/>
            <w:vAlign w:val="center"/>
          </w:tcPr>
          <w:p w14:paraId="74A4D00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28DCDA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735ADF2E">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NFR4</w:t>
            </w:r>
          </w:p>
        </w:tc>
        <w:tc>
          <w:tcPr>
            <w:tcW w:w="0" w:type="auto"/>
            <w:tcBorders>
              <w:bottom w:val="single" w:color="auto" w:sz="4" w:space="0"/>
            </w:tcBorders>
            <w:shd w:val="clear"/>
            <w:vAlign w:val="center"/>
          </w:tcPr>
          <w:p w14:paraId="4E665BC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Reliability</w:t>
            </w:r>
          </w:p>
        </w:tc>
        <w:tc>
          <w:tcPr>
            <w:tcW w:w="0" w:type="auto"/>
            <w:tcBorders>
              <w:bottom w:val="single" w:color="auto" w:sz="4" w:space="0"/>
            </w:tcBorders>
            <w:shd w:val="clear"/>
            <w:vAlign w:val="center"/>
          </w:tcPr>
          <w:p w14:paraId="6BCE14D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TC-RELI-001 (error handling, data consistency)</w:t>
            </w:r>
          </w:p>
        </w:tc>
        <w:tc>
          <w:tcPr>
            <w:tcW w:w="0" w:type="auto"/>
            <w:tcBorders>
              <w:bottom w:val="single" w:color="auto" w:sz="4" w:space="0"/>
            </w:tcBorders>
            <w:shd w:val="clear"/>
            <w:vAlign w:val="center"/>
          </w:tcPr>
          <w:p w14:paraId="47867ED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PASS</w:t>
            </w:r>
          </w:p>
        </w:tc>
      </w:tr>
      <w:tr w14:paraId="1190B7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76788B6">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NFR5</w:t>
            </w:r>
          </w:p>
        </w:tc>
        <w:tc>
          <w:tcPr>
            <w:tcW w:w="0" w:type="auto"/>
            <w:tcBorders>
              <w:bottom w:val="single" w:color="auto" w:sz="4" w:space="0"/>
            </w:tcBorders>
            <w:shd w:val="clear"/>
            <w:vAlign w:val="center"/>
          </w:tcPr>
          <w:p w14:paraId="31D5384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Scalability</w:t>
            </w:r>
          </w:p>
        </w:tc>
        <w:tc>
          <w:tcPr>
            <w:tcW w:w="0" w:type="auto"/>
            <w:tcBorders>
              <w:bottom w:val="single" w:color="auto" w:sz="4" w:space="0"/>
            </w:tcBorders>
            <w:shd w:val="clear"/>
            <w:vAlign w:val="center"/>
          </w:tcPr>
          <w:p w14:paraId="50B01A2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TC-SCAL-001 (concurrent user handling, large dataset performance)</w:t>
            </w:r>
          </w:p>
        </w:tc>
        <w:tc>
          <w:tcPr>
            <w:tcW w:w="0" w:type="auto"/>
            <w:tcBorders>
              <w:bottom w:val="single" w:color="auto" w:sz="4" w:space="0"/>
            </w:tcBorders>
            <w:shd w:val="clear"/>
            <w:vAlign w:val="center"/>
          </w:tcPr>
          <w:p w14:paraId="46AA3C5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PARTIAL</w:t>
            </w:r>
          </w:p>
        </w:tc>
      </w:tr>
    </w:tbl>
    <w:p w14:paraId="2C406279">
      <w:pPr>
        <w:pStyle w:val="4"/>
        <w:bidi w:val="0"/>
        <w:rPr>
          <w:rFonts w:hint="default" w:ascii="Times New Roman" w:hAnsi="Times New Roman" w:cs="Times New Roman"/>
          <w:szCs w:val="24"/>
        </w:rPr>
      </w:pPr>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szCs w:val="24"/>
        </w:rPr>
        <w:br w:type="textWrapping"/>
      </w:r>
      <w:r>
        <w:rPr>
          <w:rFonts w:hint="default" w:ascii="Times New Roman" w:hAnsi="Times New Roman" w:cs="Times New Roman"/>
          <w:szCs w:val="24"/>
        </w:rPr>
        <w:br w:type="textWrapping"/>
      </w:r>
      <w:bookmarkStart w:id="0" w:name="_GoBack"/>
      <w:bookmarkEnd w:id="0"/>
      <w:r>
        <w:rPr>
          <w:rFonts w:hint="default" w:ascii="Times New Roman" w:hAnsi="Times New Roman" w:cs="Times New Roman"/>
          <w:szCs w:val="24"/>
        </w:rPr>
        <w:br w:type="textWrapping"/>
      </w:r>
      <w:r>
        <w:rPr>
          <w:rFonts w:hint="default" w:ascii="Times New Roman" w:hAnsi="Times New Roman" w:cs="Times New Roman"/>
        </w:rPr>
        <w:t>4.5.4 Test Report Summary</w:t>
      </w:r>
    </w:p>
    <w:p w14:paraId="5400FDB2">
      <w:pPr>
        <w:pStyle w:val="5"/>
        <w:bidi w:val="0"/>
        <w:rPr>
          <w:rFonts w:hint="default" w:ascii="Times New Roman" w:hAnsi="Times New Roman" w:cs="Times New Roman"/>
        </w:rPr>
      </w:pPr>
      <w:r>
        <w:rPr>
          <w:rFonts w:hint="default" w:ascii="Times New Roman" w:hAnsi="Times New Roman" w:cs="Times New Roman"/>
        </w:rPr>
        <w:t>Table 4.17: Test Report Summary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29"/>
        <w:gridCol w:w="1200"/>
        <w:gridCol w:w="754"/>
        <w:gridCol w:w="700"/>
        <w:gridCol w:w="1301"/>
        <w:gridCol w:w="1389"/>
      </w:tblGrid>
      <w:tr w14:paraId="2304B2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single" w:color="auto" w:sz="4" w:space="0"/>
              <w:bottom w:val="single" w:color="auto" w:sz="4" w:space="0"/>
            </w:tcBorders>
            <w:shd w:val="clear"/>
            <w:vAlign w:val="center"/>
          </w:tcPr>
          <w:p w14:paraId="7B65A7D3">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Test Type</w:t>
            </w:r>
          </w:p>
        </w:tc>
        <w:tc>
          <w:tcPr>
            <w:tcW w:w="0" w:type="auto"/>
            <w:tcBorders>
              <w:top w:val="single" w:color="auto" w:sz="4" w:space="0"/>
              <w:bottom w:val="single" w:color="auto" w:sz="4" w:space="0"/>
            </w:tcBorders>
            <w:shd w:val="clear"/>
            <w:vAlign w:val="center"/>
          </w:tcPr>
          <w:p w14:paraId="08ED9F3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Tests</w:t>
            </w:r>
          </w:p>
        </w:tc>
        <w:tc>
          <w:tcPr>
            <w:tcW w:w="0" w:type="auto"/>
            <w:tcBorders>
              <w:top w:val="single" w:color="auto" w:sz="4" w:space="0"/>
              <w:bottom w:val="single" w:color="auto" w:sz="4" w:space="0"/>
            </w:tcBorders>
            <w:shd w:val="clear"/>
            <w:vAlign w:val="center"/>
          </w:tcPr>
          <w:p w14:paraId="587DBDA4">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Passed</w:t>
            </w:r>
          </w:p>
        </w:tc>
        <w:tc>
          <w:tcPr>
            <w:tcW w:w="0" w:type="auto"/>
            <w:tcBorders>
              <w:top w:val="single" w:color="auto" w:sz="4" w:space="0"/>
              <w:bottom w:val="single" w:color="auto" w:sz="4" w:space="0"/>
            </w:tcBorders>
            <w:shd w:val="clear"/>
            <w:vAlign w:val="center"/>
          </w:tcPr>
          <w:p w14:paraId="6F51486D">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Failed</w:t>
            </w:r>
          </w:p>
        </w:tc>
        <w:tc>
          <w:tcPr>
            <w:tcW w:w="0" w:type="auto"/>
            <w:tcBorders>
              <w:top w:val="single" w:color="auto" w:sz="4" w:space="0"/>
              <w:bottom w:val="single" w:color="auto" w:sz="4" w:space="0"/>
            </w:tcBorders>
            <w:shd w:val="clear"/>
            <w:vAlign w:val="center"/>
          </w:tcPr>
          <w:p w14:paraId="50BCA90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Pending/Fix</w:t>
            </w:r>
          </w:p>
        </w:tc>
        <w:tc>
          <w:tcPr>
            <w:tcW w:w="0" w:type="auto"/>
            <w:tcBorders>
              <w:top w:val="single" w:color="auto" w:sz="4" w:space="0"/>
              <w:bottom w:val="single" w:color="auto" w:sz="4" w:space="0"/>
            </w:tcBorders>
            <w:shd w:val="clear"/>
            <w:vAlign w:val="center"/>
          </w:tcPr>
          <w:p w14:paraId="6416ECB6">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Success Rate</w:t>
            </w:r>
          </w:p>
        </w:tc>
      </w:tr>
      <w:tr w14:paraId="072FB6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A2EF43B">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Unit Testing</w:t>
            </w:r>
          </w:p>
        </w:tc>
        <w:tc>
          <w:tcPr>
            <w:tcW w:w="0" w:type="auto"/>
            <w:tcBorders>
              <w:bottom w:val="single" w:color="auto" w:sz="4" w:space="0"/>
            </w:tcBorders>
            <w:shd w:val="clear"/>
            <w:vAlign w:val="center"/>
          </w:tcPr>
          <w:p w14:paraId="7548F26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48</w:t>
            </w:r>
          </w:p>
        </w:tc>
        <w:tc>
          <w:tcPr>
            <w:tcW w:w="0" w:type="auto"/>
            <w:tcBorders>
              <w:bottom w:val="single" w:color="auto" w:sz="4" w:space="0"/>
            </w:tcBorders>
            <w:shd w:val="clear"/>
            <w:vAlign w:val="center"/>
          </w:tcPr>
          <w:p w14:paraId="30CA4A9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45</w:t>
            </w:r>
          </w:p>
        </w:tc>
        <w:tc>
          <w:tcPr>
            <w:tcW w:w="0" w:type="auto"/>
            <w:tcBorders>
              <w:bottom w:val="single" w:color="auto" w:sz="4" w:space="0"/>
            </w:tcBorders>
            <w:shd w:val="clear"/>
            <w:vAlign w:val="center"/>
          </w:tcPr>
          <w:p w14:paraId="3B7A1DD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w:t>
            </w:r>
          </w:p>
        </w:tc>
        <w:tc>
          <w:tcPr>
            <w:tcW w:w="0" w:type="auto"/>
            <w:tcBorders>
              <w:bottom w:val="single" w:color="auto" w:sz="4" w:space="0"/>
            </w:tcBorders>
            <w:shd w:val="clear"/>
            <w:vAlign w:val="center"/>
          </w:tcPr>
          <w:p w14:paraId="3AC385C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bottom w:val="single" w:color="auto" w:sz="4" w:space="0"/>
            </w:tcBorders>
            <w:shd w:val="clear"/>
            <w:vAlign w:val="center"/>
          </w:tcPr>
          <w:p w14:paraId="3C80F27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93.8%</w:t>
            </w:r>
          </w:p>
        </w:tc>
      </w:tr>
      <w:tr w14:paraId="7D800B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773186D3">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Integration Testing</w:t>
            </w:r>
          </w:p>
        </w:tc>
        <w:tc>
          <w:tcPr>
            <w:tcW w:w="0" w:type="auto"/>
            <w:tcBorders>
              <w:bottom w:val="single" w:color="auto" w:sz="4" w:space="0"/>
            </w:tcBorders>
            <w:shd w:val="clear"/>
            <w:vAlign w:val="center"/>
          </w:tcPr>
          <w:p w14:paraId="206DA3A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w:t>
            </w:r>
          </w:p>
        </w:tc>
        <w:tc>
          <w:tcPr>
            <w:tcW w:w="0" w:type="auto"/>
            <w:tcBorders>
              <w:bottom w:val="single" w:color="auto" w:sz="4" w:space="0"/>
            </w:tcBorders>
            <w:shd w:val="clear"/>
            <w:vAlign w:val="center"/>
          </w:tcPr>
          <w:p w14:paraId="1967BBE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29</w:t>
            </w:r>
          </w:p>
        </w:tc>
        <w:tc>
          <w:tcPr>
            <w:tcW w:w="0" w:type="auto"/>
            <w:tcBorders>
              <w:bottom w:val="single" w:color="auto" w:sz="4" w:space="0"/>
            </w:tcBorders>
            <w:shd w:val="clear"/>
            <w:vAlign w:val="center"/>
          </w:tcPr>
          <w:p w14:paraId="6C862A5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bottom w:val="single" w:color="auto" w:sz="4" w:space="0"/>
            </w:tcBorders>
            <w:shd w:val="clear"/>
            <w:vAlign w:val="center"/>
          </w:tcPr>
          <w:p w14:paraId="2EEFFA0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tcBorders>
              <w:bottom w:val="single" w:color="auto" w:sz="4" w:space="0"/>
            </w:tcBorders>
            <w:shd w:val="clear"/>
            <w:vAlign w:val="center"/>
          </w:tcPr>
          <w:p w14:paraId="5CA4787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96.7%</w:t>
            </w:r>
          </w:p>
        </w:tc>
      </w:tr>
      <w:tr w14:paraId="70C20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D707568">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System Testing</w:t>
            </w:r>
          </w:p>
        </w:tc>
        <w:tc>
          <w:tcPr>
            <w:tcW w:w="0" w:type="auto"/>
            <w:tcBorders>
              <w:bottom w:val="single" w:color="auto" w:sz="4" w:space="0"/>
            </w:tcBorders>
            <w:shd w:val="clear"/>
            <w:vAlign w:val="center"/>
          </w:tcPr>
          <w:p w14:paraId="7872E80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38</w:t>
            </w:r>
          </w:p>
        </w:tc>
        <w:tc>
          <w:tcPr>
            <w:tcW w:w="0" w:type="auto"/>
            <w:tcBorders>
              <w:bottom w:val="single" w:color="auto" w:sz="4" w:space="0"/>
            </w:tcBorders>
            <w:shd w:val="clear"/>
            <w:vAlign w:val="center"/>
          </w:tcPr>
          <w:p w14:paraId="5C71ECF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36</w:t>
            </w:r>
          </w:p>
        </w:tc>
        <w:tc>
          <w:tcPr>
            <w:tcW w:w="0" w:type="auto"/>
            <w:tcBorders>
              <w:bottom w:val="single" w:color="auto" w:sz="4" w:space="0"/>
            </w:tcBorders>
            <w:shd w:val="clear"/>
            <w:vAlign w:val="center"/>
          </w:tcPr>
          <w:p w14:paraId="23B1FE5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bottom w:val="single" w:color="auto" w:sz="4" w:space="0"/>
            </w:tcBorders>
            <w:shd w:val="clear"/>
            <w:vAlign w:val="center"/>
          </w:tcPr>
          <w:p w14:paraId="73B72FC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bottom w:val="single" w:color="auto" w:sz="4" w:space="0"/>
            </w:tcBorders>
            <w:shd w:val="clear"/>
            <w:vAlign w:val="center"/>
          </w:tcPr>
          <w:p w14:paraId="3FC8E86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94.7%</w:t>
            </w:r>
          </w:p>
        </w:tc>
      </w:tr>
      <w:tr w14:paraId="09595D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12F1DC1">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Security Testing</w:t>
            </w:r>
          </w:p>
        </w:tc>
        <w:tc>
          <w:tcPr>
            <w:tcW w:w="0" w:type="auto"/>
            <w:tcBorders>
              <w:bottom w:val="single" w:color="auto" w:sz="4" w:space="0"/>
            </w:tcBorders>
            <w:shd w:val="clear"/>
            <w:vAlign w:val="center"/>
          </w:tcPr>
          <w:p w14:paraId="1FE937A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c>
          <w:tcPr>
            <w:tcW w:w="0" w:type="auto"/>
            <w:tcBorders>
              <w:bottom w:val="single" w:color="auto" w:sz="4" w:space="0"/>
            </w:tcBorders>
            <w:shd w:val="clear"/>
            <w:vAlign w:val="center"/>
          </w:tcPr>
          <w:p w14:paraId="40076B9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12</w:t>
            </w:r>
          </w:p>
        </w:tc>
        <w:tc>
          <w:tcPr>
            <w:tcW w:w="0" w:type="auto"/>
            <w:tcBorders>
              <w:bottom w:val="single" w:color="auto" w:sz="4" w:space="0"/>
            </w:tcBorders>
            <w:shd w:val="clear"/>
            <w:vAlign w:val="center"/>
          </w:tcPr>
          <w:p w14:paraId="2FC8E64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tcBorders>
              <w:bottom w:val="single" w:color="auto" w:sz="4" w:space="0"/>
            </w:tcBorders>
            <w:shd w:val="clear"/>
            <w:vAlign w:val="center"/>
          </w:tcPr>
          <w:p w14:paraId="69B17BC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tcBorders>
              <w:bottom w:val="single" w:color="auto" w:sz="4" w:space="0"/>
            </w:tcBorders>
            <w:shd w:val="clear"/>
            <w:vAlign w:val="center"/>
          </w:tcPr>
          <w:p w14:paraId="55C0999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742FA3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3F089D38">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Performance Testing</w:t>
            </w:r>
          </w:p>
        </w:tc>
        <w:tc>
          <w:tcPr>
            <w:tcW w:w="0" w:type="auto"/>
            <w:tcBorders>
              <w:bottom w:val="single" w:color="auto" w:sz="4" w:space="0"/>
            </w:tcBorders>
            <w:shd w:val="clear"/>
            <w:vAlign w:val="center"/>
          </w:tcPr>
          <w:p w14:paraId="13D4F63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w:t>
            </w:r>
          </w:p>
        </w:tc>
        <w:tc>
          <w:tcPr>
            <w:tcW w:w="0" w:type="auto"/>
            <w:tcBorders>
              <w:bottom w:val="single" w:color="auto" w:sz="4" w:space="0"/>
            </w:tcBorders>
            <w:shd w:val="clear"/>
            <w:vAlign w:val="center"/>
          </w:tcPr>
          <w:p w14:paraId="4831AA7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7</w:t>
            </w:r>
          </w:p>
        </w:tc>
        <w:tc>
          <w:tcPr>
            <w:tcW w:w="0" w:type="auto"/>
            <w:tcBorders>
              <w:bottom w:val="single" w:color="auto" w:sz="4" w:space="0"/>
            </w:tcBorders>
            <w:shd w:val="clear"/>
            <w:vAlign w:val="center"/>
          </w:tcPr>
          <w:p w14:paraId="75A4F4C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tcBorders>
              <w:bottom w:val="single" w:color="auto" w:sz="4" w:space="0"/>
            </w:tcBorders>
            <w:shd w:val="clear"/>
            <w:vAlign w:val="center"/>
          </w:tcPr>
          <w:p w14:paraId="593DDF1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bottom w:val="single" w:color="auto" w:sz="4" w:space="0"/>
            </w:tcBorders>
            <w:shd w:val="clear"/>
            <w:vAlign w:val="center"/>
          </w:tcPr>
          <w:p w14:paraId="40FB452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87.5%</w:t>
            </w:r>
          </w:p>
        </w:tc>
      </w:tr>
      <w:tr w14:paraId="41393C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28F12F9A">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Usability Testing</w:t>
            </w:r>
          </w:p>
        </w:tc>
        <w:tc>
          <w:tcPr>
            <w:tcW w:w="0" w:type="auto"/>
            <w:tcBorders>
              <w:bottom w:val="single" w:color="auto" w:sz="4" w:space="0"/>
            </w:tcBorders>
            <w:shd w:val="clear"/>
            <w:vAlign w:val="center"/>
          </w:tcPr>
          <w:p w14:paraId="77266E4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tcBorders>
              <w:bottom w:val="single" w:color="auto" w:sz="4" w:space="0"/>
            </w:tcBorders>
            <w:shd w:val="clear"/>
            <w:vAlign w:val="center"/>
          </w:tcPr>
          <w:p w14:paraId="410F076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w:t>
            </w:r>
          </w:p>
        </w:tc>
        <w:tc>
          <w:tcPr>
            <w:tcW w:w="0" w:type="auto"/>
            <w:tcBorders>
              <w:bottom w:val="single" w:color="auto" w:sz="4" w:space="0"/>
            </w:tcBorders>
            <w:shd w:val="clear"/>
            <w:vAlign w:val="center"/>
          </w:tcPr>
          <w:p w14:paraId="59CD95C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tcBorders>
              <w:bottom w:val="single" w:color="auto" w:sz="4" w:space="0"/>
            </w:tcBorders>
            <w:shd w:val="clear"/>
            <w:vAlign w:val="center"/>
          </w:tcPr>
          <w:p w14:paraId="2B7B180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tcBorders>
              <w:bottom w:val="single" w:color="auto" w:sz="4" w:space="0"/>
            </w:tcBorders>
            <w:shd w:val="clear"/>
            <w:vAlign w:val="center"/>
          </w:tcPr>
          <w:p w14:paraId="2CD3C05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w:t>
            </w:r>
          </w:p>
        </w:tc>
      </w:tr>
      <w:tr w14:paraId="1D5F3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00DA4336">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Cross-Browser Testing</w:t>
            </w:r>
          </w:p>
        </w:tc>
        <w:tc>
          <w:tcPr>
            <w:tcW w:w="0" w:type="auto"/>
            <w:tcBorders>
              <w:bottom w:val="single" w:color="auto" w:sz="4" w:space="0"/>
            </w:tcBorders>
            <w:shd w:val="clear"/>
            <w:vAlign w:val="center"/>
          </w:tcPr>
          <w:p w14:paraId="7D10DC9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w:t>
            </w:r>
          </w:p>
        </w:tc>
        <w:tc>
          <w:tcPr>
            <w:tcW w:w="0" w:type="auto"/>
            <w:tcBorders>
              <w:bottom w:val="single" w:color="auto" w:sz="4" w:space="0"/>
            </w:tcBorders>
            <w:shd w:val="clear"/>
            <w:vAlign w:val="center"/>
          </w:tcPr>
          <w:p w14:paraId="5105F9E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19</w:t>
            </w:r>
          </w:p>
        </w:tc>
        <w:tc>
          <w:tcPr>
            <w:tcW w:w="0" w:type="auto"/>
            <w:tcBorders>
              <w:bottom w:val="single" w:color="auto" w:sz="4" w:space="0"/>
            </w:tcBorders>
            <w:shd w:val="clear"/>
            <w:vAlign w:val="center"/>
          </w:tcPr>
          <w:p w14:paraId="2369243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tcBorders>
              <w:bottom w:val="single" w:color="auto" w:sz="4" w:space="0"/>
            </w:tcBorders>
            <w:shd w:val="clear"/>
            <w:vAlign w:val="center"/>
          </w:tcPr>
          <w:p w14:paraId="1107E44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0</w:t>
            </w:r>
          </w:p>
        </w:tc>
        <w:tc>
          <w:tcPr>
            <w:tcW w:w="0" w:type="auto"/>
            <w:tcBorders>
              <w:bottom w:val="single" w:color="auto" w:sz="4" w:space="0"/>
            </w:tcBorders>
            <w:shd w:val="clear"/>
            <w:vAlign w:val="center"/>
          </w:tcPr>
          <w:p w14:paraId="462441C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95.0%</w:t>
            </w:r>
          </w:p>
        </w:tc>
      </w:tr>
      <w:tr w14:paraId="5F2C8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bottom w:val="single" w:color="auto" w:sz="4" w:space="0"/>
            </w:tcBorders>
            <w:shd w:val="clear"/>
            <w:vAlign w:val="center"/>
          </w:tcPr>
          <w:p w14:paraId="617A7F04">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Total</w:t>
            </w:r>
          </w:p>
        </w:tc>
        <w:tc>
          <w:tcPr>
            <w:tcW w:w="0" w:type="auto"/>
            <w:tcBorders>
              <w:bottom w:val="single" w:color="auto" w:sz="4" w:space="0"/>
            </w:tcBorders>
            <w:shd w:val="clear"/>
            <w:vAlign w:val="center"/>
          </w:tcPr>
          <w:p w14:paraId="0DF71DD3">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171</w:t>
            </w:r>
          </w:p>
        </w:tc>
        <w:tc>
          <w:tcPr>
            <w:tcW w:w="0" w:type="auto"/>
            <w:tcBorders>
              <w:bottom w:val="single" w:color="auto" w:sz="4" w:space="0"/>
            </w:tcBorders>
            <w:shd w:val="clear"/>
            <w:vAlign w:val="center"/>
          </w:tcPr>
          <w:p w14:paraId="66CB0990">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163</w:t>
            </w:r>
          </w:p>
        </w:tc>
        <w:tc>
          <w:tcPr>
            <w:tcW w:w="0" w:type="auto"/>
            <w:tcBorders>
              <w:bottom w:val="single" w:color="auto" w:sz="4" w:space="0"/>
            </w:tcBorders>
            <w:shd w:val="clear"/>
            <w:vAlign w:val="center"/>
          </w:tcPr>
          <w:p w14:paraId="19C44E72">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5</w:t>
            </w:r>
          </w:p>
        </w:tc>
        <w:tc>
          <w:tcPr>
            <w:tcW w:w="0" w:type="auto"/>
            <w:tcBorders>
              <w:bottom w:val="single" w:color="auto" w:sz="4" w:space="0"/>
            </w:tcBorders>
            <w:shd w:val="clear"/>
            <w:vAlign w:val="center"/>
          </w:tcPr>
          <w:p w14:paraId="2CCAE511">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3</w:t>
            </w:r>
          </w:p>
        </w:tc>
        <w:tc>
          <w:tcPr>
            <w:tcW w:w="0" w:type="auto"/>
            <w:tcBorders>
              <w:bottom w:val="single" w:color="auto" w:sz="4" w:space="0"/>
            </w:tcBorders>
            <w:shd w:val="clear"/>
            <w:vAlign w:val="center"/>
          </w:tcPr>
          <w:p w14:paraId="665D8845">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95.3%</w:t>
            </w:r>
          </w:p>
        </w:tc>
      </w:tr>
    </w:tbl>
    <w:p w14:paraId="4C337416">
      <w:pPr>
        <w:pStyle w:val="4"/>
        <w:bidi w:val="0"/>
        <w:rPr>
          <w:rFonts w:hint="default" w:ascii="Times New Roman" w:hAnsi="Times New Roman" w:cs="Times New Roman"/>
        </w:rPr>
      </w:pPr>
      <w:r>
        <w:rPr>
          <w:rFonts w:hint="default" w:ascii="Times New Roman" w:hAnsi="Times New Roman" w:cs="Times New Roman"/>
        </w:rPr>
        <w:br w:type="textWrapping"/>
      </w:r>
      <w:r>
        <w:rPr>
          <w:rFonts w:hint="default" w:ascii="Times New Roman" w:hAnsi="Times New Roman" w:cs="Times New Roman"/>
        </w:rPr>
        <w:t>4.5.5 Error Reports and Summary</w:t>
      </w:r>
    </w:p>
    <w:p w14:paraId="1A558DB8">
      <w:pPr>
        <w:pStyle w:val="5"/>
        <w:bidi w:val="0"/>
        <w:rPr>
          <w:rFonts w:hint="default" w:ascii="Times New Roman" w:hAnsi="Times New Roman" w:cs="Times New Roman"/>
        </w:rPr>
      </w:pPr>
      <w:r>
        <w:rPr>
          <w:rFonts w:hint="default" w:ascii="Times New Roman" w:hAnsi="Times New Roman" w:cs="Times New Roman"/>
        </w:rPr>
        <w:t>Table 4.18: Error Reports and Summary</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55"/>
        <w:gridCol w:w="1060"/>
        <w:gridCol w:w="2401"/>
        <w:gridCol w:w="2851"/>
        <w:gridCol w:w="1329"/>
      </w:tblGrid>
      <w:tr w14:paraId="2DBFA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jc w:val="center"/>
        </w:trPr>
        <w:tc>
          <w:tcPr>
            <w:tcW w:w="0" w:type="auto"/>
            <w:tcBorders>
              <w:top w:val="single" w:color="auto" w:sz="4" w:space="0"/>
              <w:bottom w:val="single" w:color="auto" w:sz="4" w:space="0"/>
            </w:tcBorders>
            <w:shd w:val="clear"/>
            <w:vAlign w:val="center"/>
          </w:tcPr>
          <w:p w14:paraId="144924C8">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Error ID</w:t>
            </w:r>
          </w:p>
        </w:tc>
        <w:tc>
          <w:tcPr>
            <w:tcW w:w="0" w:type="auto"/>
            <w:tcBorders>
              <w:top w:val="single" w:color="auto" w:sz="4" w:space="0"/>
              <w:bottom w:val="single" w:color="auto" w:sz="4" w:space="0"/>
            </w:tcBorders>
            <w:shd w:val="clear"/>
            <w:vAlign w:val="center"/>
          </w:tcPr>
          <w:p w14:paraId="4E5C0682">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Severity</w:t>
            </w:r>
          </w:p>
        </w:tc>
        <w:tc>
          <w:tcPr>
            <w:tcW w:w="0" w:type="auto"/>
            <w:tcBorders>
              <w:top w:val="single" w:color="auto" w:sz="4" w:space="0"/>
              <w:bottom w:val="single" w:color="auto" w:sz="4" w:space="0"/>
            </w:tcBorders>
            <w:shd w:val="clear"/>
            <w:vAlign w:val="center"/>
          </w:tcPr>
          <w:p w14:paraId="07081BF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tcBorders>
              <w:top w:val="single" w:color="auto" w:sz="4" w:space="0"/>
              <w:bottom w:val="single" w:color="auto" w:sz="4" w:space="0"/>
            </w:tcBorders>
            <w:shd w:val="clear"/>
            <w:vAlign w:val="center"/>
          </w:tcPr>
          <w:p w14:paraId="5ADC3A30">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Resolution</w:t>
            </w:r>
          </w:p>
        </w:tc>
        <w:tc>
          <w:tcPr>
            <w:tcW w:w="0" w:type="auto"/>
            <w:tcBorders>
              <w:top w:val="single" w:color="auto" w:sz="4" w:space="0"/>
              <w:bottom w:val="single" w:color="auto" w:sz="4" w:space="0"/>
            </w:tcBorders>
            <w:shd w:val="clear"/>
            <w:vAlign w:val="center"/>
          </w:tcPr>
          <w:p w14:paraId="5F21A35F">
            <w:pPr>
              <w:keepNext w:val="0"/>
              <w:keepLines w:val="0"/>
              <w:widowControl/>
              <w:suppressLineNumbers w:val="0"/>
              <w:spacing w:line="360" w:lineRule="auto"/>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Status</w:t>
            </w:r>
          </w:p>
        </w:tc>
      </w:tr>
      <w:tr w14:paraId="17CBE1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2901C96A">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ERR-001</w:t>
            </w:r>
          </w:p>
        </w:tc>
        <w:tc>
          <w:tcPr>
            <w:tcW w:w="0" w:type="auto"/>
            <w:tcBorders>
              <w:bottom w:val="single" w:color="auto" w:sz="4" w:space="0"/>
            </w:tcBorders>
            <w:shd w:val="clear"/>
            <w:vAlign w:val="center"/>
          </w:tcPr>
          <w:p w14:paraId="5C69D4B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tcBorders>
              <w:bottom w:val="single" w:color="auto" w:sz="4" w:space="0"/>
            </w:tcBorders>
            <w:shd w:val="clear"/>
            <w:vAlign w:val="center"/>
          </w:tcPr>
          <w:p w14:paraId="2A686A8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Daily.co API participant limit error</w:t>
            </w:r>
          </w:p>
        </w:tc>
        <w:tc>
          <w:tcPr>
            <w:tcW w:w="0" w:type="auto"/>
            <w:tcBorders>
              <w:bottom w:val="single" w:color="auto" w:sz="4" w:space="0"/>
            </w:tcBorders>
            <w:shd w:val="clear"/>
            <w:vAlign w:val="center"/>
          </w:tcPr>
          <w:p w14:paraId="2312DD9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Migrated to Jitsi Meet</w:t>
            </w:r>
          </w:p>
        </w:tc>
        <w:tc>
          <w:tcPr>
            <w:tcW w:w="0" w:type="auto"/>
            <w:tcBorders>
              <w:bottom w:val="single" w:color="auto" w:sz="4" w:space="0"/>
            </w:tcBorders>
            <w:shd w:val="clear"/>
            <w:vAlign w:val="center"/>
          </w:tcPr>
          <w:p w14:paraId="1B5D811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21EAC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47DA7242">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ERR-002</w:t>
            </w:r>
          </w:p>
        </w:tc>
        <w:tc>
          <w:tcPr>
            <w:tcW w:w="0" w:type="auto"/>
            <w:tcBorders>
              <w:bottom w:val="single" w:color="auto" w:sz="4" w:space="0"/>
            </w:tcBorders>
            <w:shd w:val="clear"/>
            <w:vAlign w:val="center"/>
          </w:tcPr>
          <w:p w14:paraId="0B83197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tcBorders>
              <w:bottom w:val="single" w:color="auto" w:sz="4" w:space="0"/>
            </w:tcBorders>
            <w:shd w:val="clear"/>
            <w:vAlign w:val="center"/>
          </w:tcPr>
          <w:p w14:paraId="0C84FC5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Jitsi Meet authentication prompts and disconnections</w:t>
            </w:r>
          </w:p>
        </w:tc>
        <w:tc>
          <w:tcPr>
            <w:tcW w:w="0" w:type="auto"/>
            <w:tcBorders>
              <w:bottom w:val="single" w:color="auto" w:sz="4" w:space="0"/>
            </w:tcBorders>
            <w:shd w:val="clear"/>
            <w:vAlign w:val="center"/>
          </w:tcPr>
          <w:p w14:paraId="2E6F62F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Changed to direct redirect approach</w:t>
            </w:r>
          </w:p>
        </w:tc>
        <w:tc>
          <w:tcPr>
            <w:tcW w:w="0" w:type="auto"/>
            <w:tcBorders>
              <w:bottom w:val="single" w:color="auto" w:sz="4" w:space="0"/>
            </w:tcBorders>
            <w:shd w:val="clear"/>
            <w:vAlign w:val="center"/>
          </w:tcPr>
          <w:p w14:paraId="14A35C0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28E008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74145F8A">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ERR-003</w:t>
            </w:r>
          </w:p>
        </w:tc>
        <w:tc>
          <w:tcPr>
            <w:tcW w:w="0" w:type="auto"/>
            <w:tcBorders>
              <w:bottom w:val="single" w:color="auto" w:sz="4" w:space="0"/>
            </w:tcBorders>
            <w:shd w:val="clear"/>
            <w:vAlign w:val="center"/>
          </w:tcPr>
          <w:p w14:paraId="66B5ED0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tcBorders>
              <w:bottom w:val="single" w:color="auto" w:sz="4" w:space="0"/>
            </w:tcBorders>
            <w:shd w:val="clear"/>
            <w:vAlign w:val="center"/>
          </w:tcPr>
          <w:p w14:paraId="3A96C67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PDF preview "Failed to load PDF document"</w:t>
            </w:r>
          </w:p>
        </w:tc>
        <w:tc>
          <w:tcPr>
            <w:tcW w:w="0" w:type="auto"/>
            <w:tcBorders>
              <w:bottom w:val="single" w:color="auto" w:sz="4" w:space="0"/>
            </w:tcBorders>
            <w:shd w:val="clear"/>
            <w:vAlign w:val="center"/>
          </w:tcPr>
          <w:p w14:paraId="6E91528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Created dedicated PDF serving route with proper headers</w:t>
            </w:r>
          </w:p>
        </w:tc>
        <w:tc>
          <w:tcPr>
            <w:tcW w:w="0" w:type="auto"/>
            <w:tcBorders>
              <w:bottom w:val="single" w:color="auto" w:sz="4" w:space="0"/>
            </w:tcBorders>
            <w:shd w:val="clear"/>
            <w:vAlign w:val="center"/>
          </w:tcPr>
          <w:p w14:paraId="58F8785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6ACABC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22B64A0F">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ERR-004</w:t>
            </w:r>
          </w:p>
        </w:tc>
        <w:tc>
          <w:tcPr>
            <w:tcW w:w="0" w:type="auto"/>
            <w:tcBorders>
              <w:bottom w:val="single" w:color="auto" w:sz="4" w:space="0"/>
            </w:tcBorders>
            <w:shd w:val="clear"/>
            <w:vAlign w:val="center"/>
          </w:tcPr>
          <w:p w14:paraId="2246DC2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HIGH</w:t>
            </w:r>
          </w:p>
        </w:tc>
        <w:tc>
          <w:tcPr>
            <w:tcW w:w="0" w:type="auto"/>
            <w:tcBorders>
              <w:bottom w:val="single" w:color="auto" w:sz="4" w:space="0"/>
            </w:tcBorders>
            <w:shd w:val="clear"/>
            <w:vAlign w:val="center"/>
          </w:tcPr>
          <w:p w14:paraId="6580126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CSRF token validation failure during file upload</w:t>
            </w:r>
          </w:p>
        </w:tc>
        <w:tc>
          <w:tcPr>
            <w:tcW w:w="0" w:type="auto"/>
            <w:tcBorders>
              <w:bottom w:val="single" w:color="auto" w:sz="4" w:space="0"/>
            </w:tcBorders>
            <w:shd w:val="clear"/>
            <w:vAlign w:val="center"/>
          </w:tcPr>
          <w:p w14:paraId="2ABDA08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Exempted file upload route from CSRF, maintained auth protection</w:t>
            </w:r>
          </w:p>
        </w:tc>
        <w:tc>
          <w:tcPr>
            <w:tcW w:w="0" w:type="auto"/>
            <w:tcBorders>
              <w:bottom w:val="single" w:color="auto" w:sz="4" w:space="0"/>
            </w:tcBorders>
            <w:shd w:val="clear"/>
            <w:vAlign w:val="center"/>
          </w:tcPr>
          <w:p w14:paraId="49BEBAF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080B2F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CE27517">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ERR-005</w:t>
            </w:r>
          </w:p>
        </w:tc>
        <w:tc>
          <w:tcPr>
            <w:tcW w:w="0" w:type="auto"/>
            <w:tcBorders>
              <w:bottom w:val="single" w:color="auto" w:sz="4" w:space="0"/>
            </w:tcBorders>
            <w:shd w:val="clear"/>
            <w:vAlign w:val="center"/>
          </w:tcPr>
          <w:p w14:paraId="6864273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tcBorders>
              <w:bottom w:val="single" w:color="auto" w:sz="4" w:space="0"/>
            </w:tcBorders>
            <w:shd w:val="clear"/>
            <w:vAlign w:val="center"/>
          </w:tcPr>
          <w:p w14:paraId="4012A10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File upload size limit too restrictive</w:t>
            </w:r>
          </w:p>
        </w:tc>
        <w:tc>
          <w:tcPr>
            <w:tcW w:w="0" w:type="auto"/>
            <w:tcBorders>
              <w:bottom w:val="single" w:color="auto" w:sz="4" w:space="0"/>
            </w:tcBorders>
            <w:shd w:val="clear"/>
            <w:vAlign w:val="center"/>
          </w:tcPr>
          <w:p w14:paraId="6E5691E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Increased limits to 1GB in Express and Multer</w:t>
            </w:r>
          </w:p>
        </w:tc>
        <w:tc>
          <w:tcPr>
            <w:tcW w:w="0" w:type="auto"/>
            <w:tcBorders>
              <w:bottom w:val="single" w:color="auto" w:sz="4" w:space="0"/>
            </w:tcBorders>
            <w:shd w:val="clear"/>
            <w:vAlign w:val="center"/>
          </w:tcPr>
          <w:p w14:paraId="7ED6B6F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759DB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1F06EA6B">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ERR-006</w:t>
            </w:r>
          </w:p>
        </w:tc>
        <w:tc>
          <w:tcPr>
            <w:tcW w:w="0" w:type="auto"/>
            <w:tcBorders>
              <w:bottom w:val="single" w:color="auto" w:sz="4" w:space="0"/>
            </w:tcBorders>
            <w:shd w:val="clear"/>
            <w:vAlign w:val="center"/>
          </w:tcPr>
          <w:p w14:paraId="165F986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1998DC9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Database setup complexity</w:t>
            </w:r>
          </w:p>
        </w:tc>
        <w:tc>
          <w:tcPr>
            <w:tcW w:w="0" w:type="auto"/>
            <w:tcBorders>
              <w:bottom w:val="single" w:color="auto" w:sz="4" w:space="0"/>
            </w:tcBorders>
            <w:shd w:val="clear"/>
            <w:vAlign w:val="center"/>
          </w:tcPr>
          <w:p w14:paraId="66EF733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Consolidated into npm run db and npm run seed commands</w:t>
            </w:r>
          </w:p>
        </w:tc>
        <w:tc>
          <w:tcPr>
            <w:tcW w:w="0" w:type="auto"/>
            <w:tcBorders>
              <w:bottom w:val="single" w:color="auto" w:sz="4" w:space="0"/>
            </w:tcBorders>
            <w:shd w:val="clear"/>
            <w:vAlign w:val="center"/>
          </w:tcPr>
          <w:p w14:paraId="07417B9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31ADF9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0D6F325">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ERR-007</w:t>
            </w:r>
          </w:p>
        </w:tc>
        <w:tc>
          <w:tcPr>
            <w:tcW w:w="0" w:type="auto"/>
            <w:tcBorders>
              <w:bottom w:val="single" w:color="auto" w:sz="4" w:space="0"/>
            </w:tcBorders>
            <w:shd w:val="clear"/>
            <w:vAlign w:val="center"/>
          </w:tcPr>
          <w:p w14:paraId="7C5309D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3060121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Session timeout too short for long file uploads</w:t>
            </w:r>
          </w:p>
        </w:tc>
        <w:tc>
          <w:tcPr>
            <w:tcW w:w="0" w:type="auto"/>
            <w:tcBorders>
              <w:bottom w:val="single" w:color="auto" w:sz="4" w:space="0"/>
            </w:tcBorders>
            <w:shd w:val="clear"/>
            <w:vAlign w:val="center"/>
          </w:tcPr>
          <w:p w14:paraId="1CB9CDE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Extended session timeout for upload operations</w:t>
            </w:r>
          </w:p>
        </w:tc>
        <w:tc>
          <w:tcPr>
            <w:tcW w:w="0" w:type="auto"/>
            <w:tcBorders>
              <w:bottom w:val="single" w:color="auto" w:sz="4" w:space="0"/>
            </w:tcBorders>
            <w:shd w:val="clear"/>
            <w:vAlign w:val="center"/>
          </w:tcPr>
          <w:p w14:paraId="381F740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59C423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297D8F85">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ERR-008</w:t>
            </w:r>
          </w:p>
        </w:tc>
        <w:tc>
          <w:tcPr>
            <w:tcW w:w="0" w:type="auto"/>
            <w:tcBorders>
              <w:bottom w:val="single" w:color="auto" w:sz="4" w:space="0"/>
            </w:tcBorders>
            <w:shd w:val="clear"/>
            <w:vAlign w:val="center"/>
          </w:tcPr>
          <w:p w14:paraId="67792E8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tcBorders>
              <w:bottom w:val="single" w:color="auto" w:sz="4" w:space="0"/>
            </w:tcBorders>
            <w:shd w:val="clear"/>
            <w:vAlign w:val="center"/>
          </w:tcPr>
          <w:p w14:paraId="2306299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Paystack webhook signature verification failure</w:t>
            </w:r>
          </w:p>
        </w:tc>
        <w:tc>
          <w:tcPr>
            <w:tcW w:w="0" w:type="auto"/>
            <w:tcBorders>
              <w:bottom w:val="single" w:color="auto" w:sz="4" w:space="0"/>
            </w:tcBorders>
            <w:shd w:val="clear"/>
            <w:vAlign w:val="center"/>
          </w:tcPr>
          <w:p w14:paraId="43346AD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Implemented proper crypto-js signature verification</w:t>
            </w:r>
          </w:p>
        </w:tc>
        <w:tc>
          <w:tcPr>
            <w:tcW w:w="0" w:type="auto"/>
            <w:tcBorders>
              <w:bottom w:val="single" w:color="auto" w:sz="4" w:space="0"/>
            </w:tcBorders>
            <w:shd w:val="clear"/>
            <w:vAlign w:val="center"/>
          </w:tcPr>
          <w:p w14:paraId="4E63D01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1B9D5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15E422C1">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ERR-009</w:t>
            </w:r>
          </w:p>
        </w:tc>
        <w:tc>
          <w:tcPr>
            <w:tcW w:w="0" w:type="auto"/>
            <w:tcBorders>
              <w:bottom w:val="single" w:color="auto" w:sz="4" w:space="0"/>
            </w:tcBorders>
            <w:shd w:val="clear"/>
            <w:vAlign w:val="center"/>
          </w:tcPr>
          <w:p w14:paraId="7D08BF2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7C124D7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Resource file path inconsistencies (Windows vs Linux)</w:t>
            </w:r>
          </w:p>
        </w:tc>
        <w:tc>
          <w:tcPr>
            <w:tcW w:w="0" w:type="auto"/>
            <w:tcBorders>
              <w:bottom w:val="single" w:color="auto" w:sz="4" w:space="0"/>
            </w:tcBorders>
            <w:shd w:val="clear"/>
            <w:vAlign w:val="center"/>
          </w:tcPr>
          <w:p w14:paraId="716B616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Normalized file paths using path.join()</w:t>
            </w:r>
          </w:p>
        </w:tc>
        <w:tc>
          <w:tcPr>
            <w:tcW w:w="0" w:type="auto"/>
            <w:tcBorders>
              <w:bottom w:val="single" w:color="auto" w:sz="4" w:space="0"/>
            </w:tcBorders>
            <w:shd w:val="clear"/>
            <w:vAlign w:val="center"/>
          </w:tcPr>
          <w:p w14:paraId="4D014A84">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09AEA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5267B39">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ERR-010</w:t>
            </w:r>
          </w:p>
        </w:tc>
        <w:tc>
          <w:tcPr>
            <w:tcW w:w="0" w:type="auto"/>
            <w:tcBorders>
              <w:bottom w:val="single" w:color="auto" w:sz="4" w:space="0"/>
            </w:tcBorders>
            <w:shd w:val="clear"/>
            <w:vAlign w:val="center"/>
          </w:tcPr>
          <w:p w14:paraId="2522B858">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3B42AF01">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Missing error handling in notification service</w:t>
            </w:r>
          </w:p>
        </w:tc>
        <w:tc>
          <w:tcPr>
            <w:tcW w:w="0" w:type="auto"/>
            <w:tcBorders>
              <w:bottom w:val="single" w:color="auto" w:sz="4" w:space="0"/>
            </w:tcBorders>
            <w:shd w:val="clear"/>
            <w:vAlign w:val="center"/>
          </w:tcPr>
          <w:p w14:paraId="0843D5F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Added try-catch blocks and error logging</w:t>
            </w:r>
          </w:p>
        </w:tc>
        <w:tc>
          <w:tcPr>
            <w:tcW w:w="0" w:type="auto"/>
            <w:tcBorders>
              <w:bottom w:val="single" w:color="auto" w:sz="4" w:space="0"/>
            </w:tcBorders>
            <w:shd w:val="clear"/>
            <w:vAlign w:val="center"/>
          </w:tcPr>
          <w:p w14:paraId="639144A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052C0D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D9EAD1F">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ERR-011</w:t>
            </w:r>
          </w:p>
        </w:tc>
        <w:tc>
          <w:tcPr>
            <w:tcW w:w="0" w:type="auto"/>
            <w:tcBorders>
              <w:bottom w:val="single" w:color="auto" w:sz="4" w:space="0"/>
            </w:tcBorders>
            <w:shd w:val="clear"/>
            <w:vAlign w:val="center"/>
          </w:tcPr>
          <w:p w14:paraId="447F55B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tcBorders>
              <w:bottom w:val="single" w:color="auto" w:sz="4" w:space="0"/>
            </w:tcBorders>
            <w:shd w:val="clear"/>
            <w:vAlign w:val="center"/>
          </w:tcPr>
          <w:p w14:paraId="0E0F391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Race condition in concurrent resource uploads</w:t>
            </w:r>
          </w:p>
        </w:tc>
        <w:tc>
          <w:tcPr>
            <w:tcW w:w="0" w:type="auto"/>
            <w:tcBorders>
              <w:bottom w:val="single" w:color="auto" w:sz="4" w:space="0"/>
            </w:tcBorders>
            <w:shd w:val="clear"/>
            <w:vAlign w:val="center"/>
          </w:tcPr>
          <w:p w14:paraId="37A79FD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Implemented file name uniqueness check</w:t>
            </w:r>
          </w:p>
        </w:tc>
        <w:tc>
          <w:tcPr>
            <w:tcW w:w="0" w:type="auto"/>
            <w:tcBorders>
              <w:bottom w:val="single" w:color="auto" w:sz="4" w:space="0"/>
            </w:tcBorders>
            <w:shd w:val="clear"/>
            <w:vAlign w:val="center"/>
          </w:tcPr>
          <w:p w14:paraId="359B5F3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PARTIAL</w:t>
            </w:r>
          </w:p>
        </w:tc>
      </w:tr>
      <w:tr w14:paraId="070AE7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32B1498">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ERR-012</w:t>
            </w:r>
          </w:p>
        </w:tc>
        <w:tc>
          <w:tcPr>
            <w:tcW w:w="0" w:type="auto"/>
            <w:tcBorders>
              <w:bottom w:val="single" w:color="auto" w:sz="4" w:space="0"/>
            </w:tcBorders>
            <w:shd w:val="clear"/>
            <w:vAlign w:val="center"/>
          </w:tcPr>
          <w:p w14:paraId="4E2C6FE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02E1A9C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Calendar event date/time validation edge cases</w:t>
            </w:r>
          </w:p>
        </w:tc>
        <w:tc>
          <w:tcPr>
            <w:tcW w:w="0" w:type="auto"/>
            <w:tcBorders>
              <w:bottom w:val="single" w:color="auto" w:sz="4" w:space="0"/>
            </w:tcBorders>
            <w:shd w:val="clear"/>
            <w:vAlign w:val="center"/>
          </w:tcPr>
          <w:p w14:paraId="7C797BB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Added comprehensive date validation</w:t>
            </w:r>
          </w:p>
        </w:tc>
        <w:tc>
          <w:tcPr>
            <w:tcW w:w="0" w:type="auto"/>
            <w:tcBorders>
              <w:bottom w:val="single" w:color="auto" w:sz="4" w:space="0"/>
            </w:tcBorders>
            <w:shd w:val="clear"/>
            <w:vAlign w:val="center"/>
          </w:tcPr>
          <w:p w14:paraId="364A06F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4C66E3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3F17C0F5">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ERR-013</w:t>
            </w:r>
          </w:p>
        </w:tc>
        <w:tc>
          <w:tcPr>
            <w:tcW w:w="0" w:type="auto"/>
            <w:tcBorders>
              <w:bottom w:val="single" w:color="auto" w:sz="4" w:space="0"/>
            </w:tcBorders>
            <w:shd w:val="clear"/>
            <w:vAlign w:val="center"/>
          </w:tcPr>
          <w:p w14:paraId="2A50AFB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1AF75D66">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Notification unread count caching issue</w:t>
            </w:r>
          </w:p>
        </w:tc>
        <w:tc>
          <w:tcPr>
            <w:tcW w:w="0" w:type="auto"/>
            <w:tcBorders>
              <w:bottom w:val="single" w:color="auto" w:sz="4" w:space="0"/>
            </w:tcBorders>
            <w:shd w:val="clear"/>
            <w:vAlign w:val="center"/>
          </w:tcPr>
          <w:p w14:paraId="77671FDD">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Fixed database query to use real-time count</w:t>
            </w:r>
          </w:p>
        </w:tc>
        <w:tc>
          <w:tcPr>
            <w:tcW w:w="0" w:type="auto"/>
            <w:tcBorders>
              <w:bottom w:val="single" w:color="auto" w:sz="4" w:space="0"/>
            </w:tcBorders>
            <w:shd w:val="clear"/>
            <w:vAlign w:val="center"/>
          </w:tcPr>
          <w:p w14:paraId="31CBEAD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4909B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6DC18E6">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ERR-014</w:t>
            </w:r>
          </w:p>
        </w:tc>
        <w:tc>
          <w:tcPr>
            <w:tcW w:w="0" w:type="auto"/>
            <w:tcBorders>
              <w:bottom w:val="single" w:color="auto" w:sz="4" w:space="0"/>
            </w:tcBorders>
            <w:shd w:val="clear"/>
            <w:vAlign w:val="center"/>
          </w:tcPr>
          <w:p w14:paraId="1A165E62">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MEDIUM</w:t>
            </w:r>
          </w:p>
        </w:tc>
        <w:tc>
          <w:tcPr>
            <w:tcW w:w="0" w:type="auto"/>
            <w:tcBorders>
              <w:bottom w:val="single" w:color="auto" w:sz="4" w:space="0"/>
            </w:tcBorders>
            <w:shd w:val="clear"/>
            <w:vAlign w:val="center"/>
          </w:tcPr>
          <w:p w14:paraId="380FD9B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Admin cannot access resources with missing files</w:t>
            </w:r>
          </w:p>
        </w:tc>
        <w:tc>
          <w:tcPr>
            <w:tcW w:w="0" w:type="auto"/>
            <w:tcBorders>
              <w:bottom w:val="single" w:color="auto" w:sz="4" w:space="0"/>
            </w:tcBorders>
            <w:shd w:val="clear"/>
            <w:vAlign w:val="center"/>
          </w:tcPr>
          <w:p w14:paraId="1C17E300">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Implemented admin/uploader visibility logic with canView property</w:t>
            </w:r>
          </w:p>
        </w:tc>
        <w:tc>
          <w:tcPr>
            <w:tcW w:w="0" w:type="auto"/>
            <w:tcBorders>
              <w:bottom w:val="single" w:color="auto" w:sz="4" w:space="0"/>
            </w:tcBorders>
            <w:shd w:val="clear"/>
            <w:vAlign w:val="center"/>
          </w:tcPr>
          <w:p w14:paraId="21F0CED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2150FC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63A5CAD4">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ERR-015</w:t>
            </w:r>
          </w:p>
        </w:tc>
        <w:tc>
          <w:tcPr>
            <w:tcW w:w="0" w:type="auto"/>
            <w:tcBorders>
              <w:bottom w:val="single" w:color="auto" w:sz="4" w:space="0"/>
            </w:tcBorders>
            <w:shd w:val="clear"/>
            <w:vAlign w:val="center"/>
          </w:tcPr>
          <w:p w14:paraId="5F98C053">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079C77AE">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Limited payment options for donations</w:t>
            </w:r>
          </w:p>
        </w:tc>
        <w:tc>
          <w:tcPr>
            <w:tcW w:w="0" w:type="auto"/>
            <w:tcBorders>
              <w:bottom w:val="single" w:color="auto" w:sz="4" w:space="0"/>
            </w:tcBorders>
            <w:shd w:val="clear"/>
            <w:vAlign w:val="center"/>
          </w:tcPr>
          <w:p w14:paraId="3FAD730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Added direct bank transfer option alongside Paystack</w:t>
            </w:r>
          </w:p>
        </w:tc>
        <w:tc>
          <w:tcPr>
            <w:tcW w:w="0" w:type="auto"/>
            <w:tcBorders>
              <w:bottom w:val="single" w:color="auto" w:sz="4" w:space="0"/>
            </w:tcBorders>
            <w:shd w:val="clear"/>
            <w:vAlign w:val="center"/>
          </w:tcPr>
          <w:p w14:paraId="73CFE0C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3C7878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0E0F846D">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ERR-016</w:t>
            </w:r>
          </w:p>
        </w:tc>
        <w:tc>
          <w:tcPr>
            <w:tcW w:w="0" w:type="auto"/>
            <w:tcBorders>
              <w:bottom w:val="single" w:color="auto" w:sz="4" w:space="0"/>
            </w:tcBorders>
            <w:shd w:val="clear"/>
            <w:vAlign w:val="center"/>
          </w:tcPr>
          <w:p w14:paraId="27026EF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7534FCDC">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Navbar layout issues with date/prayer time display</w:t>
            </w:r>
          </w:p>
        </w:tc>
        <w:tc>
          <w:tcPr>
            <w:tcW w:w="0" w:type="auto"/>
            <w:tcBorders>
              <w:bottom w:val="single" w:color="auto" w:sz="4" w:space="0"/>
            </w:tcBorders>
            <w:shd w:val="clear"/>
            <w:vAlign w:val="center"/>
          </w:tcPr>
          <w:p w14:paraId="01D1B3BF">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Redesigned navbar with centered navigation and icon-only admin buttons</w:t>
            </w:r>
          </w:p>
        </w:tc>
        <w:tc>
          <w:tcPr>
            <w:tcW w:w="0" w:type="auto"/>
            <w:tcBorders>
              <w:bottom w:val="single" w:color="auto" w:sz="4" w:space="0"/>
            </w:tcBorders>
            <w:shd w:val="clear"/>
            <w:vAlign w:val="center"/>
          </w:tcPr>
          <w:p w14:paraId="03FC312B">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r w14:paraId="672A9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jc w:val="center"/>
        </w:trPr>
        <w:tc>
          <w:tcPr>
            <w:tcW w:w="0" w:type="auto"/>
            <w:tcBorders>
              <w:bottom w:val="single" w:color="auto" w:sz="4" w:space="0"/>
            </w:tcBorders>
            <w:shd w:val="clear"/>
            <w:vAlign w:val="center"/>
          </w:tcPr>
          <w:p w14:paraId="5AF57219">
            <w:pPr>
              <w:keepNext w:val="0"/>
              <w:keepLines w:val="0"/>
              <w:widowControl/>
              <w:suppressLineNumbers w:val="0"/>
              <w:spacing w:line="360" w:lineRule="auto"/>
              <w:jc w:val="center"/>
              <w:rPr>
                <w:rFonts w:hint="default" w:ascii="Times New Roman" w:hAnsi="Times New Roman" w:cs="Times New Roman"/>
                <w:sz w:val="24"/>
                <w:szCs w:val="24"/>
              </w:rPr>
            </w:pPr>
            <w:r>
              <w:rPr>
                <w:rStyle w:val="92"/>
                <w:rFonts w:hint="default" w:ascii="Times New Roman" w:hAnsi="Times New Roman" w:eastAsia="SimSun" w:cs="Times New Roman"/>
                <w:kern w:val="0"/>
                <w:sz w:val="24"/>
                <w:szCs w:val="24"/>
                <w:lang w:val="en-US" w:eastAsia="zh-CN" w:bidi="ar"/>
              </w:rPr>
              <w:t>ERR-017</w:t>
            </w:r>
          </w:p>
        </w:tc>
        <w:tc>
          <w:tcPr>
            <w:tcW w:w="0" w:type="auto"/>
            <w:tcBorders>
              <w:bottom w:val="single" w:color="auto" w:sz="4" w:space="0"/>
            </w:tcBorders>
            <w:shd w:val="clear"/>
            <w:vAlign w:val="center"/>
          </w:tcPr>
          <w:p w14:paraId="1D9DFFAA">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LOW</w:t>
            </w:r>
          </w:p>
        </w:tc>
        <w:tc>
          <w:tcPr>
            <w:tcW w:w="0" w:type="auto"/>
            <w:tcBorders>
              <w:bottom w:val="single" w:color="auto" w:sz="4" w:space="0"/>
            </w:tcBorders>
            <w:shd w:val="clear"/>
            <w:vAlign w:val="center"/>
          </w:tcPr>
          <w:p w14:paraId="6714D979">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Prayer times API rate limiting concerns</w:t>
            </w:r>
          </w:p>
        </w:tc>
        <w:tc>
          <w:tcPr>
            <w:tcW w:w="0" w:type="auto"/>
            <w:tcBorders>
              <w:bottom w:val="single" w:color="auto" w:sz="4" w:space="0"/>
            </w:tcBorders>
            <w:shd w:val="clear"/>
            <w:vAlign w:val="center"/>
          </w:tcPr>
          <w:p w14:paraId="677F04B7">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Implemented response caching to reduce API calls</w:t>
            </w:r>
          </w:p>
        </w:tc>
        <w:tc>
          <w:tcPr>
            <w:tcW w:w="0" w:type="auto"/>
            <w:tcBorders>
              <w:bottom w:val="single" w:color="auto" w:sz="4" w:space="0"/>
            </w:tcBorders>
            <w:shd w:val="clear"/>
            <w:vAlign w:val="center"/>
          </w:tcPr>
          <w:p w14:paraId="719A4D75">
            <w:pPr>
              <w:keepNext w:val="0"/>
              <w:keepLines w:val="0"/>
              <w:widowControl/>
              <w:suppressLineNumbers w:val="0"/>
              <w:spacing w:line="360" w:lineRule="auto"/>
              <w:jc w:val="center"/>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RESOLVED</w:t>
            </w:r>
          </w:p>
        </w:tc>
      </w:tr>
    </w:tbl>
    <w:p w14:paraId="7023AA12">
      <w:pPr>
        <w:rPr>
          <w:rFonts w:hint="default" w:ascii="Times New Roman" w:hAnsi="Times New Roman" w:cs="Times New Roman"/>
        </w:rPr>
      </w:pPr>
    </w:p>
    <w:p w14:paraId="01DF10AE">
      <w:pPr>
        <w:pStyle w:val="3"/>
        <w:bidi w:val="0"/>
        <w:rPr>
          <w:rFonts w:hint="default" w:ascii="Times New Roman" w:hAnsi="Times New Roman" w:cs="Times New Roman"/>
        </w:rPr>
      </w:pPr>
      <w:r>
        <w:rPr>
          <w:rFonts w:hint="default" w:ascii="Times New Roman" w:hAnsi="Times New Roman" w:cs="Times New Roman"/>
        </w:rPr>
        <w:t>4.6 User Guide</w:t>
      </w:r>
    </w:p>
    <w:p w14:paraId="55B6E6D6">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section provides a comprehensive guide for end-users to effectively use the Baze MSSN Repository Platform.</w:t>
      </w:r>
    </w:p>
    <w:p w14:paraId="55FD3D35">
      <w:pPr>
        <w:numPr>
          <w:ilvl w:val="0"/>
          <w:numId w:val="14"/>
        </w:numPr>
        <w:tabs>
          <w:tab w:val="clear" w:pos="425"/>
        </w:tabs>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Getting Started</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Go to the platform URL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Click "Login"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Enter email &amp; password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Login.  Default admin: admin@example.com / admin1234 (change immediately!).</w:t>
      </w:r>
    </w:p>
    <w:p w14:paraId="58AF3C79">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Navigatio</w:t>
      </w:r>
      <w:r>
        <w:rPr>
          <w:rFonts w:hint="default" w:ascii="Times New Roman" w:hAnsi="Times New Roman" w:cs="Times New Roman"/>
          <w:b/>
          <w:bCs/>
          <w:sz w:val="24"/>
          <w:szCs w:val="24"/>
          <w:lang w:val="en-US"/>
        </w:rPr>
        <w:t xml:space="preserve">n: </w:t>
      </w:r>
      <w:r>
        <w:rPr>
          <w:rFonts w:hint="default" w:ascii="Times New Roman" w:hAnsi="Times New Roman" w:cs="Times New Roman"/>
          <w:sz w:val="24"/>
          <w:szCs w:val="24"/>
        </w:rPr>
        <w:t>Main menu: Home, Resources (browse/download), Announcements, Calendar (events), Donations, Live Meetings (authorized users), Admin (admins only).</w:t>
      </w:r>
    </w:p>
    <w:p w14:paraId="2023E94C">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Resources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Browse/search/filter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Click to view details.  Download or Preview (PDFs). Admins/Executives: Upload new (title, desc, category, file ≤1GB) or Edit (update details/replace file).</w:t>
      </w:r>
    </w:p>
    <w:p w14:paraId="6A6C32DF">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Announcements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View list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Click to read.  Admins/Executives: Create (title, rich content, public/private)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Publish (auto-notifies users).</w:t>
      </w:r>
    </w:p>
    <w:p w14:paraId="39FCFB59">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Calendar Events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View upcoming events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Click for details.  </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Admins/Executives: Create event (title, dates, location, type, public/private)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Save.</w:t>
      </w:r>
    </w:p>
    <w:p w14:paraId="435F19D0">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Live Meetings</w:t>
      </w:r>
      <w:r>
        <w:rPr>
          <w:rFonts w:hint="default" w:ascii="Times New Roman" w:hAnsi="Times New Roman" w:cs="Times New Roman"/>
          <w:b/>
          <w:bCs/>
          <w:sz w:val="24"/>
          <w:szCs w:val="24"/>
          <w:lang w:val="en-US"/>
        </w:rPr>
        <w:t xml:space="preserve">: </w:t>
      </w:r>
      <w:r>
        <w:rPr>
          <w:rFonts w:hint="default" w:ascii="Times New Roman" w:hAnsi="Times New Roman" w:cs="Times New Roman"/>
          <w:sz w:val="24"/>
          <w:szCs w:val="24"/>
        </w:rPr>
        <w:t>Join: Browse</w:t>
      </w:r>
      <w:r>
        <w:rPr>
          <w:rFonts w:hint="default" w:ascii="Times New Roman" w:hAnsi="Times New Roman" w:cs="Times New Roman"/>
          <w:sz w:val="24"/>
          <w:szCs w:val="24"/>
          <w:lang w:val="en-US"/>
        </w:rPr>
        <w:t>,</w:t>
      </w:r>
      <w:r>
        <w:rPr>
          <w:rFonts w:hint="default" w:ascii="Times New Roman" w:hAnsi="Times New Roman" w:cs="Times New Roman"/>
          <w:sz w:val="24"/>
          <w:szCs w:val="24"/>
        </w:rPr>
        <w:t xml:space="preserve"> "Join Meeting"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Allow mic/camera</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Enter name.  Admins/Executives: Create (title, desc, access level, times)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Share link.</w:t>
      </w:r>
    </w:p>
    <w:p w14:paraId="6AC185FD">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Donations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Paystack: Select Paystack</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Amount, name, email</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Pay online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Get receipt.  Bank Transfer: Select Direct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View First Bank details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Submit (PENDING)</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Transfer</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Wait for admin verification.</w:t>
      </w:r>
    </w:p>
    <w:p w14:paraId="677BA5FC">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Profile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Click username</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Profile: View info/roles.  Change Password: Enter old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new (min 8 chars)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confirm</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Update.</w:t>
      </w:r>
    </w:p>
    <w:p w14:paraId="4F788E6F">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Notifications</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Click bell icon</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View unread</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Click for details or Mark All Read.  Types: New announcements, resources, donation receipts, updates.</w:t>
      </w:r>
    </w:p>
    <w:p w14:paraId="36243D9A">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Admin Panel (Admins Only)</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Dashboard: Stats + quick links.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Users: Add/edit/delete/assign roles.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RBAC: Manage roles/permissions.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Donations: View/filter/export CSV.</w:t>
      </w:r>
    </w:p>
    <w:p w14:paraId="3118EA44">
      <w:pPr>
        <w:numPr>
          <w:ilvl w:val="0"/>
          <w:numId w:val="14"/>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b/>
          <w:bCs/>
          <w:sz w:val="24"/>
          <w:szCs w:val="24"/>
        </w:rPr>
        <w:t>Troubleshooting</w:t>
      </w:r>
      <w:r>
        <w:rPr>
          <w:rFonts w:hint="default" w:ascii="Times New Roman" w:hAnsi="Times New Roman" w:cs="Times New Roman"/>
          <w:b/>
          <w:bCs/>
          <w:sz w:val="24"/>
          <w:szCs w:val="24"/>
          <w:lang w:val="en-US"/>
        </w:rPr>
        <w:t>:</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Login fails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Check credentials/clear cookies/contact admin.  Upload fails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File &lt;1GB, supported type, good connection.  PDF preview issues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Update browser, enable JS, clear cache, or download. Payment/meeting problems</w:t>
      </w: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Check connection/permissions, refresh, try another browser.</w:t>
      </w:r>
    </w:p>
    <w:p w14:paraId="57DBF754">
      <w:pPr>
        <w:pStyle w:val="3"/>
        <w:bidi w:val="0"/>
        <w:rPr>
          <w:rFonts w:hint="default" w:ascii="Times New Roman" w:hAnsi="Times New Roman" w:cs="Times New Roman"/>
        </w:rPr>
      </w:pPr>
      <w:r>
        <w:rPr>
          <w:rFonts w:hint="default" w:ascii="Times New Roman" w:hAnsi="Times New Roman" w:cs="Times New Roman"/>
        </w:rPr>
        <w:t>4.7 Summary</w:t>
      </w:r>
    </w:p>
    <w:p w14:paraId="65702BD8">
      <w:pPr>
        <w:numPr>
          <w:numId w:val="0"/>
        </w:num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This chapter outlines the successful implementation and testing of the Baze MSSN Repository Platform, fully realizing Chapter 3 designs into a secure, functional system despite several challenges. All 17 requirements were delivered, key issues resolved, and testing achieved 95.3% pass rate (163/171 tests) with 100% security success. The platform is production-ready with minor non-critical items pending, and the user guide ensures easy access for all users. The next chapter covers performance, limitations, and future improvements.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alibri">
    <w:panose1 w:val="020F0502020204030204"/>
    <w:charset w:val="86"/>
    <w:family w:val="auto"/>
    <w:pitch w:val="default"/>
    <w:sig w:usb0="E4002EFF" w:usb1="C200247B" w:usb2="00000009" w:usb3="00000000" w:csb0="200001FF" w:csb1="00000000"/>
  </w:font>
  <w:font w:name="Segoe UI Variable Display Light">
    <w:panose1 w:val="00000000000000000000"/>
    <w:charset w:val="00"/>
    <w:family w:val="auto"/>
    <w:pitch w:val="default"/>
    <w:sig w:usb0="A00002FF" w:usb1="0000000B"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689D49"/>
    <w:multiLevelType w:val="singleLevel"/>
    <w:tmpl w:val="AA689D49"/>
    <w:lvl w:ilvl="0" w:tentative="0">
      <w:start w:val="1"/>
      <w:numFmt w:val="decimal"/>
      <w:lvlText w:val="%1."/>
      <w:lvlJc w:val="left"/>
      <w:pPr>
        <w:tabs>
          <w:tab w:val="left" w:pos="425"/>
        </w:tabs>
        <w:ind w:left="425" w:leftChars="0" w:hanging="425" w:firstLineChars="0"/>
      </w:pPr>
      <w:rPr>
        <w:rFonts w:hint="default"/>
        <w:b/>
        <w:bCs/>
      </w:rPr>
    </w:lvl>
  </w:abstractNum>
  <w:abstractNum w:abstractNumId="1">
    <w:nsid w:val="F22ACBFF"/>
    <w:multiLevelType w:val="singleLevel"/>
    <w:tmpl w:val="F22ACBFF"/>
    <w:lvl w:ilvl="0" w:tentative="0">
      <w:start w:val="1"/>
      <w:numFmt w:val="decimal"/>
      <w:lvlText w:val="%1."/>
      <w:lvlJc w:val="left"/>
      <w:pPr>
        <w:tabs>
          <w:tab w:val="left" w:pos="425"/>
        </w:tabs>
        <w:ind w:left="425" w:leftChars="0" w:hanging="425" w:firstLineChars="0"/>
      </w:pPr>
      <w:rPr>
        <w:rFonts w:hint="default"/>
      </w:rPr>
    </w:lvl>
  </w:abstractNum>
  <w:abstractNum w:abstractNumId="2">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3">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4">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5">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6">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7">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8">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9">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0">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1">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2">
    <w:nsid w:val="0934D1A4"/>
    <w:multiLevelType w:val="singleLevel"/>
    <w:tmpl w:val="0934D1A4"/>
    <w:lvl w:ilvl="0" w:tentative="0">
      <w:start w:val="1"/>
      <w:numFmt w:val="decimal"/>
      <w:lvlText w:val="%1."/>
      <w:lvlJc w:val="left"/>
      <w:pPr>
        <w:tabs>
          <w:tab w:val="left" w:pos="425"/>
        </w:tabs>
        <w:ind w:left="425" w:leftChars="0" w:hanging="425" w:firstLineChars="0"/>
      </w:pPr>
      <w:rPr>
        <w:rFonts w:hint="default"/>
        <w:b/>
        <w:bCs/>
      </w:rPr>
    </w:lvl>
  </w:abstractNum>
  <w:abstractNum w:abstractNumId="13">
    <w:nsid w:val="155455B7"/>
    <w:multiLevelType w:val="singleLevel"/>
    <w:tmpl w:val="155455B7"/>
    <w:lvl w:ilvl="0" w:tentative="0">
      <w:start w:val="1"/>
      <w:numFmt w:val="decimal"/>
      <w:lvlText w:val="%1."/>
      <w:lvlJc w:val="left"/>
      <w:pPr>
        <w:tabs>
          <w:tab w:val="left" w:pos="425"/>
        </w:tabs>
        <w:ind w:left="425" w:leftChars="0" w:hanging="425" w:firstLineChars="0"/>
      </w:pPr>
      <w:rPr>
        <w:rFonts w:hint="default"/>
      </w:rPr>
    </w:lvl>
  </w:abstractNum>
  <w:num w:numId="1">
    <w:abstractNumId w:val="11"/>
  </w:num>
  <w:num w:numId="2">
    <w:abstractNumId w:val="9"/>
  </w:num>
  <w:num w:numId="3">
    <w:abstractNumId w:val="8"/>
  </w:num>
  <w:num w:numId="4">
    <w:abstractNumId w:val="7"/>
  </w:num>
  <w:num w:numId="5">
    <w:abstractNumId w:val="6"/>
  </w:num>
  <w:num w:numId="6">
    <w:abstractNumId w:val="10"/>
  </w:num>
  <w:num w:numId="7">
    <w:abstractNumId w:val="5"/>
  </w:num>
  <w:num w:numId="8">
    <w:abstractNumId w:val="4"/>
  </w:num>
  <w:num w:numId="9">
    <w:abstractNumId w:val="3"/>
  </w:num>
  <w:num w:numId="10">
    <w:abstractNumId w:val="2"/>
  </w:num>
  <w:num w:numId="11">
    <w:abstractNumId w:val="1"/>
  </w:num>
  <w:num w:numId="12">
    <w:abstractNumId w:val="0"/>
  </w:num>
  <w:num w:numId="13">
    <w:abstractNumId w:val="13"/>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354601"/>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1C43CA2"/>
    <w:rsid w:val="02C866AB"/>
    <w:rsid w:val="0330024A"/>
    <w:rsid w:val="0444488F"/>
    <w:rsid w:val="0464553A"/>
    <w:rsid w:val="0509577A"/>
    <w:rsid w:val="056176DF"/>
    <w:rsid w:val="06997565"/>
    <w:rsid w:val="06D02208"/>
    <w:rsid w:val="072D11D3"/>
    <w:rsid w:val="074B1659"/>
    <w:rsid w:val="07CA07CF"/>
    <w:rsid w:val="07FC32E1"/>
    <w:rsid w:val="081440B7"/>
    <w:rsid w:val="09067F2D"/>
    <w:rsid w:val="09CA5B4D"/>
    <w:rsid w:val="0A1210B1"/>
    <w:rsid w:val="0A337B3E"/>
    <w:rsid w:val="0B8B64C8"/>
    <w:rsid w:val="0BD657B4"/>
    <w:rsid w:val="0BFD70B9"/>
    <w:rsid w:val="0C0913E9"/>
    <w:rsid w:val="0C2A7462"/>
    <w:rsid w:val="0C3E5484"/>
    <w:rsid w:val="0D1A69DD"/>
    <w:rsid w:val="0D903C4C"/>
    <w:rsid w:val="0DCA6603"/>
    <w:rsid w:val="0F132E0A"/>
    <w:rsid w:val="0F610C24"/>
    <w:rsid w:val="0FAD1DC8"/>
    <w:rsid w:val="10627453"/>
    <w:rsid w:val="108341D3"/>
    <w:rsid w:val="123258EF"/>
    <w:rsid w:val="1273662A"/>
    <w:rsid w:val="130074AF"/>
    <w:rsid w:val="13113593"/>
    <w:rsid w:val="1362203C"/>
    <w:rsid w:val="141E22E5"/>
    <w:rsid w:val="15427DA7"/>
    <w:rsid w:val="159941C8"/>
    <w:rsid w:val="15A00DC2"/>
    <w:rsid w:val="16343DB8"/>
    <w:rsid w:val="165F077A"/>
    <w:rsid w:val="16EE370D"/>
    <w:rsid w:val="16F16621"/>
    <w:rsid w:val="176D51CA"/>
    <w:rsid w:val="17745EC0"/>
    <w:rsid w:val="17D04EE7"/>
    <w:rsid w:val="18484664"/>
    <w:rsid w:val="196F530D"/>
    <w:rsid w:val="199645B8"/>
    <w:rsid w:val="1A16195D"/>
    <w:rsid w:val="1ABE7D34"/>
    <w:rsid w:val="1AF070C2"/>
    <w:rsid w:val="1B41388C"/>
    <w:rsid w:val="1BDD10FC"/>
    <w:rsid w:val="1C3357A6"/>
    <w:rsid w:val="1C7339BB"/>
    <w:rsid w:val="1C73723E"/>
    <w:rsid w:val="1C90051D"/>
    <w:rsid w:val="1CBB1081"/>
    <w:rsid w:val="1D174D78"/>
    <w:rsid w:val="1E82430E"/>
    <w:rsid w:val="1F7728C6"/>
    <w:rsid w:val="1FAC5786"/>
    <w:rsid w:val="20975BE7"/>
    <w:rsid w:val="20A84061"/>
    <w:rsid w:val="20B54C86"/>
    <w:rsid w:val="20B96BBD"/>
    <w:rsid w:val="22051C38"/>
    <w:rsid w:val="22A81B30"/>
    <w:rsid w:val="23002C86"/>
    <w:rsid w:val="23050980"/>
    <w:rsid w:val="23693F28"/>
    <w:rsid w:val="237E7A4A"/>
    <w:rsid w:val="23E76D75"/>
    <w:rsid w:val="240C0E23"/>
    <w:rsid w:val="248C1A8E"/>
    <w:rsid w:val="24FF3D57"/>
    <w:rsid w:val="2626787B"/>
    <w:rsid w:val="266B45B7"/>
    <w:rsid w:val="269A4809"/>
    <w:rsid w:val="26B532BF"/>
    <w:rsid w:val="26D20A42"/>
    <w:rsid w:val="26D56143"/>
    <w:rsid w:val="270C3A67"/>
    <w:rsid w:val="271A13D2"/>
    <w:rsid w:val="27B4797D"/>
    <w:rsid w:val="280D4F46"/>
    <w:rsid w:val="287C29F4"/>
    <w:rsid w:val="28C97878"/>
    <w:rsid w:val="293139AA"/>
    <w:rsid w:val="2A9154ED"/>
    <w:rsid w:val="2B6D334E"/>
    <w:rsid w:val="2B7A085E"/>
    <w:rsid w:val="2BF13CCD"/>
    <w:rsid w:val="2EF4224A"/>
    <w:rsid w:val="2F902E20"/>
    <w:rsid w:val="30146A2A"/>
    <w:rsid w:val="31551114"/>
    <w:rsid w:val="31DF17DC"/>
    <w:rsid w:val="32576AD2"/>
    <w:rsid w:val="32C40510"/>
    <w:rsid w:val="339E023F"/>
    <w:rsid w:val="340706E9"/>
    <w:rsid w:val="34597AD9"/>
    <w:rsid w:val="352B0250"/>
    <w:rsid w:val="359C2EFC"/>
    <w:rsid w:val="3607759B"/>
    <w:rsid w:val="364A5AAB"/>
    <w:rsid w:val="376E09B0"/>
    <w:rsid w:val="38162D67"/>
    <w:rsid w:val="38543F4D"/>
    <w:rsid w:val="39643D30"/>
    <w:rsid w:val="3A217E73"/>
    <w:rsid w:val="3A52002D"/>
    <w:rsid w:val="3B9B1226"/>
    <w:rsid w:val="3C544530"/>
    <w:rsid w:val="3C7A0C19"/>
    <w:rsid w:val="3CDE78BE"/>
    <w:rsid w:val="3D1E02F6"/>
    <w:rsid w:val="3D5161ED"/>
    <w:rsid w:val="3D517ED9"/>
    <w:rsid w:val="3D6E4C9D"/>
    <w:rsid w:val="3DCC459A"/>
    <w:rsid w:val="3E2E615A"/>
    <w:rsid w:val="3F1907ED"/>
    <w:rsid w:val="3F8707AB"/>
    <w:rsid w:val="3F8E51D3"/>
    <w:rsid w:val="3F9A2665"/>
    <w:rsid w:val="412E1B74"/>
    <w:rsid w:val="41632549"/>
    <w:rsid w:val="42003172"/>
    <w:rsid w:val="42532B34"/>
    <w:rsid w:val="4285752E"/>
    <w:rsid w:val="4332051F"/>
    <w:rsid w:val="43A7763B"/>
    <w:rsid w:val="44F63392"/>
    <w:rsid w:val="457A0247"/>
    <w:rsid w:val="45B8114E"/>
    <w:rsid w:val="4651388E"/>
    <w:rsid w:val="46870D6D"/>
    <w:rsid w:val="474A249C"/>
    <w:rsid w:val="47FB404A"/>
    <w:rsid w:val="48095202"/>
    <w:rsid w:val="48825526"/>
    <w:rsid w:val="49015AD4"/>
    <w:rsid w:val="492732ED"/>
    <w:rsid w:val="49EA412C"/>
    <w:rsid w:val="4A1F0EA6"/>
    <w:rsid w:val="4A454136"/>
    <w:rsid w:val="4A9A3204"/>
    <w:rsid w:val="4AE271AB"/>
    <w:rsid w:val="4B331156"/>
    <w:rsid w:val="4B36243B"/>
    <w:rsid w:val="4C0F5757"/>
    <w:rsid w:val="4C5E7ECD"/>
    <w:rsid w:val="4CBA258C"/>
    <w:rsid w:val="500D2C59"/>
    <w:rsid w:val="509A7982"/>
    <w:rsid w:val="514968E8"/>
    <w:rsid w:val="521066B1"/>
    <w:rsid w:val="52174C68"/>
    <w:rsid w:val="52304CA0"/>
    <w:rsid w:val="523955FA"/>
    <w:rsid w:val="53417424"/>
    <w:rsid w:val="534445C4"/>
    <w:rsid w:val="53776EFD"/>
    <w:rsid w:val="539349F0"/>
    <w:rsid w:val="55354601"/>
    <w:rsid w:val="563665FD"/>
    <w:rsid w:val="567D1774"/>
    <w:rsid w:val="5688318B"/>
    <w:rsid w:val="57003974"/>
    <w:rsid w:val="573E476A"/>
    <w:rsid w:val="577C3895"/>
    <w:rsid w:val="57F80C60"/>
    <w:rsid w:val="58C7006B"/>
    <w:rsid w:val="58E80D86"/>
    <w:rsid w:val="592616D2"/>
    <w:rsid w:val="5B251198"/>
    <w:rsid w:val="5B5F2276"/>
    <w:rsid w:val="5B9A5257"/>
    <w:rsid w:val="5BA4541D"/>
    <w:rsid w:val="5BC01EB4"/>
    <w:rsid w:val="5BD005E4"/>
    <w:rsid w:val="5CF26C67"/>
    <w:rsid w:val="5D1702B3"/>
    <w:rsid w:val="5DF82331"/>
    <w:rsid w:val="5E333019"/>
    <w:rsid w:val="5E7457CA"/>
    <w:rsid w:val="5E916928"/>
    <w:rsid w:val="60E406F3"/>
    <w:rsid w:val="619E78B3"/>
    <w:rsid w:val="61B54E59"/>
    <w:rsid w:val="62246792"/>
    <w:rsid w:val="62BE7719"/>
    <w:rsid w:val="63026180"/>
    <w:rsid w:val="634B3FF6"/>
    <w:rsid w:val="63641C7E"/>
    <w:rsid w:val="64BF393E"/>
    <w:rsid w:val="64EE1A97"/>
    <w:rsid w:val="6569254B"/>
    <w:rsid w:val="65E11417"/>
    <w:rsid w:val="6647649F"/>
    <w:rsid w:val="670D5158"/>
    <w:rsid w:val="671A3D37"/>
    <w:rsid w:val="67217E3E"/>
    <w:rsid w:val="68DC5DC1"/>
    <w:rsid w:val="6A0B3BD1"/>
    <w:rsid w:val="6A3F6C07"/>
    <w:rsid w:val="6B1B3DAE"/>
    <w:rsid w:val="6B822F1F"/>
    <w:rsid w:val="6C5703CB"/>
    <w:rsid w:val="6C670E1B"/>
    <w:rsid w:val="6CC809AF"/>
    <w:rsid w:val="6DB4323D"/>
    <w:rsid w:val="6DC773AF"/>
    <w:rsid w:val="6EC55187"/>
    <w:rsid w:val="6FA82277"/>
    <w:rsid w:val="703662DF"/>
    <w:rsid w:val="705931BC"/>
    <w:rsid w:val="70626FA0"/>
    <w:rsid w:val="709335E5"/>
    <w:rsid w:val="70B52AE8"/>
    <w:rsid w:val="73F658CE"/>
    <w:rsid w:val="746E79C9"/>
    <w:rsid w:val="74753C1E"/>
    <w:rsid w:val="747B185C"/>
    <w:rsid w:val="747E397A"/>
    <w:rsid w:val="74A6237F"/>
    <w:rsid w:val="7598413B"/>
    <w:rsid w:val="75BF167C"/>
    <w:rsid w:val="76261D92"/>
    <w:rsid w:val="77D8682E"/>
    <w:rsid w:val="77FF2E6B"/>
    <w:rsid w:val="78141B92"/>
    <w:rsid w:val="78BF7AF2"/>
    <w:rsid w:val="78E124D5"/>
    <w:rsid w:val="7C6309E6"/>
    <w:rsid w:val="7C71234B"/>
    <w:rsid w:val="7CE86B63"/>
    <w:rsid w:val="7E933E58"/>
    <w:rsid w:val="7E9717CF"/>
    <w:rsid w:val="7EC469CB"/>
    <w:rsid w:val="7EE12780"/>
    <w:rsid w:val="7EED1546"/>
    <w:rsid w:val="7F1A67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qFormat="1" w:unhideWhenUsed="0" w:uiPriority="0" w:semiHidden="0" w:name="HTML Cite"/>
    <w:lsdException w:qFormat="1" w:unhideWhenUsed="0" w:uiPriority="0" w:semiHidden="0" w:name="HTML Code"/>
    <w:lsdException w:unhideWhenUsed="0" w:uiPriority="0" w:semiHidden="0" w:name="HTML Definition"/>
    <w:lsdException w:qFormat="1"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qFormat="1"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qFormat="1" w:unhideWhenUsed="0" w:uiPriority="0" w:semiHidden="0" w:name="Table Elegant"/>
    <w:lsdException w:qFormat="1"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40" w:after="160" w:line="579" w:lineRule="auto"/>
      <w:jc w:val="center"/>
      <w:outlineLvl w:val="0"/>
    </w:pPr>
    <w:rPr>
      <w:rFonts w:asciiTheme="majorAscii" w:hAnsiTheme="majorAscii"/>
      <w:b/>
      <w:bCs/>
      <w:kern w:val="44"/>
      <w:sz w:val="28"/>
      <w:szCs w:val="44"/>
    </w:rPr>
  </w:style>
  <w:style w:type="paragraph" w:styleId="3">
    <w:name w:val="heading 2"/>
    <w:next w:val="1"/>
    <w:unhideWhenUsed/>
    <w:qFormat/>
    <w:uiPriority w:val="0"/>
    <w:pPr>
      <w:spacing w:before="160" w:beforeAutospacing="0" w:after="120" w:afterAutospacing="0"/>
      <w:jc w:val="left"/>
      <w:outlineLvl w:val="1"/>
    </w:pPr>
    <w:rPr>
      <w:rFonts w:hint="default" w:eastAsia="SimSun" w:cs="SimSun" w:asciiTheme="majorAscii" w:hAnsiTheme="majorAscii"/>
      <w:b/>
      <w:bCs/>
      <w:kern w:val="0"/>
      <w:sz w:val="24"/>
      <w:szCs w:val="36"/>
      <w:lang w:val="en-US" w:eastAsia="zh-CN" w:bidi="ar"/>
    </w:rPr>
  </w:style>
  <w:style w:type="paragraph" w:styleId="4">
    <w:name w:val="heading 3"/>
    <w:next w:val="1"/>
    <w:unhideWhenUsed/>
    <w:qFormat/>
    <w:uiPriority w:val="0"/>
    <w:pPr>
      <w:spacing w:before="160" w:beforeAutospacing="0" w:after="120" w:afterAutospacing="0"/>
      <w:jc w:val="left"/>
      <w:outlineLvl w:val="2"/>
    </w:pPr>
    <w:rPr>
      <w:rFonts w:hint="default" w:eastAsia="SimSun" w:cs="SimSun" w:asciiTheme="majorAscii" w:hAnsiTheme="majorAscii"/>
      <w:b/>
      <w:bCs/>
      <w:kern w:val="0"/>
      <w:sz w:val="24"/>
      <w:szCs w:val="27"/>
      <w:lang w:val="en-US" w:eastAsia="zh-CN" w:bidi="ar"/>
    </w:rPr>
  </w:style>
  <w:style w:type="paragraph" w:styleId="5">
    <w:name w:val="heading 4"/>
    <w:basedOn w:val="1"/>
    <w:next w:val="1"/>
    <w:link w:val="250"/>
    <w:unhideWhenUsed/>
    <w:qFormat/>
    <w:uiPriority w:val="0"/>
    <w:pPr>
      <w:keepNext/>
      <w:keepLines/>
      <w:spacing w:before="160" w:after="120" w:line="377" w:lineRule="auto"/>
      <w:outlineLvl w:val="3"/>
    </w:pPr>
    <w:rPr>
      <w:rFonts w:asciiTheme="minorAscii" w:hAnsiTheme="minorAscii"/>
      <w:b/>
      <w:bCs/>
      <w:szCs w:val="28"/>
    </w:rPr>
  </w:style>
  <w:style w:type="paragraph" w:styleId="6">
    <w:name w:val="heading 5"/>
    <w:basedOn w:val="1"/>
    <w:next w:val="1"/>
    <w:semiHidden/>
    <w:unhideWhenUsed/>
    <w:qFormat/>
    <w:uiPriority w:val="0"/>
    <w:pPr>
      <w:keepNext/>
      <w:keepLines/>
      <w:spacing w:before="160" w:after="120" w:line="377" w:lineRule="auto"/>
      <w:jc w:val="center"/>
      <w:outlineLvl w:val="4"/>
    </w:pPr>
    <w:rPr>
      <w:rFonts w:asciiTheme="minorAscii" w:hAnsiTheme="minorAscii"/>
      <w:bCs/>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13">
    <w:name w:val="Balloon Text"/>
    <w:basedOn w:val="1"/>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uiPriority w:val="0"/>
    <w:rPr>
      <w:b/>
      <w:bCs/>
    </w:rPr>
  </w:style>
  <w:style w:type="paragraph" w:styleId="28">
    <w:name w:val="Date"/>
    <w:basedOn w:val="1"/>
    <w:next w:val="1"/>
    <w:qFormat/>
    <w:uiPriority w:val="0"/>
    <w:pPr>
      <w:ind w:left="100" w:leftChars="2500"/>
    </w:pPr>
  </w:style>
  <w:style w:type="paragraph" w:styleId="29">
    <w:name w:val="Document Map"/>
    <w:basedOn w:val="1"/>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uiPriority w:val="0"/>
  </w:style>
  <w:style w:type="paragraph" w:styleId="42">
    <w:name w:val="HTML Address"/>
    <w:basedOn w:val="1"/>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uiPriority w:val="0"/>
    <w:pPr>
      <w:ind w:left="200" w:leftChars="200"/>
    </w:pPr>
  </w:style>
  <w:style w:type="paragraph" w:styleId="54">
    <w:name w:val="index 3"/>
    <w:basedOn w:val="1"/>
    <w:next w:val="1"/>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uiPriority w:val="0"/>
    <w:pPr>
      <w:numPr>
        <w:ilvl w:val="0"/>
        <w:numId w:val="7"/>
      </w:numPr>
    </w:pPr>
  </w:style>
  <w:style w:type="paragraph" w:styleId="80">
    <w:name w:val="List Number 3"/>
    <w:basedOn w:val="1"/>
    <w:uiPriority w:val="0"/>
    <w:pPr>
      <w:numPr>
        <w:ilvl w:val="0"/>
        <w:numId w:val="8"/>
      </w:numPr>
    </w:pPr>
  </w:style>
  <w:style w:type="paragraph" w:styleId="81">
    <w:name w:val="List Number 4"/>
    <w:basedOn w:val="1"/>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customStyle="1" w:styleId="249">
    <w:name w:val="Figures"/>
    <w:basedOn w:val="6"/>
    <w:next w:val="1"/>
    <w:link w:val="251"/>
    <w:qFormat/>
    <w:uiPriority w:val="0"/>
    <w:pPr>
      <w:spacing w:line="360" w:lineRule="auto"/>
      <w:jc w:val="center"/>
    </w:pPr>
    <w:rPr>
      <w:rFonts w:ascii="Times New Roman" w:hAnsi="Times New Roman" w:cs="Times New Roman"/>
      <w:sz w:val="20"/>
      <w:szCs w:val="24"/>
    </w:rPr>
  </w:style>
  <w:style w:type="character" w:customStyle="1" w:styleId="250">
    <w:name w:val="Heading 4 Char"/>
    <w:link w:val="5"/>
    <w:uiPriority w:val="0"/>
    <w:rPr>
      <w:rFonts w:asciiTheme="minorAscii" w:hAnsiTheme="minorAscii"/>
      <w:b/>
      <w:bCs/>
      <w:sz w:val="20"/>
      <w:szCs w:val="28"/>
    </w:rPr>
  </w:style>
  <w:style w:type="character" w:customStyle="1" w:styleId="251">
    <w:name w:val="Figures Char"/>
    <w:link w:val="249"/>
    <w:uiPriority w:val="0"/>
    <w:rPr>
      <w:rFonts w:ascii="Times New Roman" w:hAnsi="Times New Roman" w:cs="Times New Roman"/>
      <w:sz w:val="20"/>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2026-01-13T09:45:00Z</dcterms:created>
  <dc:creator>hp</dc:creator>
  <cp:lastModifiedBy>hp</cp:lastModifiedBy>
  <dcterms:modified xsi:type="dcterms:W3CDTF">2026-01-13T15:28:28Z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2EB1A57741EC419FA666C51A86E79F73_11</vt:lpwstr>
  </property>
</Properties>
</file>