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677F" w14:textId="180FD71F" w:rsidR="00BB0150" w:rsidRPr="00BB0150" w:rsidRDefault="00395150" w:rsidP="005673ED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BB0150">
        <w:rPr>
          <w:rFonts w:cstheme="minorHAnsi"/>
          <w:b/>
          <w:bCs/>
          <w:sz w:val="28"/>
          <w:szCs w:val="28"/>
        </w:rPr>
        <w:t>Analiza</w:t>
      </w:r>
      <w:proofErr w:type="spellEnd"/>
      <w:r w:rsidRPr="00BB015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B0150">
        <w:rPr>
          <w:rFonts w:cstheme="minorHAnsi"/>
          <w:b/>
          <w:bCs/>
          <w:sz w:val="28"/>
          <w:szCs w:val="28"/>
        </w:rPr>
        <w:t>z</w:t>
      </w:r>
      <w:r w:rsidR="00BB0150" w:rsidRPr="00BB0150">
        <w:rPr>
          <w:rFonts w:cstheme="minorHAnsi"/>
          <w:b/>
          <w:bCs/>
          <w:sz w:val="28"/>
          <w:szCs w:val="28"/>
        </w:rPr>
        <w:t>a</w:t>
      </w:r>
      <w:r w:rsidRPr="00BB0150">
        <w:rPr>
          <w:rFonts w:cstheme="minorHAnsi"/>
          <w:b/>
          <w:bCs/>
          <w:sz w:val="28"/>
          <w:szCs w:val="28"/>
        </w:rPr>
        <w:t>interesovanih</w:t>
      </w:r>
      <w:proofErr w:type="spellEnd"/>
      <w:r w:rsidRPr="00BB015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B0150">
        <w:rPr>
          <w:rFonts w:cstheme="minorHAnsi"/>
          <w:b/>
          <w:bCs/>
          <w:sz w:val="28"/>
          <w:szCs w:val="28"/>
        </w:rPr>
        <w:t>strana</w:t>
      </w:r>
      <w:proofErr w:type="spellEnd"/>
    </w:p>
    <w:p w14:paraId="610A1D50" w14:textId="57679365" w:rsidR="00395150" w:rsidRPr="00BB0150" w:rsidRDefault="00395150" w:rsidP="00395150">
      <w:pPr>
        <w:jc w:val="both"/>
        <w:rPr>
          <w:rFonts w:cstheme="minorHAnsi"/>
          <w:color w:val="0D0D0D"/>
          <w:shd w:val="clear" w:color="auto" w:fill="FFFFFF"/>
        </w:rPr>
      </w:pPr>
      <w:proofErr w:type="spellStart"/>
      <w:r w:rsidRPr="00BB0150">
        <w:rPr>
          <w:rFonts w:cstheme="minorHAnsi"/>
          <w:color w:val="0D0D0D"/>
          <w:shd w:val="clear" w:color="auto" w:fill="FFFFFF"/>
        </w:rPr>
        <w:t>Analiza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zainteresovanih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strana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za problem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stručne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prakse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na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fakultetima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zahteva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sagledavanje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perspektive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različitih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aktera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uključenih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u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ovaj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proofErr w:type="gramStart"/>
      <w:r w:rsidR="00BB0150" w:rsidRPr="00BB0150">
        <w:rPr>
          <w:rFonts w:cstheme="minorHAnsi"/>
          <w:color w:val="0D0D0D"/>
          <w:shd w:val="clear" w:color="auto" w:fill="FFFFFF"/>
        </w:rPr>
        <w:t>process,posebno</w:t>
      </w:r>
      <w:proofErr w:type="spellEnd"/>
      <w:proofErr w:type="gramEnd"/>
      <w:r w:rsidR="00BB0150"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B0150" w:rsidRPr="00BB0150">
        <w:rPr>
          <w:rFonts w:cstheme="minorHAnsi"/>
          <w:color w:val="0D0D0D"/>
          <w:shd w:val="clear" w:color="auto" w:fill="FFFFFF"/>
        </w:rPr>
        <w:t>smerova</w:t>
      </w:r>
      <w:proofErr w:type="spellEnd"/>
      <w:r w:rsidR="00BB0150" w:rsidRPr="00BB0150">
        <w:rPr>
          <w:rFonts w:cstheme="minorHAnsi"/>
          <w:color w:val="0D0D0D"/>
          <w:shd w:val="clear" w:color="auto" w:fill="FFFFFF"/>
        </w:rPr>
        <w:t xml:space="preserve"> u </w:t>
      </w:r>
      <w:proofErr w:type="spellStart"/>
      <w:r w:rsidR="00BB0150" w:rsidRPr="00BB0150">
        <w:rPr>
          <w:rFonts w:cstheme="minorHAnsi"/>
          <w:color w:val="0D0D0D"/>
          <w:shd w:val="clear" w:color="auto" w:fill="FFFFFF"/>
        </w:rPr>
        <w:t>okviru</w:t>
      </w:r>
      <w:proofErr w:type="spellEnd"/>
      <w:r w:rsidR="00BB0150"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B0150" w:rsidRPr="00BB0150">
        <w:rPr>
          <w:rFonts w:cstheme="minorHAnsi"/>
          <w:color w:val="0D0D0D"/>
          <w:shd w:val="clear" w:color="auto" w:fill="FFFFFF"/>
        </w:rPr>
        <w:t>informatike</w:t>
      </w:r>
      <w:proofErr w:type="spellEnd"/>
      <w:r w:rsidR="00BB0150" w:rsidRPr="00BB0150">
        <w:rPr>
          <w:rFonts w:cstheme="minorHAnsi"/>
          <w:color w:val="0D0D0D"/>
          <w:shd w:val="clear" w:color="auto" w:fill="FFFFFF"/>
        </w:rPr>
        <w:t xml:space="preserve"> I </w:t>
      </w:r>
      <w:proofErr w:type="spellStart"/>
      <w:r w:rsidR="00BB0150" w:rsidRPr="00BB0150">
        <w:rPr>
          <w:rFonts w:cstheme="minorHAnsi"/>
          <w:color w:val="0D0D0D"/>
          <w:shd w:val="clear" w:color="auto" w:fill="FFFFFF"/>
        </w:rPr>
        <w:t>racunarstva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. </w:t>
      </w:r>
      <w:r w:rsidR="00BB0150" w:rsidRPr="00BB0150">
        <w:rPr>
          <w:rFonts w:cstheme="minorHAnsi"/>
          <w:color w:val="0D0D0D"/>
          <w:shd w:val="clear" w:color="auto" w:fill="FFFFFF"/>
        </w:rPr>
        <w:t xml:space="preserve">U </w:t>
      </w:r>
      <w:proofErr w:type="spellStart"/>
      <w:r w:rsidR="00BB0150" w:rsidRPr="00BB0150">
        <w:rPr>
          <w:rFonts w:cstheme="minorHAnsi"/>
          <w:color w:val="0D0D0D"/>
          <w:shd w:val="clear" w:color="auto" w:fill="FFFFFF"/>
        </w:rPr>
        <w:t>nastavku</w:t>
      </w:r>
      <w:proofErr w:type="spellEnd"/>
      <w:r w:rsidR="00BB0150"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B0150" w:rsidRPr="00BB0150">
        <w:rPr>
          <w:rFonts w:cstheme="minorHAnsi"/>
          <w:color w:val="0D0D0D"/>
          <w:shd w:val="clear" w:color="auto" w:fill="FFFFFF"/>
        </w:rPr>
        <w:t>mozemo</w:t>
      </w:r>
      <w:proofErr w:type="spellEnd"/>
      <w:r w:rsidR="00BB0150" w:rsidRPr="00BB0150">
        <w:rPr>
          <w:rFonts w:cstheme="minorHAnsi"/>
          <w:color w:val="0D0D0D"/>
          <w:shd w:val="clear" w:color="auto" w:fill="FFFFFF"/>
        </w:rPr>
        <w:t xml:space="preserve"> videte </w:t>
      </w:r>
      <w:proofErr w:type="spellStart"/>
      <w:r w:rsidR="00BB0150" w:rsidRPr="00BB0150">
        <w:rPr>
          <w:rFonts w:cstheme="minorHAnsi"/>
          <w:color w:val="0D0D0D"/>
          <w:shd w:val="clear" w:color="auto" w:fill="FFFFFF"/>
        </w:rPr>
        <w:t>p</w:t>
      </w:r>
      <w:r w:rsidRPr="00BB0150">
        <w:rPr>
          <w:rFonts w:cstheme="minorHAnsi"/>
          <w:color w:val="0D0D0D"/>
          <w:shd w:val="clear" w:color="auto" w:fill="FFFFFF"/>
        </w:rPr>
        <w:t>regled</w:t>
      </w:r>
      <w:proofErr w:type="spellEnd"/>
      <w:r w:rsidR="00BB0150"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nekih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ključnih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zainteresovanih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strana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i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njihovih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B0150">
        <w:rPr>
          <w:rFonts w:cstheme="minorHAnsi"/>
          <w:color w:val="0D0D0D"/>
          <w:shd w:val="clear" w:color="auto" w:fill="FFFFFF"/>
        </w:rPr>
        <w:t>perspektiva</w:t>
      </w:r>
      <w:proofErr w:type="spellEnd"/>
      <w:r w:rsidRPr="00BB0150">
        <w:rPr>
          <w:rFonts w:cstheme="minorHAnsi"/>
          <w:color w:val="0D0D0D"/>
          <w:shd w:val="clear" w:color="auto" w:fill="FFFFFF"/>
        </w:rPr>
        <w:t>:</w:t>
      </w:r>
    </w:p>
    <w:p w14:paraId="1E7CF689" w14:textId="645F31BA" w:rsidR="00BB0150" w:rsidRPr="00BB0150" w:rsidRDefault="00BB0150" w:rsidP="00BB0150">
      <w:pPr>
        <w:numPr>
          <w:ilvl w:val="0"/>
          <w:numId w:val="1"/>
        </w:num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Studenti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6121DD47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Studenti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žele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stručnu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kako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bi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stekli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praktično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iskustvo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u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realnom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radnom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okruženju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6B32E6A0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Očekuju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priliku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da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primene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teorijsko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znanje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u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razvijaju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veštine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koje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relevantne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industriju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1AC66F4E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Zainteresovani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koje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im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omogućavaju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mentorstvo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,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raznolike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projekte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mogućnost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zapošljavanja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nakon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završetka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49A8BB75" w14:textId="77777777" w:rsidR="00BB0150" w:rsidRPr="00BB0150" w:rsidRDefault="00BB0150" w:rsidP="00BB015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Fakulteti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i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profesori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692C5337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Fakulteti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žele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da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osiguraju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da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doprinosi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obrazovnom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iskustvu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studenata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priprema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ih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uspešnu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karijeru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64814B68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Neki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fakulteti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mogu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imati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ograničenja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u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vezi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resursima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,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kao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što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nedostatak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partnerstava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industrijom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ili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nedovoljan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broj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sve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studente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4F36BA3C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Interesuje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ih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osigurati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kvalitet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pružiti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podršku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studentima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tokom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procesa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01936764" w14:textId="77777777" w:rsidR="00BB0150" w:rsidRPr="00BB0150" w:rsidRDefault="00BB0150" w:rsidP="00BB015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Industrija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0EF227C5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Kompanije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zainteresovane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kako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bi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identifikovale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talente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potencijalne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buduće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zaposlene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7AEC6C22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Očekuju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da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studenti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donesu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sveža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znanja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perspektive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,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ali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takođe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spremne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da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ih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obuče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specifične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potrebe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svojih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projekata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5AFD4933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Imaju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interese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u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partnerstvu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fakultetima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kako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bi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oblikovali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obrazovne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programe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koji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odgovaraju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potrebama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tržišta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rada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41EE20E3" w14:textId="77777777" w:rsidR="00BB0150" w:rsidRPr="00BB0150" w:rsidRDefault="00BB0150" w:rsidP="00BB015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Roditelji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67708BDD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Roditelji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mogu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biti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zainteresovani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kao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korak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ka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obezbeđivanju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budućnosti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svoje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dece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63B29099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BB0150">
        <w:rPr>
          <w:rFonts w:eastAsia="Times New Roman" w:cstheme="minorHAnsi"/>
          <w:color w:val="0D0D0D"/>
          <w:sz w:val="24"/>
          <w:szCs w:val="24"/>
        </w:rPr>
        <w:t xml:space="preserve">Brine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ih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da li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će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pružiti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dovoljno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iskustva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znanja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uspešnu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karijeru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svoje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dece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65C5DBD8" w14:textId="5765324E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Mogu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biti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zabrinuti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finansijsku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stranu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,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kao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što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troškovi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smeštaja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ili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putovanja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7B4F6EED" w14:textId="77777777" w:rsidR="00BB0150" w:rsidRPr="00BB0150" w:rsidRDefault="00BB0150" w:rsidP="00BB015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</w:p>
    <w:p w14:paraId="554B57D3" w14:textId="77777777" w:rsidR="00BB0150" w:rsidRPr="00BB0150" w:rsidRDefault="00BB0150" w:rsidP="00BB015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Državne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institucije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4675142A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Državne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institucije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imaju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interes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u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osiguravanju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kvaliteta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obrazovanja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usklađivanju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obrazovnog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sistema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potrebama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tržišta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rada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14937949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Mogu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ponuditi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podsticaje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ili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programe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podrške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povezivanje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fakulteta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industrije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radi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poboljšanja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4AD0FF30" w14:textId="7C5194B0" w:rsid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Brinu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o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inkluzivnosti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pristupačnosti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sve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studente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, bez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obzira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na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socijalni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ili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ekonomski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status.</w:t>
      </w:r>
    </w:p>
    <w:p w14:paraId="60C21C7F" w14:textId="11CC1805" w:rsidR="00115451" w:rsidRDefault="00115451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eastAsia="Times New Roman" w:cstheme="minorHAnsi"/>
          <w:color w:val="0D0D0D"/>
          <w:sz w:val="24"/>
          <w:szCs w:val="24"/>
        </w:rPr>
      </w:pPr>
    </w:p>
    <w:p w14:paraId="5DC23029" w14:textId="77777777" w:rsidR="00115451" w:rsidRPr="00BB0150" w:rsidRDefault="00115451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eastAsia="Times New Roman" w:cstheme="minorHAnsi"/>
          <w:color w:val="0D0D0D"/>
          <w:sz w:val="24"/>
          <w:szCs w:val="24"/>
        </w:rPr>
      </w:pPr>
    </w:p>
    <w:p w14:paraId="4439DEE3" w14:textId="77777777" w:rsidR="00BB0150" w:rsidRPr="00BB0150" w:rsidRDefault="00BB0150" w:rsidP="00BB015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Sindikati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i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organizacije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 xml:space="preserve"> za </w:t>
      </w: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zaštitu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prava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studenata</w:t>
      </w:r>
      <w:proofErr w:type="spellEnd"/>
      <w:r w:rsidRPr="00BB0150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7B287CF5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r w:rsidRPr="00BB0150">
        <w:rPr>
          <w:rFonts w:eastAsia="Times New Roman" w:cstheme="minorHAnsi"/>
          <w:color w:val="0D0D0D"/>
          <w:sz w:val="24"/>
          <w:szCs w:val="24"/>
        </w:rPr>
        <w:t xml:space="preserve">Ove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organizacije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mogu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biti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zainteresovane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osiguranje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poštovanja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prava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studenata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tokom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,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uključujući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pravednu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naknadu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,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sigurne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uslove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rada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zaštitu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od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zlostavljanja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5B4EC2AE" w14:textId="77777777" w:rsidR="00BB0150" w:rsidRPr="00BB0150" w:rsidRDefault="00BB0150" w:rsidP="00BB015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</w:rPr>
      </w:pP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Zalažu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se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transparentnost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u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procesu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odabira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studenata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osiguravanje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da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su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prakse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edukativne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i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korisne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 xml:space="preserve"> za </w:t>
      </w:r>
      <w:proofErr w:type="spellStart"/>
      <w:r w:rsidRPr="00BB0150">
        <w:rPr>
          <w:rFonts w:eastAsia="Times New Roman" w:cstheme="minorHAnsi"/>
          <w:color w:val="0D0D0D"/>
          <w:sz w:val="24"/>
          <w:szCs w:val="24"/>
        </w:rPr>
        <w:t>studente</w:t>
      </w:r>
      <w:proofErr w:type="spellEnd"/>
      <w:r w:rsidRPr="00BB0150">
        <w:rPr>
          <w:rFonts w:eastAsia="Times New Roman" w:cstheme="minorHAnsi"/>
          <w:color w:val="0D0D0D"/>
          <w:sz w:val="24"/>
          <w:szCs w:val="24"/>
        </w:rPr>
        <w:t>.</w:t>
      </w:r>
    </w:p>
    <w:p w14:paraId="2C1E041E" w14:textId="32BC892B" w:rsidR="00BB0150" w:rsidRPr="00BB0150" w:rsidRDefault="00BB0150" w:rsidP="00BB0150">
      <w:pPr>
        <w:rPr>
          <w:rFonts w:cstheme="minorHAnsi"/>
          <w:b/>
          <w:bCs/>
          <w:sz w:val="28"/>
          <w:szCs w:val="28"/>
        </w:rPr>
      </w:pPr>
    </w:p>
    <w:p w14:paraId="05E70659" w14:textId="0AEB4200" w:rsidR="00BB0150" w:rsidRPr="00BB0150" w:rsidRDefault="00BB0150" w:rsidP="00BB0150">
      <w:pPr>
        <w:rPr>
          <w:rFonts w:cstheme="minorHAnsi"/>
          <w:b/>
          <w:bCs/>
          <w:sz w:val="28"/>
          <w:szCs w:val="28"/>
        </w:rPr>
      </w:pPr>
    </w:p>
    <w:p w14:paraId="6BD83E27" w14:textId="77777777" w:rsidR="00BB0150" w:rsidRPr="00C56A40" w:rsidRDefault="00BB0150" w:rsidP="00BB0150">
      <w:pPr>
        <w:rPr>
          <w:rFonts w:ascii="Arial" w:hAnsi="Arial" w:cs="Arial"/>
        </w:rPr>
      </w:pPr>
      <w:proofErr w:type="spellStart"/>
      <w:r w:rsidRPr="00C56A40">
        <w:rPr>
          <w:rFonts w:ascii="Arial" w:hAnsi="Arial" w:cs="Arial"/>
        </w:rPr>
        <w:t>Ključna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pitanja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koja</w:t>
      </w:r>
      <w:proofErr w:type="spellEnd"/>
      <w:r w:rsidRPr="00C56A40">
        <w:rPr>
          <w:rFonts w:ascii="Arial" w:hAnsi="Arial" w:cs="Arial"/>
        </w:rPr>
        <w:t xml:space="preserve"> bi, </w:t>
      </w:r>
      <w:proofErr w:type="spellStart"/>
      <w:r w:rsidRPr="00C56A40">
        <w:rPr>
          <w:rFonts w:ascii="Arial" w:hAnsi="Arial" w:cs="Arial"/>
        </w:rPr>
        <w:t>prema</w:t>
      </w:r>
      <w:proofErr w:type="spellEnd"/>
      <w:r w:rsidRPr="00C56A40">
        <w:rPr>
          <w:rFonts w:ascii="Arial" w:hAnsi="Arial" w:cs="Arial"/>
        </w:rPr>
        <w:t xml:space="preserve"> tome, </w:t>
      </w:r>
      <w:proofErr w:type="spellStart"/>
      <w:r w:rsidRPr="00C56A40">
        <w:rPr>
          <w:rFonts w:ascii="Arial" w:hAnsi="Arial" w:cs="Arial"/>
        </w:rPr>
        <w:t>analiza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zainteresovanih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strana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trebalo</w:t>
      </w:r>
      <w:proofErr w:type="spellEnd"/>
      <w:r w:rsidRPr="00C56A40">
        <w:rPr>
          <w:rFonts w:ascii="Arial" w:hAnsi="Arial" w:cs="Arial"/>
        </w:rPr>
        <w:t xml:space="preserve"> da </w:t>
      </w:r>
      <w:proofErr w:type="spellStart"/>
      <w:r w:rsidRPr="00C56A40">
        <w:rPr>
          <w:rFonts w:ascii="Arial" w:hAnsi="Arial" w:cs="Arial"/>
        </w:rPr>
        <w:t>postavi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jesu</w:t>
      </w:r>
      <w:proofErr w:type="spellEnd"/>
      <w:r w:rsidRPr="00C56A40">
        <w:rPr>
          <w:rFonts w:ascii="Arial" w:hAnsi="Arial" w:cs="Arial"/>
        </w:rPr>
        <w:t>:</w:t>
      </w:r>
    </w:p>
    <w:p w14:paraId="06B594EF" w14:textId="3FA42D7D" w:rsidR="00BB0150" w:rsidRPr="00C56A40" w:rsidRDefault="00BB0150" w:rsidP="00BB015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56A40">
        <w:rPr>
          <w:rFonts w:ascii="Arial" w:hAnsi="Arial" w:cs="Arial"/>
          <w:b/>
          <w:bCs/>
        </w:rPr>
        <w:t>„</w:t>
      </w:r>
      <w:proofErr w:type="spellStart"/>
      <w:r w:rsidRPr="00C56A40">
        <w:rPr>
          <w:rFonts w:ascii="Arial" w:hAnsi="Arial" w:cs="Arial"/>
          <w:b/>
          <w:bCs/>
        </w:rPr>
        <w:t>Čije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probleme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ili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mogućnosti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C56A40">
        <w:rPr>
          <w:rFonts w:ascii="Arial" w:hAnsi="Arial" w:cs="Arial"/>
          <w:b/>
          <w:bCs/>
        </w:rPr>
        <w:t>analiziramo</w:t>
      </w:r>
      <w:proofErr w:type="spellEnd"/>
      <w:r w:rsidRPr="00C56A40">
        <w:rPr>
          <w:rFonts w:ascii="Arial" w:hAnsi="Arial" w:cs="Arial"/>
          <w:b/>
          <w:bCs/>
        </w:rPr>
        <w:t>?“</w:t>
      </w:r>
      <w:proofErr w:type="gramEnd"/>
    </w:p>
    <w:p w14:paraId="1871DFF1" w14:textId="3163DE48" w:rsidR="00115451" w:rsidRPr="00C56A40" w:rsidRDefault="00115451" w:rsidP="00115451">
      <w:pPr>
        <w:pStyle w:val="ListParagraph"/>
        <w:rPr>
          <w:rFonts w:ascii="Arial" w:hAnsi="Arial" w:cs="Arial"/>
          <w:b/>
          <w:bCs/>
        </w:rPr>
      </w:pP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Kada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analiziramo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studentsku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praksu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,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razmatramo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probleme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mogućnosti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različitih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zainteresovanih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proofErr w:type="gramStart"/>
      <w:r w:rsidRPr="00C56A40">
        <w:rPr>
          <w:rFonts w:ascii="Arial" w:hAnsi="Arial" w:cs="Arial"/>
          <w:color w:val="0D0D0D"/>
          <w:shd w:val="clear" w:color="auto" w:fill="FFFFFF"/>
        </w:rPr>
        <w:t>strana.</w:t>
      </w:r>
      <w:r w:rsidR="005673ED" w:rsidRPr="00C56A40">
        <w:rPr>
          <w:rFonts w:ascii="Arial" w:hAnsi="Arial" w:cs="Arial"/>
          <w:color w:val="0D0D0D"/>
          <w:shd w:val="clear" w:color="auto" w:fill="FFFFFF"/>
        </w:rPr>
        <w:t>Najbitniji</w:t>
      </w:r>
      <w:proofErr w:type="spellEnd"/>
      <w:proofErr w:type="gram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su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student,zatim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fakulteti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i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profesori,roditelji,drzavne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institucije,industrija,i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sindikati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i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organizacije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za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zaštitu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i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prava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5673ED" w:rsidRPr="00C56A40">
        <w:rPr>
          <w:rFonts w:ascii="Arial" w:hAnsi="Arial" w:cs="Arial"/>
          <w:color w:val="0D0D0D"/>
          <w:shd w:val="clear" w:color="auto" w:fill="FFFFFF"/>
        </w:rPr>
        <w:t>studenata</w:t>
      </w:r>
      <w:proofErr w:type="spellEnd"/>
      <w:r w:rsidR="005673ED" w:rsidRPr="00C56A40">
        <w:rPr>
          <w:rFonts w:ascii="Arial" w:hAnsi="Arial" w:cs="Arial"/>
          <w:color w:val="0D0D0D"/>
          <w:shd w:val="clear" w:color="auto" w:fill="FFFFFF"/>
        </w:rPr>
        <w:t>.</w:t>
      </w:r>
    </w:p>
    <w:p w14:paraId="1DCA7FC4" w14:textId="77777777" w:rsidR="00BB0150" w:rsidRPr="00C56A40" w:rsidRDefault="00BB0150" w:rsidP="00BB0150">
      <w:pPr>
        <w:ind w:left="360"/>
        <w:rPr>
          <w:rFonts w:ascii="Arial" w:hAnsi="Arial" w:cs="Arial"/>
        </w:rPr>
      </w:pPr>
    </w:p>
    <w:p w14:paraId="7E4FC047" w14:textId="1DD0A349" w:rsidR="00BB0150" w:rsidRPr="00C56A40" w:rsidRDefault="00BB0150" w:rsidP="00BB015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56A40">
        <w:rPr>
          <w:rFonts w:ascii="Arial" w:hAnsi="Arial" w:cs="Arial"/>
          <w:b/>
          <w:bCs/>
        </w:rPr>
        <w:t xml:space="preserve">„Ko </w:t>
      </w:r>
      <w:proofErr w:type="spellStart"/>
      <w:r w:rsidRPr="00C56A40">
        <w:rPr>
          <w:rFonts w:ascii="Arial" w:hAnsi="Arial" w:cs="Arial"/>
          <w:b/>
          <w:bCs/>
        </w:rPr>
        <w:t>će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imati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koristi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ili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štete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od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predložene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projektne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intervencije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i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na</w:t>
      </w:r>
      <w:proofErr w:type="spellEnd"/>
      <w:r w:rsidRPr="00C56A40">
        <w:rPr>
          <w:rFonts w:ascii="Arial" w:hAnsi="Arial" w:cs="Arial"/>
          <w:b/>
          <w:bCs/>
        </w:rPr>
        <w:t xml:space="preserve"> koji </w:t>
      </w:r>
      <w:proofErr w:type="spellStart"/>
      <w:r w:rsidRPr="00C56A40">
        <w:rPr>
          <w:rFonts w:ascii="Arial" w:hAnsi="Arial" w:cs="Arial"/>
          <w:b/>
          <w:bCs/>
        </w:rPr>
        <w:t>način</w:t>
      </w:r>
      <w:proofErr w:type="spellEnd"/>
      <w:r w:rsidRPr="00C56A40">
        <w:rPr>
          <w:rFonts w:ascii="Arial" w:hAnsi="Arial" w:cs="Arial"/>
          <w:b/>
          <w:bCs/>
        </w:rPr>
        <w:t>?</w:t>
      </w:r>
    </w:p>
    <w:p w14:paraId="70391CEB" w14:textId="4767901F" w:rsidR="00BB0150" w:rsidRPr="00C56A40" w:rsidRDefault="00F9569D" w:rsidP="00BB0150">
      <w:pPr>
        <w:pStyle w:val="ListParagraph"/>
        <w:rPr>
          <w:rFonts w:ascii="Arial" w:hAnsi="Arial" w:cs="Arial"/>
          <w:b/>
          <w:bCs/>
          <w:lang w:val="sr-Latn-RS"/>
        </w:rPr>
      </w:pPr>
      <w:r w:rsidRPr="00C56A40">
        <w:rPr>
          <w:rFonts w:ascii="Arial" w:hAnsi="Arial" w:cs="Arial"/>
          <w:lang w:val="sr-Latn-RS"/>
        </w:rPr>
        <w:t>N</w:t>
      </w:r>
      <w:r w:rsidR="00BB0150" w:rsidRPr="00C56A40">
        <w:rPr>
          <w:rFonts w:ascii="Arial" w:hAnsi="Arial" w:cs="Arial"/>
          <w:lang w:val="sr-Latn-RS"/>
        </w:rPr>
        <w:t>e smemo zanemariti to da</w:t>
      </w:r>
      <w:r w:rsidR="00BB0150" w:rsidRPr="00C56A40">
        <w:rPr>
          <w:rFonts w:ascii="Arial" w:hAnsi="Arial" w:cs="Arial"/>
          <w:b/>
          <w:bCs/>
          <w:lang w:val="sr-Latn-RS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ra</w:t>
      </w:r>
      <w:r w:rsidR="00BB0150" w:rsidRPr="00C56A40">
        <w:rPr>
          <w:rFonts w:ascii="Arial" w:hAnsi="Arial" w:cs="Arial"/>
          <w:color w:val="0D0D0D"/>
          <w:shd w:val="clear" w:color="auto" w:fill="FFFFFF"/>
        </w:rPr>
        <w:t>zličite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zainteresovane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strane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će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imati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različite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koristi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ili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štete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od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predložene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studentske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BB0150" w:rsidRPr="00C56A40">
        <w:rPr>
          <w:rFonts w:ascii="Arial" w:hAnsi="Arial" w:cs="Arial"/>
          <w:color w:val="0D0D0D"/>
          <w:shd w:val="clear" w:color="auto" w:fill="FFFFFF"/>
        </w:rPr>
        <w:t>prakse</w:t>
      </w:r>
      <w:proofErr w:type="spellEnd"/>
      <w:r w:rsidR="00BB0150" w:rsidRPr="00C56A40">
        <w:rPr>
          <w:rFonts w:ascii="Arial" w:hAnsi="Arial" w:cs="Arial"/>
          <w:color w:val="0D0D0D"/>
          <w:shd w:val="clear" w:color="auto" w:fill="FFFFFF"/>
        </w:rPr>
        <w:t>:</w:t>
      </w:r>
    </w:p>
    <w:p w14:paraId="39410C7D" w14:textId="06AC5032" w:rsidR="00BB0150" w:rsidRPr="00C56A40" w:rsidRDefault="00BB0150" w:rsidP="00F9569D">
      <w:pPr>
        <w:pStyle w:val="ListParagraph"/>
        <w:rPr>
          <w:rFonts w:ascii="Arial" w:hAnsi="Arial" w:cs="Arial"/>
          <w:b/>
          <w:bCs/>
        </w:rPr>
      </w:pPr>
      <w:r w:rsidRPr="00C56A40">
        <w:rPr>
          <w:rFonts w:ascii="Arial" w:hAnsi="Arial" w:cs="Arial"/>
          <w:b/>
          <w:bCs/>
        </w:rPr>
        <w:t xml:space="preserve"> </w:t>
      </w:r>
    </w:p>
    <w:p w14:paraId="1B8D301C" w14:textId="30FC3815" w:rsidR="00F9569D" w:rsidRPr="00C56A40" w:rsidRDefault="00F9569D" w:rsidP="00F9569D">
      <w:pPr>
        <w:rPr>
          <w:rFonts w:ascii="Arial" w:hAnsi="Arial" w:cs="Arial"/>
          <w:b/>
          <w:bCs/>
        </w:rPr>
      </w:pPr>
      <w:proofErr w:type="spellStart"/>
      <w:r w:rsidRPr="00C56A40">
        <w:rPr>
          <w:rFonts w:ascii="Arial" w:hAnsi="Arial" w:cs="Arial"/>
          <w:b/>
          <w:bCs/>
        </w:rPr>
        <w:t>Kada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pričamo</w:t>
      </w:r>
      <w:proofErr w:type="spellEnd"/>
      <w:r w:rsidRPr="00C56A40">
        <w:rPr>
          <w:rFonts w:ascii="Arial" w:hAnsi="Arial" w:cs="Arial"/>
          <w:b/>
          <w:bCs/>
        </w:rPr>
        <w:t xml:space="preserve"> o </w:t>
      </w:r>
      <w:proofErr w:type="spellStart"/>
      <w:proofErr w:type="gramStart"/>
      <w:r w:rsidRPr="00C56A40">
        <w:rPr>
          <w:rFonts w:ascii="Arial" w:hAnsi="Arial" w:cs="Arial"/>
          <w:b/>
          <w:bCs/>
        </w:rPr>
        <w:t>studentima,jasno</w:t>
      </w:r>
      <w:proofErr w:type="spellEnd"/>
      <w:proofErr w:type="gramEnd"/>
      <w:r w:rsidRPr="00C56A40">
        <w:rPr>
          <w:rFonts w:ascii="Arial" w:hAnsi="Arial" w:cs="Arial"/>
          <w:b/>
          <w:bCs/>
        </w:rPr>
        <w:t xml:space="preserve"> je da </w:t>
      </w:r>
      <w:proofErr w:type="spellStart"/>
      <w:r w:rsidRPr="00C56A40">
        <w:rPr>
          <w:rFonts w:ascii="Arial" w:hAnsi="Arial" w:cs="Arial"/>
          <w:b/>
          <w:bCs/>
        </w:rPr>
        <w:t>oni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imaju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više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koristi</w:t>
      </w:r>
      <w:proofErr w:type="spellEnd"/>
      <w:r w:rsidRPr="00C56A40">
        <w:rPr>
          <w:rFonts w:ascii="Arial" w:hAnsi="Arial" w:cs="Arial"/>
          <w:b/>
          <w:bCs/>
        </w:rPr>
        <w:t xml:space="preserve"> od </w:t>
      </w:r>
      <w:proofErr w:type="spellStart"/>
      <w:r w:rsidRPr="00C56A40">
        <w:rPr>
          <w:rFonts w:ascii="Arial" w:hAnsi="Arial" w:cs="Arial"/>
          <w:b/>
          <w:bCs/>
        </w:rPr>
        <w:t>studentske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prakse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nego</w:t>
      </w:r>
      <w:proofErr w:type="spellEnd"/>
      <w:r w:rsidRPr="00C56A40">
        <w:rPr>
          <w:rFonts w:ascii="Arial" w:hAnsi="Arial" w:cs="Arial"/>
          <w:b/>
          <w:bCs/>
        </w:rPr>
        <w:t xml:space="preserve"> </w:t>
      </w:r>
      <w:proofErr w:type="spellStart"/>
      <w:r w:rsidRPr="00C56A40">
        <w:rPr>
          <w:rFonts w:ascii="Arial" w:hAnsi="Arial" w:cs="Arial"/>
          <w:b/>
          <w:bCs/>
        </w:rPr>
        <w:t>štete,a</w:t>
      </w:r>
      <w:proofErr w:type="spellEnd"/>
      <w:r w:rsidRPr="00C56A40">
        <w:rPr>
          <w:rFonts w:ascii="Arial" w:hAnsi="Arial" w:cs="Arial"/>
          <w:b/>
          <w:bCs/>
        </w:rPr>
        <w:t xml:space="preserve"> to </w:t>
      </w:r>
      <w:proofErr w:type="spellStart"/>
      <w:r w:rsidRPr="00C56A40">
        <w:rPr>
          <w:rFonts w:ascii="Arial" w:hAnsi="Arial" w:cs="Arial"/>
          <w:b/>
          <w:bCs/>
        </w:rPr>
        <w:t>su</w:t>
      </w:r>
      <w:proofErr w:type="spellEnd"/>
      <w:r w:rsidRPr="00C56A40">
        <w:rPr>
          <w:rFonts w:ascii="Arial" w:hAnsi="Arial" w:cs="Arial"/>
          <w:b/>
          <w:bCs/>
        </w:rPr>
        <w:t>:</w:t>
      </w:r>
    </w:p>
    <w:p w14:paraId="0E210430" w14:textId="2440E842" w:rsidR="00F9569D" w:rsidRPr="00F9569D" w:rsidRDefault="00F9569D" w:rsidP="00F956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</w:rPr>
      </w:pPr>
      <w:proofErr w:type="spellStart"/>
      <w:r w:rsidRPr="00F9569D">
        <w:rPr>
          <w:rFonts w:ascii="Arial" w:eastAsia="Times New Roman" w:hAnsi="Arial" w:cs="Arial"/>
          <w:color w:val="0D0D0D"/>
        </w:rPr>
        <w:t>Koristi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su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to </w:t>
      </w:r>
      <w:proofErr w:type="spellStart"/>
      <w:r w:rsidRPr="00C56A40">
        <w:rPr>
          <w:rFonts w:ascii="Arial" w:eastAsia="Times New Roman" w:hAnsi="Arial" w:cs="Arial"/>
          <w:color w:val="0D0D0D"/>
        </w:rPr>
        <w:t>što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se </w:t>
      </w:r>
      <w:proofErr w:type="spellStart"/>
      <w:r w:rsidRPr="00C56A40">
        <w:rPr>
          <w:rFonts w:ascii="Arial" w:eastAsia="Times New Roman" w:hAnsi="Arial" w:cs="Arial"/>
          <w:color w:val="0D0D0D"/>
        </w:rPr>
        <w:t>s</w:t>
      </w:r>
      <w:r w:rsidRPr="00F9569D">
        <w:rPr>
          <w:rFonts w:ascii="Arial" w:eastAsia="Times New Roman" w:hAnsi="Arial" w:cs="Arial"/>
          <w:color w:val="0D0D0D"/>
        </w:rPr>
        <w:t>tiču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praktično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iskustvo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primenjuju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teorijsko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proofErr w:type="gramStart"/>
      <w:r w:rsidRPr="00F9569D">
        <w:rPr>
          <w:rFonts w:ascii="Arial" w:eastAsia="Times New Roman" w:hAnsi="Arial" w:cs="Arial"/>
          <w:color w:val="0D0D0D"/>
        </w:rPr>
        <w:t>znanje</w:t>
      </w:r>
      <w:r w:rsidRPr="00C56A40">
        <w:rPr>
          <w:rFonts w:ascii="Arial" w:eastAsia="Times New Roman" w:hAnsi="Arial" w:cs="Arial"/>
          <w:color w:val="0D0D0D"/>
        </w:rPr>
        <w:t>,r</w:t>
      </w:r>
      <w:r w:rsidRPr="00F9569D">
        <w:rPr>
          <w:rFonts w:ascii="Arial" w:eastAsia="Times New Roman" w:hAnsi="Arial" w:cs="Arial"/>
          <w:color w:val="0D0D0D"/>
        </w:rPr>
        <w:t>azvijaju</w:t>
      </w:r>
      <w:proofErr w:type="spellEnd"/>
      <w:proofErr w:type="gram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veštine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koje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relevantne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za </w:t>
      </w:r>
      <w:proofErr w:type="spellStart"/>
      <w:r w:rsidRPr="00F9569D">
        <w:rPr>
          <w:rFonts w:ascii="Arial" w:eastAsia="Times New Roman" w:hAnsi="Arial" w:cs="Arial"/>
          <w:color w:val="0D0D0D"/>
        </w:rPr>
        <w:t>buduću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karijeru</w:t>
      </w:r>
      <w:r w:rsidRPr="00C56A40">
        <w:rPr>
          <w:rFonts w:ascii="Arial" w:eastAsia="Times New Roman" w:hAnsi="Arial" w:cs="Arial"/>
          <w:color w:val="0D0D0D"/>
        </w:rPr>
        <w:t>,zatim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i</w:t>
      </w:r>
      <w:r w:rsidRPr="00F9569D">
        <w:rPr>
          <w:rFonts w:ascii="Arial" w:eastAsia="Times New Roman" w:hAnsi="Arial" w:cs="Arial"/>
          <w:color w:val="0D0D0D"/>
        </w:rPr>
        <w:t>maju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priliku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da </w:t>
      </w:r>
      <w:proofErr w:type="spellStart"/>
      <w:r w:rsidRPr="00F9569D">
        <w:rPr>
          <w:rFonts w:ascii="Arial" w:eastAsia="Times New Roman" w:hAnsi="Arial" w:cs="Arial"/>
          <w:color w:val="0D0D0D"/>
        </w:rPr>
        <w:t>pronađu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mentora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razvijaju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profesionalne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kontakte</w:t>
      </w:r>
      <w:r w:rsidRPr="00C56A40">
        <w:rPr>
          <w:rFonts w:ascii="Arial" w:eastAsia="Times New Roman" w:hAnsi="Arial" w:cs="Arial"/>
          <w:color w:val="0D0D0D"/>
        </w:rPr>
        <w:t>,i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p</w:t>
      </w:r>
      <w:r w:rsidRPr="00F9569D">
        <w:rPr>
          <w:rFonts w:ascii="Arial" w:eastAsia="Times New Roman" w:hAnsi="Arial" w:cs="Arial"/>
          <w:color w:val="0D0D0D"/>
        </w:rPr>
        <w:t>ovećavaju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šanse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za </w:t>
      </w:r>
      <w:proofErr w:type="spellStart"/>
      <w:r w:rsidRPr="00F9569D">
        <w:rPr>
          <w:rFonts w:ascii="Arial" w:eastAsia="Times New Roman" w:hAnsi="Arial" w:cs="Arial"/>
          <w:color w:val="0D0D0D"/>
        </w:rPr>
        <w:t>zapošljavanje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nakon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završetka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studija</w:t>
      </w:r>
      <w:proofErr w:type="spellEnd"/>
      <w:r w:rsidRPr="00F9569D">
        <w:rPr>
          <w:rFonts w:ascii="Arial" w:eastAsia="Times New Roman" w:hAnsi="Arial" w:cs="Arial"/>
          <w:color w:val="0D0D0D"/>
        </w:rPr>
        <w:t>.</w:t>
      </w:r>
    </w:p>
    <w:p w14:paraId="53B45FC9" w14:textId="1F645DE8" w:rsidR="00F9569D" w:rsidRPr="00F9569D" w:rsidRDefault="00F9569D" w:rsidP="00F956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</w:rPr>
      </w:pPr>
      <w:proofErr w:type="spellStart"/>
      <w:r w:rsidRPr="00F9569D">
        <w:rPr>
          <w:rFonts w:ascii="Arial" w:eastAsia="Times New Roman" w:hAnsi="Arial" w:cs="Arial"/>
          <w:color w:val="0D0D0D"/>
        </w:rPr>
        <w:t>Štete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su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to da </w:t>
      </w:r>
      <w:proofErr w:type="spellStart"/>
      <w:r w:rsidRPr="00C56A40">
        <w:rPr>
          <w:rFonts w:ascii="Arial" w:eastAsia="Times New Roman" w:hAnsi="Arial" w:cs="Arial"/>
          <w:color w:val="0D0D0D"/>
        </w:rPr>
        <w:t>m</w:t>
      </w:r>
      <w:r w:rsidRPr="00F9569D">
        <w:rPr>
          <w:rFonts w:ascii="Arial" w:eastAsia="Times New Roman" w:hAnsi="Arial" w:cs="Arial"/>
          <w:color w:val="0D0D0D"/>
        </w:rPr>
        <w:t>oguće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je da </w:t>
      </w:r>
      <w:proofErr w:type="spellStart"/>
      <w:r w:rsidRPr="00F9569D">
        <w:rPr>
          <w:rFonts w:ascii="Arial" w:eastAsia="Times New Roman" w:hAnsi="Arial" w:cs="Arial"/>
          <w:color w:val="0D0D0D"/>
        </w:rPr>
        <w:t>neki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studenti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neće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naći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praksu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koja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odgovara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njihovim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interesovanjima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ili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proofErr w:type="gramStart"/>
      <w:r w:rsidRPr="00F9569D">
        <w:rPr>
          <w:rFonts w:ascii="Arial" w:eastAsia="Times New Roman" w:hAnsi="Arial" w:cs="Arial"/>
          <w:color w:val="0D0D0D"/>
        </w:rPr>
        <w:t>veštinama</w:t>
      </w:r>
      <w:r w:rsidRPr="00C56A40">
        <w:rPr>
          <w:rFonts w:ascii="Arial" w:eastAsia="Times New Roman" w:hAnsi="Arial" w:cs="Arial"/>
          <w:color w:val="0D0D0D"/>
        </w:rPr>
        <w:t>,i</w:t>
      </w:r>
      <w:proofErr w:type="spellEnd"/>
      <w:proofErr w:type="gram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f</w:t>
      </w:r>
      <w:r w:rsidRPr="00F9569D">
        <w:rPr>
          <w:rFonts w:ascii="Arial" w:eastAsia="Times New Roman" w:hAnsi="Arial" w:cs="Arial"/>
          <w:color w:val="0D0D0D"/>
        </w:rPr>
        <w:t>inansijski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troškovi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vezani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za </w:t>
      </w:r>
      <w:proofErr w:type="spellStart"/>
      <w:r w:rsidRPr="00F9569D">
        <w:rPr>
          <w:rFonts w:ascii="Arial" w:eastAsia="Times New Roman" w:hAnsi="Arial" w:cs="Arial"/>
          <w:color w:val="0D0D0D"/>
        </w:rPr>
        <w:t>smeštaj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, </w:t>
      </w:r>
      <w:proofErr w:type="spellStart"/>
      <w:r w:rsidRPr="00F9569D">
        <w:rPr>
          <w:rFonts w:ascii="Arial" w:eastAsia="Times New Roman" w:hAnsi="Arial" w:cs="Arial"/>
          <w:color w:val="0D0D0D"/>
        </w:rPr>
        <w:t>putovanje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ili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druge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aspekte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prakse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mogu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biti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opterećujući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za </w:t>
      </w:r>
      <w:proofErr w:type="spellStart"/>
      <w:r w:rsidRPr="00F9569D">
        <w:rPr>
          <w:rFonts w:ascii="Arial" w:eastAsia="Times New Roman" w:hAnsi="Arial" w:cs="Arial"/>
          <w:color w:val="0D0D0D"/>
        </w:rPr>
        <w:t>neke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studente</w:t>
      </w:r>
      <w:proofErr w:type="spellEnd"/>
      <w:r w:rsidRPr="00F9569D">
        <w:rPr>
          <w:rFonts w:ascii="Arial" w:eastAsia="Times New Roman" w:hAnsi="Arial" w:cs="Arial"/>
          <w:color w:val="0D0D0D"/>
        </w:rPr>
        <w:t>.</w:t>
      </w:r>
    </w:p>
    <w:p w14:paraId="57005332" w14:textId="68734148" w:rsidR="00F9569D" w:rsidRPr="00C56A40" w:rsidRDefault="00F9569D" w:rsidP="00F9569D">
      <w:pPr>
        <w:pStyle w:val="ListParagraph"/>
        <w:rPr>
          <w:rFonts w:ascii="Arial" w:hAnsi="Arial" w:cs="Arial"/>
          <w:b/>
          <w:bCs/>
        </w:rPr>
      </w:pPr>
    </w:p>
    <w:p w14:paraId="289C433F" w14:textId="56147144" w:rsidR="00F9569D" w:rsidRPr="00C56A40" w:rsidRDefault="00F9569D" w:rsidP="00F9569D">
      <w:pPr>
        <w:rPr>
          <w:rFonts w:ascii="Arial" w:hAnsi="Arial" w:cs="Arial"/>
          <w:b/>
          <w:bCs/>
          <w:color w:val="0D0D0D"/>
          <w:shd w:val="clear" w:color="auto" w:fill="FFFFFF"/>
        </w:rPr>
      </w:pP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Fakulteti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imaju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ključnu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ulogu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u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osiguravanju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kvaliteta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obrazovanja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kroz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implementaciju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studentskih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praksi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koje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doprinose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razvoju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praktičnih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veština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pripremaju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studente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za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uspešnu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karijeru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u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svojim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proofErr w:type="gram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oblastima</w:t>
      </w:r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.Koristi</w:t>
      </w:r>
      <w:proofErr w:type="spellEnd"/>
      <w:proofErr w:type="gram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štete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:</w:t>
      </w:r>
    </w:p>
    <w:p w14:paraId="27E0F2AB" w14:textId="492EEF82" w:rsidR="00F9569D" w:rsidRPr="00F9569D" w:rsidRDefault="00F9569D" w:rsidP="00F956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</w:rPr>
      </w:pPr>
      <w:proofErr w:type="spellStart"/>
      <w:r w:rsidRPr="00F9569D">
        <w:rPr>
          <w:rFonts w:ascii="Arial" w:eastAsia="Times New Roman" w:hAnsi="Arial" w:cs="Arial"/>
          <w:color w:val="0D0D0D"/>
        </w:rPr>
        <w:t>Koristi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su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to </w:t>
      </w:r>
      <w:proofErr w:type="spellStart"/>
      <w:r w:rsidRPr="00C56A40">
        <w:rPr>
          <w:rFonts w:ascii="Arial" w:eastAsia="Times New Roman" w:hAnsi="Arial" w:cs="Arial"/>
          <w:color w:val="0D0D0D"/>
        </w:rPr>
        <w:t>što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studentske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prakse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p</w:t>
      </w:r>
      <w:r w:rsidRPr="00F9569D">
        <w:rPr>
          <w:rFonts w:ascii="Arial" w:eastAsia="Times New Roman" w:hAnsi="Arial" w:cs="Arial"/>
          <w:color w:val="0D0D0D"/>
        </w:rPr>
        <w:t>oboljšavaju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reputaciju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fakulteta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kroz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uspešne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studentske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prakse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saradnju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industrijskim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proofErr w:type="gramStart"/>
      <w:r w:rsidRPr="00F9569D">
        <w:rPr>
          <w:rFonts w:ascii="Arial" w:eastAsia="Times New Roman" w:hAnsi="Arial" w:cs="Arial"/>
          <w:color w:val="0D0D0D"/>
        </w:rPr>
        <w:t>partnerima</w:t>
      </w:r>
      <w:r w:rsidRPr="00C56A40">
        <w:rPr>
          <w:rFonts w:ascii="Arial" w:eastAsia="Times New Roman" w:hAnsi="Arial" w:cs="Arial"/>
          <w:color w:val="0D0D0D"/>
        </w:rPr>
        <w:t>,zatim</w:t>
      </w:r>
      <w:proofErr w:type="spellEnd"/>
      <w:proofErr w:type="gram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b</w:t>
      </w:r>
      <w:r w:rsidRPr="00F9569D">
        <w:rPr>
          <w:rFonts w:ascii="Arial" w:eastAsia="Times New Roman" w:hAnsi="Arial" w:cs="Arial"/>
          <w:color w:val="0D0D0D"/>
        </w:rPr>
        <w:t>olje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pripremaju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studente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za </w:t>
      </w:r>
      <w:proofErr w:type="spellStart"/>
      <w:r w:rsidRPr="00F9569D">
        <w:rPr>
          <w:rFonts w:ascii="Arial" w:eastAsia="Times New Roman" w:hAnsi="Arial" w:cs="Arial"/>
          <w:color w:val="0D0D0D"/>
        </w:rPr>
        <w:t>tržište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rada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, </w:t>
      </w:r>
      <w:proofErr w:type="spellStart"/>
      <w:r w:rsidRPr="00F9569D">
        <w:rPr>
          <w:rFonts w:ascii="Arial" w:eastAsia="Times New Roman" w:hAnsi="Arial" w:cs="Arial"/>
          <w:color w:val="0D0D0D"/>
        </w:rPr>
        <w:t>što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može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povećati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stopu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zapošljavanja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diplomaca</w:t>
      </w:r>
      <w:r w:rsidRPr="00C56A40">
        <w:rPr>
          <w:rFonts w:ascii="Arial" w:eastAsia="Times New Roman" w:hAnsi="Arial" w:cs="Arial"/>
          <w:color w:val="0D0D0D"/>
        </w:rPr>
        <w:t>,takođe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m</w:t>
      </w:r>
      <w:r w:rsidRPr="00F9569D">
        <w:rPr>
          <w:rFonts w:ascii="Arial" w:eastAsia="Times New Roman" w:hAnsi="Arial" w:cs="Arial"/>
          <w:color w:val="0D0D0D"/>
        </w:rPr>
        <w:t>ogu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identifikovati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nedostatke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u </w:t>
      </w:r>
      <w:proofErr w:type="spellStart"/>
      <w:r w:rsidRPr="00F9569D">
        <w:rPr>
          <w:rFonts w:ascii="Arial" w:eastAsia="Times New Roman" w:hAnsi="Arial" w:cs="Arial"/>
          <w:color w:val="0D0D0D"/>
        </w:rPr>
        <w:t>nastavi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prilagoditi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ih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osnovu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povratnih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informacija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dobijenih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iz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praksi</w:t>
      </w:r>
      <w:proofErr w:type="spellEnd"/>
      <w:r w:rsidRPr="00F9569D">
        <w:rPr>
          <w:rFonts w:ascii="Arial" w:eastAsia="Times New Roman" w:hAnsi="Arial" w:cs="Arial"/>
          <w:color w:val="0D0D0D"/>
        </w:rPr>
        <w:t>.</w:t>
      </w:r>
    </w:p>
    <w:p w14:paraId="0791BE7C" w14:textId="1411D653" w:rsidR="00F9569D" w:rsidRPr="00F9569D" w:rsidRDefault="00F9569D" w:rsidP="00F956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</w:rPr>
      </w:pPr>
      <w:proofErr w:type="spellStart"/>
      <w:r w:rsidRPr="00F9569D">
        <w:rPr>
          <w:rFonts w:ascii="Arial" w:eastAsia="Times New Roman" w:hAnsi="Arial" w:cs="Arial"/>
          <w:color w:val="0D0D0D"/>
        </w:rPr>
        <w:t>Štete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mogu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biti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n</w:t>
      </w:r>
      <w:r w:rsidRPr="00F9569D">
        <w:rPr>
          <w:rFonts w:ascii="Arial" w:eastAsia="Times New Roman" w:hAnsi="Arial" w:cs="Arial"/>
          <w:color w:val="0D0D0D"/>
        </w:rPr>
        <w:t>edostatak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resursa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ili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partnerstava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industrijom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može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ograničiti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broj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praksi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dostupnih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proofErr w:type="gramStart"/>
      <w:r w:rsidRPr="00F9569D">
        <w:rPr>
          <w:rFonts w:ascii="Arial" w:eastAsia="Times New Roman" w:hAnsi="Arial" w:cs="Arial"/>
          <w:color w:val="0D0D0D"/>
        </w:rPr>
        <w:t>studentima</w:t>
      </w:r>
      <w:r w:rsidRPr="00C56A40">
        <w:rPr>
          <w:rFonts w:ascii="Arial" w:eastAsia="Times New Roman" w:hAnsi="Arial" w:cs="Arial"/>
          <w:color w:val="0D0D0D"/>
        </w:rPr>
        <w:t>,I</w:t>
      </w:r>
      <w:proofErr w:type="spellEnd"/>
      <w:proofErr w:type="gram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l</w:t>
      </w:r>
      <w:r w:rsidRPr="00F9569D">
        <w:rPr>
          <w:rFonts w:ascii="Arial" w:eastAsia="Times New Roman" w:hAnsi="Arial" w:cs="Arial"/>
          <w:color w:val="0D0D0D"/>
        </w:rPr>
        <w:t>oše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organizovane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prakse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ili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nedovoljna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podrška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mogu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rezultirati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negativnim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iskustvima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studenata</w:t>
      </w:r>
      <w:proofErr w:type="spellEnd"/>
      <w:r w:rsidRPr="00F9569D">
        <w:rPr>
          <w:rFonts w:ascii="Arial" w:eastAsia="Times New Roman" w:hAnsi="Arial" w:cs="Arial"/>
          <w:color w:val="0D0D0D"/>
        </w:rPr>
        <w:t>.</w:t>
      </w:r>
    </w:p>
    <w:p w14:paraId="694A167E" w14:textId="519A67BA" w:rsidR="00F9569D" w:rsidRPr="00C56A40" w:rsidRDefault="00F9569D" w:rsidP="00F9569D">
      <w:pPr>
        <w:rPr>
          <w:rFonts w:ascii="Arial" w:hAnsi="Arial" w:cs="Arial"/>
          <w:b/>
          <w:bCs/>
        </w:rPr>
      </w:pPr>
    </w:p>
    <w:p w14:paraId="3188D234" w14:textId="121AF321" w:rsidR="00F9569D" w:rsidRPr="00C56A40" w:rsidRDefault="00F9569D" w:rsidP="00F9569D">
      <w:pPr>
        <w:rPr>
          <w:rFonts w:ascii="Arial" w:hAnsi="Arial" w:cs="Arial"/>
          <w:b/>
          <w:bCs/>
          <w:color w:val="0D0D0D"/>
          <w:shd w:val="clear" w:color="auto" w:fill="FFFFFF"/>
        </w:rPr>
      </w:pP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Uloga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industrije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u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kontekstu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studentskih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praksi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je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višestruka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ključna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kako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za same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kompanije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tako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za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obrazovne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institucije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proofErr w:type="gram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student.Koristi</w:t>
      </w:r>
      <w:proofErr w:type="spellEnd"/>
      <w:proofErr w:type="gram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štete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sledeće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:</w:t>
      </w:r>
    </w:p>
    <w:p w14:paraId="78B0354D" w14:textId="4EB198A9" w:rsidR="00F9569D" w:rsidRPr="00C56A40" w:rsidRDefault="00F9569D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</w:rPr>
      </w:pPr>
      <w:proofErr w:type="spellStart"/>
      <w:r w:rsidRPr="00F9569D">
        <w:rPr>
          <w:rFonts w:ascii="Arial" w:eastAsia="Times New Roman" w:hAnsi="Arial" w:cs="Arial"/>
          <w:color w:val="0D0D0D"/>
        </w:rPr>
        <w:lastRenderedPageBreak/>
        <w:t>Koristi</w:t>
      </w:r>
      <w:proofErr w:type="spellEnd"/>
      <w:r w:rsidR="00115451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="00115451" w:rsidRPr="00C56A40">
        <w:rPr>
          <w:rFonts w:ascii="Arial" w:eastAsia="Times New Roman" w:hAnsi="Arial" w:cs="Arial"/>
          <w:color w:val="0D0D0D"/>
        </w:rPr>
        <w:t>jesu</w:t>
      </w:r>
      <w:proofErr w:type="spellEnd"/>
      <w:r w:rsidR="00115451" w:rsidRPr="00C56A40">
        <w:rPr>
          <w:rFonts w:ascii="Arial" w:eastAsia="Times New Roman" w:hAnsi="Arial" w:cs="Arial"/>
          <w:color w:val="0D0D0D"/>
        </w:rPr>
        <w:t xml:space="preserve"> to </w:t>
      </w:r>
      <w:proofErr w:type="spellStart"/>
      <w:r w:rsidR="00115451" w:rsidRPr="00C56A40">
        <w:rPr>
          <w:rFonts w:ascii="Arial" w:eastAsia="Times New Roman" w:hAnsi="Arial" w:cs="Arial"/>
          <w:color w:val="0D0D0D"/>
        </w:rPr>
        <w:t>što</w:t>
      </w:r>
      <w:proofErr w:type="spellEnd"/>
      <w:r w:rsidR="00115451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="00115451" w:rsidRPr="00C56A40">
        <w:rPr>
          <w:rFonts w:ascii="Arial" w:eastAsia="Times New Roman" w:hAnsi="Arial" w:cs="Arial"/>
          <w:color w:val="0D0D0D"/>
        </w:rPr>
        <w:t>i</w:t>
      </w:r>
      <w:r w:rsidRPr="00F9569D">
        <w:rPr>
          <w:rFonts w:ascii="Arial" w:eastAsia="Times New Roman" w:hAnsi="Arial" w:cs="Arial"/>
          <w:color w:val="0D0D0D"/>
        </w:rPr>
        <w:t>dentifikuju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potencijalne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talente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za </w:t>
      </w:r>
      <w:proofErr w:type="spellStart"/>
      <w:r w:rsidRPr="00F9569D">
        <w:rPr>
          <w:rFonts w:ascii="Arial" w:eastAsia="Times New Roman" w:hAnsi="Arial" w:cs="Arial"/>
          <w:color w:val="0D0D0D"/>
        </w:rPr>
        <w:t>buduće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proofErr w:type="gramStart"/>
      <w:r w:rsidRPr="00F9569D">
        <w:rPr>
          <w:rFonts w:ascii="Arial" w:eastAsia="Times New Roman" w:hAnsi="Arial" w:cs="Arial"/>
          <w:color w:val="0D0D0D"/>
        </w:rPr>
        <w:t>zaposlenje.Pružaju</w:t>
      </w:r>
      <w:proofErr w:type="spellEnd"/>
      <w:proofErr w:type="gram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studentima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priliku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da se </w:t>
      </w:r>
      <w:proofErr w:type="spellStart"/>
      <w:r w:rsidRPr="00F9569D">
        <w:rPr>
          <w:rFonts w:ascii="Arial" w:eastAsia="Times New Roman" w:hAnsi="Arial" w:cs="Arial"/>
          <w:color w:val="0D0D0D"/>
        </w:rPr>
        <w:t>upoznaju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radnim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okruženjem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specifičnostima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industrije.Kroz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mentorstvo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, </w:t>
      </w:r>
      <w:proofErr w:type="spellStart"/>
      <w:r w:rsidRPr="00F9569D">
        <w:rPr>
          <w:rFonts w:ascii="Arial" w:eastAsia="Times New Roman" w:hAnsi="Arial" w:cs="Arial"/>
          <w:color w:val="0D0D0D"/>
        </w:rPr>
        <w:t>mogu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oblikovati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buduće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zaposlenike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prema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potrebama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svojih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projekata.Štete</w:t>
      </w:r>
      <w:proofErr w:type="spellEnd"/>
      <w:r w:rsidR="00115451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="00115451" w:rsidRPr="00C56A40">
        <w:rPr>
          <w:rFonts w:ascii="Arial" w:eastAsia="Times New Roman" w:hAnsi="Arial" w:cs="Arial"/>
          <w:color w:val="0D0D0D"/>
        </w:rPr>
        <w:t>mogu</w:t>
      </w:r>
      <w:proofErr w:type="spellEnd"/>
      <w:r w:rsidR="00115451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="00115451" w:rsidRPr="00C56A40">
        <w:rPr>
          <w:rFonts w:ascii="Arial" w:eastAsia="Times New Roman" w:hAnsi="Arial" w:cs="Arial"/>
          <w:color w:val="0D0D0D"/>
        </w:rPr>
        <w:t>biti</w:t>
      </w:r>
      <w:proofErr w:type="spellEnd"/>
      <w:r w:rsidR="00115451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="00115451" w:rsidRPr="00C56A40">
        <w:rPr>
          <w:rFonts w:ascii="Arial" w:eastAsia="Times New Roman" w:hAnsi="Arial" w:cs="Arial"/>
          <w:color w:val="0D0D0D"/>
        </w:rPr>
        <w:t>što</w:t>
      </w:r>
      <w:proofErr w:type="spellEnd"/>
      <w:r w:rsidR="00115451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="00115451" w:rsidRPr="00C56A40">
        <w:rPr>
          <w:rFonts w:ascii="Arial" w:eastAsia="Times New Roman" w:hAnsi="Arial" w:cs="Arial"/>
          <w:color w:val="0D0D0D"/>
        </w:rPr>
        <w:t>n</w:t>
      </w:r>
      <w:r w:rsidRPr="00F9569D">
        <w:rPr>
          <w:rFonts w:ascii="Arial" w:eastAsia="Times New Roman" w:hAnsi="Arial" w:cs="Arial"/>
          <w:color w:val="0D0D0D"/>
        </w:rPr>
        <w:t>eke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k</w:t>
      </w:r>
      <w:proofErr w:type="spellStart"/>
      <w:r w:rsidRPr="00F9569D">
        <w:rPr>
          <w:rFonts w:ascii="Arial" w:eastAsia="Times New Roman" w:hAnsi="Arial" w:cs="Arial"/>
          <w:color w:val="0D0D0D"/>
        </w:rPr>
        <w:t>ompanije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mogu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doživeti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gubitak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produktivnosti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tokom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perioda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obuke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studenata</w:t>
      </w:r>
      <w:r w:rsidR="00115451" w:rsidRPr="00C56A40">
        <w:rPr>
          <w:rFonts w:ascii="Arial" w:eastAsia="Times New Roman" w:hAnsi="Arial" w:cs="Arial"/>
          <w:color w:val="0D0D0D"/>
        </w:rPr>
        <w:t>,i</w:t>
      </w:r>
      <w:proofErr w:type="spellEnd"/>
      <w:r w:rsidR="00115451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="00115451" w:rsidRPr="00C56A40">
        <w:rPr>
          <w:rFonts w:ascii="Arial" w:eastAsia="Times New Roman" w:hAnsi="Arial" w:cs="Arial"/>
          <w:color w:val="0D0D0D"/>
        </w:rPr>
        <w:t>p</w:t>
      </w:r>
      <w:r w:rsidRPr="00F9569D">
        <w:rPr>
          <w:rFonts w:ascii="Arial" w:eastAsia="Times New Roman" w:hAnsi="Arial" w:cs="Arial"/>
          <w:color w:val="0D0D0D"/>
        </w:rPr>
        <w:t>ostoji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rizik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da </w:t>
      </w:r>
      <w:proofErr w:type="spellStart"/>
      <w:r w:rsidRPr="00F9569D">
        <w:rPr>
          <w:rFonts w:ascii="Arial" w:eastAsia="Times New Roman" w:hAnsi="Arial" w:cs="Arial"/>
          <w:color w:val="0D0D0D"/>
        </w:rPr>
        <w:t>studenti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neće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biti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zadovoljni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iskustvom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, </w:t>
      </w:r>
      <w:proofErr w:type="spellStart"/>
      <w:r w:rsidRPr="00F9569D">
        <w:rPr>
          <w:rFonts w:ascii="Arial" w:eastAsia="Times New Roman" w:hAnsi="Arial" w:cs="Arial"/>
          <w:color w:val="0D0D0D"/>
        </w:rPr>
        <w:t>što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može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uticati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na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reputaciju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kompanije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među</w:t>
      </w:r>
      <w:proofErr w:type="spellEnd"/>
      <w:r w:rsidRPr="00F9569D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F9569D">
        <w:rPr>
          <w:rFonts w:ascii="Arial" w:eastAsia="Times New Roman" w:hAnsi="Arial" w:cs="Arial"/>
          <w:color w:val="0D0D0D"/>
        </w:rPr>
        <w:t>studentima</w:t>
      </w:r>
      <w:proofErr w:type="spellEnd"/>
      <w:r w:rsidRPr="00F9569D">
        <w:rPr>
          <w:rFonts w:ascii="Arial" w:eastAsia="Times New Roman" w:hAnsi="Arial" w:cs="Arial"/>
          <w:color w:val="0D0D0D"/>
        </w:rPr>
        <w:t>.</w:t>
      </w:r>
    </w:p>
    <w:p w14:paraId="110142A8" w14:textId="77777777" w:rsidR="00115451" w:rsidRPr="00F9569D" w:rsidRDefault="00115451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D0D0D"/>
        </w:rPr>
      </w:pPr>
    </w:p>
    <w:p w14:paraId="615C7441" w14:textId="0C6C6F93" w:rsidR="00115451" w:rsidRPr="00115451" w:rsidRDefault="00115451" w:rsidP="00115451">
      <w:pPr>
        <w:rPr>
          <w:rFonts w:ascii="Arial" w:hAnsi="Arial" w:cs="Arial"/>
          <w:b/>
          <w:bCs/>
          <w:color w:val="0D0D0D"/>
          <w:shd w:val="clear" w:color="auto" w:fill="FFFFFF"/>
        </w:rPr>
      </w:pP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Roditelji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igraju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ključnu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ulogu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u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podršci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ohrabrivanju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svoje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dece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da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učestvuju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u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studentskim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praksama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,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jer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prepoznaju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da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ove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prakse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pružaju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dragoceno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iskustvo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koje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doprinosi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razvoju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njihove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karijere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omogućava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im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da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steknu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konkurentnu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prednost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na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tržištu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rada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.</w:t>
      </w:r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Koristi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štete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sledeće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:</w:t>
      </w:r>
    </w:p>
    <w:p w14:paraId="38CEFE44" w14:textId="64D93909" w:rsidR="00115451" w:rsidRPr="00115451" w:rsidRDefault="00115451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</w:rPr>
      </w:pPr>
      <w:proofErr w:type="spellStart"/>
      <w:r w:rsidRPr="00C56A40">
        <w:rPr>
          <w:rFonts w:ascii="Arial" w:eastAsia="Times New Roman" w:hAnsi="Arial" w:cs="Arial"/>
          <w:color w:val="0D0D0D"/>
        </w:rPr>
        <w:t>Roditelji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v</w:t>
      </w:r>
      <w:r w:rsidRPr="00115451">
        <w:rPr>
          <w:rFonts w:ascii="Arial" w:eastAsia="Times New Roman" w:hAnsi="Arial" w:cs="Arial"/>
          <w:color w:val="0D0D0D"/>
        </w:rPr>
        <w:t xml:space="preserve">ide </w:t>
      </w:r>
      <w:proofErr w:type="spellStart"/>
      <w:r w:rsidRPr="00115451">
        <w:rPr>
          <w:rFonts w:ascii="Arial" w:eastAsia="Times New Roman" w:hAnsi="Arial" w:cs="Arial"/>
          <w:color w:val="0D0D0D"/>
        </w:rPr>
        <w:t>napredak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svoje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dece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veruju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da </w:t>
      </w:r>
      <w:proofErr w:type="spellStart"/>
      <w:r w:rsidRPr="00115451">
        <w:rPr>
          <w:rFonts w:ascii="Arial" w:eastAsia="Times New Roman" w:hAnsi="Arial" w:cs="Arial"/>
          <w:color w:val="0D0D0D"/>
        </w:rPr>
        <w:t>će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im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praksa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pomoći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u </w:t>
      </w:r>
      <w:proofErr w:type="spellStart"/>
      <w:r w:rsidRPr="00115451">
        <w:rPr>
          <w:rFonts w:ascii="Arial" w:eastAsia="Times New Roman" w:hAnsi="Arial" w:cs="Arial"/>
          <w:color w:val="0D0D0D"/>
        </w:rPr>
        <w:t>izgradnji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uspešne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proofErr w:type="gramStart"/>
      <w:r w:rsidRPr="00115451">
        <w:rPr>
          <w:rFonts w:ascii="Arial" w:eastAsia="Times New Roman" w:hAnsi="Arial" w:cs="Arial"/>
          <w:color w:val="0D0D0D"/>
        </w:rPr>
        <w:t>karijere.Mogu</w:t>
      </w:r>
      <w:proofErr w:type="spellEnd"/>
      <w:proofErr w:type="gram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biti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ponosni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na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postignuća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svoje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dece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njihovu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sposobnost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da se </w:t>
      </w:r>
      <w:proofErr w:type="spellStart"/>
      <w:r w:rsidRPr="00115451">
        <w:rPr>
          <w:rFonts w:ascii="Arial" w:eastAsia="Times New Roman" w:hAnsi="Arial" w:cs="Arial"/>
          <w:color w:val="0D0D0D"/>
        </w:rPr>
        <w:t>snalaze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u </w:t>
      </w:r>
      <w:proofErr w:type="spellStart"/>
      <w:r w:rsidRPr="00115451">
        <w:rPr>
          <w:rFonts w:ascii="Arial" w:eastAsia="Times New Roman" w:hAnsi="Arial" w:cs="Arial"/>
          <w:color w:val="0D0D0D"/>
        </w:rPr>
        <w:t>radnom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okruženju</w:t>
      </w:r>
      <w:proofErr w:type="spellEnd"/>
      <w:r w:rsidRPr="00115451">
        <w:rPr>
          <w:rFonts w:ascii="Arial" w:eastAsia="Times New Roman" w:hAnsi="Arial" w:cs="Arial"/>
          <w:color w:val="0D0D0D"/>
        </w:rPr>
        <w:t>.</w:t>
      </w:r>
    </w:p>
    <w:p w14:paraId="4B443EF6" w14:textId="138F4406" w:rsidR="00115451" w:rsidRPr="00115451" w:rsidRDefault="00115451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D0D0D"/>
        </w:rPr>
      </w:pPr>
      <w:proofErr w:type="spellStart"/>
      <w:r w:rsidRPr="00115451">
        <w:rPr>
          <w:rFonts w:ascii="Arial" w:eastAsia="Times New Roman" w:hAnsi="Arial" w:cs="Arial"/>
          <w:color w:val="0D0D0D"/>
        </w:rPr>
        <w:t>Štete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jesu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to </w:t>
      </w:r>
      <w:proofErr w:type="spellStart"/>
      <w:r w:rsidRPr="00C56A40">
        <w:rPr>
          <w:rFonts w:ascii="Arial" w:eastAsia="Times New Roman" w:hAnsi="Arial" w:cs="Arial"/>
          <w:color w:val="0D0D0D"/>
        </w:rPr>
        <w:t>što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roditelji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dosta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b</w:t>
      </w:r>
      <w:r w:rsidRPr="00115451">
        <w:rPr>
          <w:rFonts w:ascii="Arial" w:eastAsia="Times New Roman" w:hAnsi="Arial" w:cs="Arial"/>
          <w:color w:val="0D0D0D"/>
        </w:rPr>
        <w:t>rinu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se </w:t>
      </w:r>
      <w:proofErr w:type="spellStart"/>
      <w:r w:rsidRPr="00115451">
        <w:rPr>
          <w:rFonts w:ascii="Arial" w:eastAsia="Times New Roman" w:hAnsi="Arial" w:cs="Arial"/>
          <w:color w:val="0D0D0D"/>
        </w:rPr>
        <w:t>zbog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finansijskih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troškova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ili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potencijalnih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rizika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koji </w:t>
      </w:r>
      <w:proofErr w:type="spellStart"/>
      <w:r w:rsidRPr="00115451">
        <w:rPr>
          <w:rFonts w:ascii="Arial" w:eastAsia="Times New Roman" w:hAnsi="Arial" w:cs="Arial"/>
          <w:color w:val="0D0D0D"/>
        </w:rPr>
        <w:t>mogu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proizaći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iz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prakse</w:t>
      </w:r>
      <w:proofErr w:type="spellEnd"/>
      <w:r w:rsidRPr="00115451">
        <w:rPr>
          <w:rFonts w:ascii="Arial" w:eastAsia="Times New Roman" w:hAnsi="Arial" w:cs="Arial"/>
          <w:color w:val="0D0D0D"/>
        </w:rPr>
        <w:t>.</w:t>
      </w:r>
    </w:p>
    <w:p w14:paraId="2EEDFA54" w14:textId="4D1C8EB4" w:rsidR="00F9569D" w:rsidRPr="00C56A40" w:rsidRDefault="00115451" w:rsidP="00115451">
      <w:pPr>
        <w:jc w:val="both"/>
        <w:rPr>
          <w:rFonts w:ascii="Arial" w:hAnsi="Arial" w:cs="Arial"/>
          <w:b/>
          <w:bCs/>
          <w:color w:val="0D0D0D"/>
          <w:shd w:val="clear" w:color="auto" w:fill="FFFFFF"/>
        </w:rPr>
      </w:pPr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</w:p>
    <w:p w14:paraId="5B9B6170" w14:textId="6BEB9B9C" w:rsidR="00115451" w:rsidRPr="00C56A40" w:rsidRDefault="00115451" w:rsidP="00115451">
      <w:pPr>
        <w:jc w:val="both"/>
        <w:rPr>
          <w:rFonts w:ascii="Arial" w:hAnsi="Arial" w:cs="Arial"/>
          <w:b/>
          <w:bCs/>
          <w:color w:val="0D0D0D"/>
          <w:shd w:val="clear" w:color="auto" w:fill="FFFFFF"/>
        </w:rPr>
      </w:pP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Državne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institucije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imaju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ključnu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ulogu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u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podršci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regulisanju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programa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studentskih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praksi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,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jer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prepoznaju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da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ovi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programi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doprinose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ekonomskom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razvoju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,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povećavaju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stopu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zapošljavanja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mladih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,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osiguravaju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kvalitet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obrazovanja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koji je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usklađen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sa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potrebama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tržišta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rada</w:t>
      </w:r>
      <w:proofErr w:type="spellEnd"/>
      <w:r w:rsidRPr="00C56A40">
        <w:rPr>
          <w:rFonts w:ascii="Arial" w:hAnsi="Arial" w:cs="Arial"/>
          <w:b/>
          <w:bCs/>
          <w:color w:val="0D0D0D"/>
          <w:shd w:val="clear" w:color="auto" w:fill="FFFFFF"/>
        </w:rPr>
        <w:t>.</w:t>
      </w:r>
    </w:p>
    <w:p w14:paraId="71FA3E14" w14:textId="7D0F48D2" w:rsidR="00115451" w:rsidRPr="00115451" w:rsidRDefault="00115451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</w:rPr>
      </w:pPr>
      <w:proofErr w:type="spellStart"/>
      <w:r w:rsidRPr="00115451">
        <w:rPr>
          <w:rFonts w:ascii="Arial" w:eastAsia="Times New Roman" w:hAnsi="Arial" w:cs="Arial"/>
          <w:color w:val="0D0D0D"/>
        </w:rPr>
        <w:t>Koristi</w:t>
      </w:r>
      <w:proofErr w:type="spellEnd"/>
      <w:r w:rsidR="000B070E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="000B070E" w:rsidRPr="00C56A40">
        <w:rPr>
          <w:rFonts w:ascii="Arial" w:eastAsia="Times New Roman" w:hAnsi="Arial" w:cs="Arial"/>
          <w:color w:val="0D0D0D"/>
        </w:rPr>
        <w:t>jesu</w:t>
      </w:r>
      <w:proofErr w:type="spellEnd"/>
      <w:r w:rsidR="000B070E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="000B070E" w:rsidRPr="00C56A40">
        <w:rPr>
          <w:rFonts w:ascii="Arial" w:eastAsia="Times New Roman" w:hAnsi="Arial" w:cs="Arial"/>
          <w:color w:val="0D0D0D"/>
        </w:rPr>
        <w:t>povećana</w:t>
      </w:r>
      <w:proofErr w:type="spellEnd"/>
      <w:r w:rsidR="000B070E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proofErr w:type="gramStart"/>
      <w:r w:rsidRPr="00115451">
        <w:rPr>
          <w:rFonts w:ascii="Arial" w:eastAsia="Times New Roman" w:hAnsi="Arial" w:cs="Arial"/>
          <w:color w:val="0D0D0D"/>
        </w:rPr>
        <w:t>stop</w:t>
      </w:r>
      <w:r w:rsidR="000B070E" w:rsidRPr="00C56A40">
        <w:rPr>
          <w:rFonts w:ascii="Arial" w:eastAsia="Times New Roman" w:hAnsi="Arial" w:cs="Arial"/>
          <w:color w:val="0D0D0D"/>
        </w:rPr>
        <w:t>a</w:t>
      </w:r>
      <w:proofErr w:type="spellEnd"/>
      <w:r w:rsidR="000B070E" w:rsidRPr="00C56A40">
        <w:rPr>
          <w:rFonts w:ascii="Arial" w:eastAsia="Times New Roman" w:hAnsi="Arial" w:cs="Arial"/>
          <w:color w:val="0D0D0D"/>
        </w:rPr>
        <w:t xml:space="preserve"> </w:t>
      </w:r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zapošljavanja</w:t>
      </w:r>
      <w:proofErr w:type="spellEnd"/>
      <w:proofErr w:type="gram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ekonomsk</w:t>
      </w:r>
      <w:r w:rsidR="000B070E" w:rsidRPr="00C56A40">
        <w:rPr>
          <w:rFonts w:ascii="Arial" w:eastAsia="Times New Roman" w:hAnsi="Arial" w:cs="Arial"/>
          <w:color w:val="0D0D0D"/>
        </w:rPr>
        <w:t>a</w:t>
      </w:r>
      <w:proofErr w:type="spellEnd"/>
      <w:r w:rsidR="000B070E"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konkurentnost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zemlje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kroz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bolje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obr</w:t>
      </w:r>
      <w:r w:rsidRPr="00115451">
        <w:rPr>
          <w:rFonts w:ascii="Arial" w:eastAsia="Times New Roman" w:hAnsi="Arial" w:cs="Arial"/>
          <w:color w:val="0D0D0D"/>
        </w:rPr>
        <w:t>azovanje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pripremu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studenata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za </w:t>
      </w:r>
      <w:proofErr w:type="spellStart"/>
      <w:r w:rsidRPr="00115451">
        <w:rPr>
          <w:rFonts w:ascii="Arial" w:eastAsia="Times New Roman" w:hAnsi="Arial" w:cs="Arial"/>
          <w:color w:val="0D0D0D"/>
        </w:rPr>
        <w:t>tržište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rada</w:t>
      </w:r>
      <w:proofErr w:type="spellEnd"/>
      <w:r w:rsidRPr="00115451">
        <w:rPr>
          <w:rFonts w:ascii="Arial" w:eastAsia="Times New Roman" w:hAnsi="Arial" w:cs="Arial"/>
          <w:color w:val="0D0D0D"/>
        </w:rPr>
        <w:t>.</w:t>
      </w:r>
    </w:p>
    <w:p w14:paraId="282C834C" w14:textId="77777777" w:rsidR="00115451" w:rsidRPr="00115451" w:rsidRDefault="00115451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</w:rPr>
      </w:pPr>
      <w:proofErr w:type="spellStart"/>
      <w:r w:rsidRPr="00115451">
        <w:rPr>
          <w:rFonts w:ascii="Arial" w:eastAsia="Times New Roman" w:hAnsi="Arial" w:cs="Arial"/>
          <w:color w:val="0D0D0D"/>
        </w:rPr>
        <w:t>Promovišu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saradnju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između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obrazovnih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institucija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privrede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radi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podsticanja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inovacija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ekonomskog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razvoja</w:t>
      </w:r>
      <w:proofErr w:type="spellEnd"/>
      <w:r w:rsidRPr="00115451">
        <w:rPr>
          <w:rFonts w:ascii="Arial" w:eastAsia="Times New Roman" w:hAnsi="Arial" w:cs="Arial"/>
          <w:color w:val="0D0D0D"/>
        </w:rPr>
        <w:t>.</w:t>
      </w:r>
    </w:p>
    <w:p w14:paraId="2DE6B102" w14:textId="5F534CC4" w:rsidR="00115451" w:rsidRPr="00C56A40" w:rsidRDefault="00115451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</w:rPr>
      </w:pPr>
      <w:proofErr w:type="spellStart"/>
      <w:r w:rsidRPr="00115451">
        <w:rPr>
          <w:rFonts w:ascii="Arial" w:eastAsia="Times New Roman" w:hAnsi="Arial" w:cs="Arial"/>
          <w:color w:val="0D0D0D"/>
        </w:rPr>
        <w:t>Štete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mogu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biti</w:t>
      </w:r>
      <w:proofErr w:type="spellEnd"/>
      <w:r w:rsidRPr="00C56A40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C56A40">
        <w:rPr>
          <w:rFonts w:ascii="Arial" w:eastAsia="Times New Roman" w:hAnsi="Arial" w:cs="Arial"/>
          <w:color w:val="0D0D0D"/>
        </w:rPr>
        <w:t>n</w:t>
      </w:r>
      <w:r w:rsidRPr="00115451">
        <w:rPr>
          <w:rFonts w:ascii="Arial" w:eastAsia="Times New Roman" w:hAnsi="Arial" w:cs="Arial"/>
          <w:color w:val="0D0D0D"/>
        </w:rPr>
        <w:t>edostatak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regulativa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ili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podrške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može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otežati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implementaciju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kvalitetnih</w:t>
      </w:r>
      <w:proofErr w:type="spellEnd"/>
      <w:r w:rsidRPr="00115451">
        <w:rPr>
          <w:rFonts w:ascii="Arial" w:eastAsia="Times New Roman" w:hAnsi="Arial" w:cs="Arial"/>
          <w:color w:val="0D0D0D"/>
        </w:rPr>
        <w:t xml:space="preserve"> </w:t>
      </w:r>
      <w:proofErr w:type="spellStart"/>
      <w:r w:rsidRPr="00115451">
        <w:rPr>
          <w:rFonts w:ascii="Arial" w:eastAsia="Times New Roman" w:hAnsi="Arial" w:cs="Arial"/>
          <w:color w:val="0D0D0D"/>
        </w:rPr>
        <w:t>praksi</w:t>
      </w:r>
      <w:proofErr w:type="spellEnd"/>
      <w:r w:rsidRPr="00115451">
        <w:rPr>
          <w:rFonts w:ascii="Arial" w:eastAsia="Times New Roman" w:hAnsi="Arial" w:cs="Arial"/>
          <w:color w:val="0D0D0D"/>
        </w:rPr>
        <w:t>.</w:t>
      </w:r>
    </w:p>
    <w:p w14:paraId="39B682F2" w14:textId="77777777" w:rsidR="005673ED" w:rsidRPr="00115451" w:rsidRDefault="005673ED" w:rsidP="00115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</w:rPr>
      </w:pPr>
    </w:p>
    <w:p w14:paraId="48BDA276" w14:textId="29CA556F" w:rsidR="00115451" w:rsidRPr="00C56A40" w:rsidRDefault="00115451" w:rsidP="00115451">
      <w:pPr>
        <w:jc w:val="both"/>
        <w:rPr>
          <w:rFonts w:ascii="Arial" w:hAnsi="Arial" w:cs="Arial"/>
          <w:b/>
          <w:bCs/>
          <w:color w:val="0D0D0D"/>
          <w:shd w:val="clear" w:color="auto" w:fill="FFFFFF"/>
        </w:rPr>
      </w:pPr>
    </w:p>
    <w:p w14:paraId="523C3CCB" w14:textId="39D94629" w:rsidR="005673ED" w:rsidRPr="00C56A40" w:rsidRDefault="005673ED" w:rsidP="00115451">
      <w:pPr>
        <w:jc w:val="both"/>
        <w:rPr>
          <w:rFonts w:ascii="Arial" w:hAnsi="Arial" w:cs="Arial"/>
        </w:rPr>
      </w:pPr>
      <w:r w:rsidRPr="00C56A40">
        <w:rPr>
          <w:rFonts w:ascii="Arial" w:hAnsi="Arial" w:cs="Arial"/>
        </w:rPr>
        <w:t xml:space="preserve">Od </w:t>
      </w:r>
      <w:proofErr w:type="spellStart"/>
      <w:r w:rsidRPr="00C56A40">
        <w:rPr>
          <w:rFonts w:ascii="Arial" w:hAnsi="Arial" w:cs="Arial"/>
        </w:rPr>
        <w:t>mnogih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instrumenata</w:t>
      </w:r>
      <w:proofErr w:type="spellEnd"/>
      <w:r w:rsidRPr="00C56A40">
        <w:rPr>
          <w:rFonts w:ascii="Arial" w:hAnsi="Arial" w:cs="Arial"/>
        </w:rPr>
        <w:t xml:space="preserve"> koji se </w:t>
      </w:r>
      <w:proofErr w:type="spellStart"/>
      <w:r w:rsidRPr="00C56A40">
        <w:rPr>
          <w:rFonts w:ascii="Arial" w:hAnsi="Arial" w:cs="Arial"/>
        </w:rPr>
        <w:t>koriste</w:t>
      </w:r>
      <w:proofErr w:type="spellEnd"/>
      <w:r w:rsidRPr="00C56A40">
        <w:rPr>
          <w:rFonts w:ascii="Arial" w:hAnsi="Arial" w:cs="Arial"/>
        </w:rPr>
        <w:t xml:space="preserve"> za </w:t>
      </w:r>
      <w:proofErr w:type="spellStart"/>
      <w:r w:rsidRPr="00C56A40">
        <w:rPr>
          <w:rFonts w:ascii="Arial" w:hAnsi="Arial" w:cs="Arial"/>
        </w:rPr>
        <w:t>analizu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zainteresovanih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strana</w:t>
      </w:r>
      <w:proofErr w:type="spellEnd"/>
      <w:r w:rsidRPr="00C56A40">
        <w:rPr>
          <w:rFonts w:ascii="Arial" w:hAnsi="Arial" w:cs="Arial"/>
        </w:rPr>
        <w:t xml:space="preserve">, od </w:t>
      </w:r>
      <w:proofErr w:type="spellStart"/>
      <w:r w:rsidRPr="00C56A40">
        <w:rPr>
          <w:rFonts w:ascii="Arial" w:hAnsi="Arial" w:cs="Arial"/>
        </w:rPr>
        <w:t>kojih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svaki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ima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određenu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namenu</w:t>
      </w:r>
      <w:proofErr w:type="spellEnd"/>
      <w:r w:rsidRPr="00C56A40">
        <w:rPr>
          <w:rFonts w:ascii="Arial" w:hAnsi="Arial" w:cs="Arial"/>
        </w:rPr>
        <w:t xml:space="preserve">, </w:t>
      </w:r>
      <w:proofErr w:type="spellStart"/>
      <w:r w:rsidRPr="00C56A40">
        <w:rPr>
          <w:rFonts w:ascii="Arial" w:hAnsi="Arial" w:cs="Arial"/>
        </w:rPr>
        <w:t>donatori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najčešće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koriste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Matricu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analize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zainteresovanih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strana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i</w:t>
      </w:r>
      <w:proofErr w:type="spellEnd"/>
      <w:r w:rsidRPr="00C56A40">
        <w:rPr>
          <w:rFonts w:ascii="Arial" w:hAnsi="Arial" w:cs="Arial"/>
        </w:rPr>
        <w:t xml:space="preserve"> SWOT </w:t>
      </w:r>
      <w:proofErr w:type="spellStart"/>
      <w:r w:rsidRPr="00C56A40">
        <w:rPr>
          <w:rFonts w:ascii="Arial" w:hAnsi="Arial" w:cs="Arial"/>
        </w:rPr>
        <w:t>analizu</w:t>
      </w:r>
      <w:proofErr w:type="spellEnd"/>
      <w:r w:rsidRPr="00C56A40">
        <w:rPr>
          <w:rFonts w:ascii="Arial" w:hAnsi="Arial" w:cs="Arial"/>
        </w:rPr>
        <w:t>.</w:t>
      </w:r>
    </w:p>
    <w:p w14:paraId="5A05C7AA" w14:textId="77777777" w:rsidR="005673ED" w:rsidRDefault="005673ED" w:rsidP="00115451">
      <w:pPr>
        <w:jc w:val="both"/>
      </w:pPr>
      <w:proofErr w:type="spellStart"/>
      <w:r w:rsidRPr="005673ED">
        <w:rPr>
          <w:b/>
          <w:bCs/>
        </w:rPr>
        <w:t>Matrica</w:t>
      </w:r>
      <w:proofErr w:type="spellEnd"/>
      <w:r w:rsidRPr="005673ED">
        <w:rPr>
          <w:b/>
          <w:bCs/>
        </w:rPr>
        <w:t xml:space="preserve"> </w:t>
      </w:r>
      <w:proofErr w:type="spellStart"/>
      <w:r w:rsidRPr="005673ED">
        <w:rPr>
          <w:b/>
          <w:bCs/>
        </w:rPr>
        <w:t>analize</w:t>
      </w:r>
      <w:proofErr w:type="spellEnd"/>
      <w:r w:rsidRPr="005673ED">
        <w:rPr>
          <w:b/>
          <w:bCs/>
        </w:rPr>
        <w:t xml:space="preserve"> </w:t>
      </w:r>
      <w:proofErr w:type="spellStart"/>
      <w:r w:rsidRPr="005673ED">
        <w:rPr>
          <w:b/>
          <w:bCs/>
        </w:rPr>
        <w:t>zainteresovanih</w:t>
      </w:r>
      <w:proofErr w:type="spellEnd"/>
      <w:r w:rsidRPr="005673ED">
        <w:rPr>
          <w:b/>
          <w:bCs/>
        </w:rPr>
        <w:t xml:space="preserve"> </w:t>
      </w:r>
      <w:proofErr w:type="spellStart"/>
      <w:r w:rsidRPr="005673ED">
        <w:rPr>
          <w:b/>
          <w:bCs/>
        </w:rPr>
        <w:t>strana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>:</w:t>
      </w:r>
    </w:p>
    <w:p w14:paraId="4663DE6D" w14:textId="73107F3E" w:rsidR="005673ED" w:rsidRDefault="005673ED" w:rsidP="005673ED">
      <w:pPr>
        <w:pStyle w:val="ListParagraph"/>
        <w:numPr>
          <w:ilvl w:val="0"/>
          <w:numId w:val="9"/>
        </w:numPr>
        <w:jc w:val="both"/>
      </w:pPr>
      <w:proofErr w:type="spellStart"/>
      <w:r>
        <w:t>osnovne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interese</w:t>
      </w:r>
      <w:proofErr w:type="spellEnd"/>
      <w:r>
        <w:t>;</w:t>
      </w:r>
    </w:p>
    <w:p w14:paraId="6CD86626" w14:textId="0E90E765" w:rsidR="005673ED" w:rsidRDefault="005673ED" w:rsidP="005673ED">
      <w:pPr>
        <w:pStyle w:val="ListParagraph"/>
        <w:numPr>
          <w:ilvl w:val="0"/>
          <w:numId w:val="9"/>
        </w:numPr>
        <w:jc w:val="both"/>
      </w:pP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problem/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zainteresovane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>;</w:t>
      </w:r>
    </w:p>
    <w:p w14:paraId="06DC5682" w14:textId="6809BBEC" w:rsidR="005673ED" w:rsidRDefault="005673ED" w:rsidP="005673ED">
      <w:pPr>
        <w:pStyle w:val="ListParagraph"/>
        <w:numPr>
          <w:ilvl w:val="0"/>
          <w:numId w:val="9"/>
        </w:numPr>
        <w:jc w:val="both"/>
      </w:pPr>
      <w:r>
        <w:t xml:space="preserve"> </w:t>
      </w:r>
      <w:proofErr w:type="spellStart"/>
      <w:r>
        <w:t>kapacitet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motivaciju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da </w:t>
      </w:r>
      <w:proofErr w:type="spellStart"/>
      <w:r>
        <w:t>unesu</w:t>
      </w:r>
      <w:proofErr w:type="spellEnd"/>
      <w:r>
        <w:t xml:space="preserve"> </w:t>
      </w:r>
      <w:proofErr w:type="spellStart"/>
      <w:proofErr w:type="gramStart"/>
      <w:r>
        <w:t>promene</w:t>
      </w:r>
      <w:proofErr w:type="spellEnd"/>
      <w:r>
        <w:t xml:space="preserve"> </w:t>
      </w:r>
      <w:r>
        <w:t>;</w:t>
      </w:r>
      <w:proofErr w:type="gramEnd"/>
    </w:p>
    <w:p w14:paraId="5F6554D4" w14:textId="689A66C9" w:rsidR="005673ED" w:rsidRDefault="005673ED" w:rsidP="005673ED">
      <w:pPr>
        <w:pStyle w:val="ListParagraph"/>
        <w:numPr>
          <w:ilvl w:val="0"/>
          <w:numId w:val="9"/>
        </w:numPr>
        <w:jc w:val="both"/>
      </w:pPr>
      <w:proofErr w:type="spellStart"/>
      <w:r>
        <w:t>moguće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za </w:t>
      </w:r>
      <w:proofErr w:type="spellStart"/>
      <w:r>
        <w:t>postizanje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>;</w:t>
      </w:r>
    </w:p>
    <w:p w14:paraId="06662B6D" w14:textId="5C7B9AA4" w:rsidR="005673ED" w:rsidRDefault="005673ED" w:rsidP="005673ED">
      <w:pPr>
        <w:jc w:val="both"/>
      </w:pPr>
    </w:p>
    <w:p w14:paraId="0CE85BD3" w14:textId="491763C0" w:rsidR="00C56A40" w:rsidRDefault="00C56A40" w:rsidP="005673ED">
      <w:pPr>
        <w:jc w:val="both"/>
      </w:pPr>
    </w:p>
    <w:p w14:paraId="215A9C23" w14:textId="2C24A6F5" w:rsidR="00C56A40" w:rsidRDefault="00C56A40" w:rsidP="005673ED">
      <w:pPr>
        <w:jc w:val="both"/>
      </w:pPr>
    </w:p>
    <w:p w14:paraId="1525E058" w14:textId="691C538D" w:rsidR="00C56A40" w:rsidRDefault="00C56A40" w:rsidP="005673ED">
      <w:pPr>
        <w:jc w:val="both"/>
      </w:pPr>
    </w:p>
    <w:p w14:paraId="7EBE4247" w14:textId="640199DF" w:rsidR="00C56A40" w:rsidRDefault="00C56A40" w:rsidP="005673ED">
      <w:pPr>
        <w:jc w:val="both"/>
      </w:pPr>
    </w:p>
    <w:p w14:paraId="056C4E6F" w14:textId="77777777" w:rsidR="00C56A40" w:rsidRDefault="00C56A40" w:rsidP="005673E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46C6" w14:paraId="1FE774BE" w14:textId="77777777" w:rsidTr="00C56A40">
        <w:trPr>
          <w:trHeight w:val="494"/>
        </w:trPr>
        <w:tc>
          <w:tcPr>
            <w:tcW w:w="9350" w:type="dxa"/>
            <w:gridSpan w:val="4"/>
            <w:shd w:val="clear" w:color="auto" w:fill="D0CECE" w:themeFill="background2" w:themeFillShade="E6"/>
          </w:tcPr>
          <w:p w14:paraId="0CEDF548" w14:textId="34BD5FB4" w:rsidR="001C46C6" w:rsidRDefault="001C46C6" w:rsidP="00C56A40">
            <w:pPr>
              <w:jc w:val="center"/>
            </w:pPr>
            <w:proofErr w:type="spellStart"/>
            <w:r w:rsidRPr="005673ED">
              <w:t>Matrica</w:t>
            </w:r>
            <w:proofErr w:type="spellEnd"/>
            <w:r w:rsidRPr="005673ED">
              <w:t xml:space="preserve"> </w:t>
            </w:r>
            <w:proofErr w:type="spellStart"/>
            <w:r w:rsidRPr="005673ED">
              <w:t>analize</w:t>
            </w:r>
            <w:proofErr w:type="spellEnd"/>
            <w:r w:rsidRPr="005673ED">
              <w:t xml:space="preserve"> </w:t>
            </w:r>
            <w:proofErr w:type="spellStart"/>
            <w:r w:rsidRPr="005673ED">
              <w:t>zainteresovanih</w:t>
            </w:r>
            <w:proofErr w:type="spellEnd"/>
            <w:r w:rsidRPr="005673ED">
              <w:t xml:space="preserve"> </w:t>
            </w:r>
            <w:proofErr w:type="spellStart"/>
            <w:r w:rsidRPr="005673ED">
              <w:t>strana</w:t>
            </w:r>
            <w:proofErr w:type="spellEnd"/>
          </w:p>
        </w:tc>
      </w:tr>
      <w:tr w:rsidR="005673ED" w14:paraId="470CA955" w14:textId="77777777" w:rsidTr="00C56A40">
        <w:tc>
          <w:tcPr>
            <w:tcW w:w="2337" w:type="dxa"/>
            <w:shd w:val="clear" w:color="auto" w:fill="92D050"/>
          </w:tcPr>
          <w:p w14:paraId="0D766F99" w14:textId="42CF98FB" w:rsidR="005673ED" w:rsidRPr="001C46C6" w:rsidRDefault="001C46C6" w:rsidP="001C46C6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O</w:t>
            </w:r>
            <w:r w:rsidRPr="001C46C6">
              <w:rPr>
                <w:b/>
                <w:bCs/>
                <w:sz w:val="18"/>
                <w:szCs w:val="18"/>
              </w:rPr>
              <w:t>snovne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karakteristike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zainteresovanih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strana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interese</w:t>
            </w:r>
            <w:proofErr w:type="spellEnd"/>
          </w:p>
        </w:tc>
        <w:tc>
          <w:tcPr>
            <w:tcW w:w="2337" w:type="dxa"/>
            <w:shd w:val="clear" w:color="auto" w:fill="8496B0" w:themeFill="text2" w:themeFillTint="99"/>
          </w:tcPr>
          <w:p w14:paraId="13A3FA81" w14:textId="54A51272" w:rsidR="005673ED" w:rsidRPr="001C46C6" w:rsidRDefault="001C46C6" w:rsidP="005673ED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1C46C6">
              <w:rPr>
                <w:b/>
                <w:bCs/>
                <w:sz w:val="18"/>
                <w:szCs w:val="18"/>
              </w:rPr>
              <w:t>N</w:t>
            </w:r>
            <w:r w:rsidRPr="001C46C6">
              <w:rPr>
                <w:b/>
                <w:bCs/>
                <w:sz w:val="18"/>
                <w:szCs w:val="18"/>
              </w:rPr>
              <w:t>ačin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na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koji problem/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potencijalni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projekat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utiče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na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zainteresovane</w:t>
            </w:r>
            <w:proofErr w:type="spellEnd"/>
            <w:r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C46C6">
              <w:rPr>
                <w:b/>
                <w:bCs/>
                <w:sz w:val="18"/>
                <w:szCs w:val="18"/>
              </w:rPr>
              <w:t>strane</w:t>
            </w:r>
            <w:proofErr w:type="spellEnd"/>
          </w:p>
        </w:tc>
        <w:tc>
          <w:tcPr>
            <w:tcW w:w="2338" w:type="dxa"/>
            <w:shd w:val="clear" w:color="auto" w:fill="FFF2CC" w:themeFill="accent4" w:themeFillTint="33"/>
          </w:tcPr>
          <w:p w14:paraId="14CDEA01" w14:textId="7001257B" w:rsidR="005673ED" w:rsidRPr="001C46C6" w:rsidRDefault="00C56A40" w:rsidP="005673ED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K</w:t>
            </w:r>
            <w:r w:rsidR="001C46C6" w:rsidRPr="001C46C6">
              <w:rPr>
                <w:b/>
                <w:bCs/>
                <w:sz w:val="18"/>
                <w:szCs w:val="18"/>
              </w:rPr>
              <w:t>apacitet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i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motivaciju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zainteresovanih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strana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da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unesu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promene</w:t>
            </w:r>
            <w:proofErr w:type="spellEnd"/>
          </w:p>
        </w:tc>
        <w:tc>
          <w:tcPr>
            <w:tcW w:w="2338" w:type="dxa"/>
            <w:shd w:val="clear" w:color="auto" w:fill="D5DCE4" w:themeFill="text2" w:themeFillTint="33"/>
          </w:tcPr>
          <w:p w14:paraId="3A96D240" w14:textId="1BCF2955" w:rsidR="005673ED" w:rsidRPr="001C46C6" w:rsidRDefault="00C56A40" w:rsidP="00C56A40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</w:t>
            </w:r>
            <w:r w:rsidR="001C46C6" w:rsidRPr="001C46C6">
              <w:rPr>
                <w:b/>
                <w:bCs/>
                <w:sz w:val="18"/>
                <w:szCs w:val="18"/>
              </w:rPr>
              <w:t>oguće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aktivnosti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zainteresovanih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strana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za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postizanje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svojih</w:t>
            </w:r>
            <w:proofErr w:type="spellEnd"/>
            <w:r w:rsidR="001C46C6" w:rsidRPr="001C46C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C46C6" w:rsidRPr="001C46C6">
              <w:rPr>
                <w:b/>
                <w:bCs/>
                <w:sz w:val="18"/>
                <w:szCs w:val="18"/>
              </w:rPr>
              <w:t>interesa</w:t>
            </w:r>
            <w:proofErr w:type="spellEnd"/>
          </w:p>
        </w:tc>
      </w:tr>
      <w:tr w:rsidR="005673ED" w14:paraId="7782FC57" w14:textId="77777777" w:rsidTr="001C46C6">
        <w:tc>
          <w:tcPr>
            <w:tcW w:w="2337" w:type="dxa"/>
          </w:tcPr>
          <w:p w14:paraId="603A59AD" w14:textId="77777777" w:rsid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</w:p>
          <w:p w14:paraId="74F9FF94" w14:textId="4C8332A2" w:rsidR="001C46C6" w:rsidRP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Studenti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koji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u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potrazi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praktičnim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isk</w:t>
            </w:r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</w:t>
            </w:r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stvom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mogućnostima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razvoj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svojih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veština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4BC8F1AD" w14:textId="77777777" w:rsidR="005673ED" w:rsidRDefault="005673ED" w:rsidP="005673ED">
            <w:pPr>
              <w:jc w:val="both"/>
            </w:pPr>
          </w:p>
        </w:tc>
        <w:tc>
          <w:tcPr>
            <w:tcW w:w="2337" w:type="dxa"/>
          </w:tcPr>
          <w:p w14:paraId="4DF509BB" w14:textId="77777777" w:rsid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</w:p>
          <w:p w14:paraId="426043F7" w14:textId="0F1C5BA9" w:rsidR="001C46C6" w:rsidRP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Studenti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Interesuju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se za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im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pružaju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relevantno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iskustvo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veštine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,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kako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bi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imali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bolje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šanse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zapošljavanje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.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im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omogućavaju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da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steknu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konkurentnu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prednost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na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tržištu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rada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76EC64D8" w14:textId="77777777" w:rsidR="005673ED" w:rsidRDefault="005673ED" w:rsidP="005673ED">
            <w:pPr>
              <w:jc w:val="both"/>
            </w:pPr>
          </w:p>
        </w:tc>
        <w:tc>
          <w:tcPr>
            <w:tcW w:w="2338" w:type="dxa"/>
          </w:tcPr>
          <w:p w14:paraId="3EEA5526" w14:textId="77777777" w:rsidR="000B070E" w:rsidRPr="000B070E" w:rsidRDefault="000B070E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Studenti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Motivisani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da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steknu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relevantno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iskustvo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veštine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kako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bi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poboljšali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svoje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šanse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zapošljavanje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.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Kapacitet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promene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zavisi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od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podrške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dobijaju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od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fakulteta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industrije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65E59AFE" w14:textId="77777777" w:rsidR="005673ED" w:rsidRDefault="005673ED" w:rsidP="005673ED">
            <w:pPr>
              <w:jc w:val="both"/>
            </w:pPr>
          </w:p>
        </w:tc>
        <w:tc>
          <w:tcPr>
            <w:tcW w:w="2338" w:type="dxa"/>
          </w:tcPr>
          <w:p w14:paraId="20999EA0" w14:textId="77777777" w:rsidR="000B070E" w:rsidRPr="000B070E" w:rsidRDefault="000B070E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Studenti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Aktivno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traže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prilike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,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učestvuju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u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programima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podrške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fakulteta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koriste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resurse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razvoj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veština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3477EB19" w14:textId="77777777" w:rsidR="005673ED" w:rsidRDefault="005673ED" w:rsidP="005673ED">
            <w:pPr>
              <w:jc w:val="both"/>
            </w:pPr>
          </w:p>
        </w:tc>
      </w:tr>
      <w:tr w:rsidR="005673ED" w14:paraId="3F38F010" w14:textId="77777777" w:rsidTr="001C46C6">
        <w:tc>
          <w:tcPr>
            <w:tcW w:w="2337" w:type="dxa"/>
          </w:tcPr>
          <w:p w14:paraId="2C13F9C8" w14:textId="77777777" w:rsidR="005673ED" w:rsidRP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Fakulteti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koji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organizuju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pružaju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podršku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studentima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tokom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ovih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aktivnosti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771782C6" w14:textId="0D73BC85" w:rsidR="001C46C6" w:rsidRP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8"/>
                <w:szCs w:val="18"/>
              </w:rPr>
            </w:pPr>
          </w:p>
        </w:tc>
        <w:tc>
          <w:tcPr>
            <w:tcW w:w="2337" w:type="dxa"/>
          </w:tcPr>
          <w:p w14:paraId="1840C201" w14:textId="4BAECFFC" w:rsidR="001C46C6" w:rsidRP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Fakulteti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Zainteresovani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doprinose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obrazovnom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iskustvu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studenata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pripremaju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ih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karijeru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.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Kroz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,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fakulteti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mogu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unaprediti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reputaciju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kvalitet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obrazovanja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5C00D8CB" w14:textId="77777777" w:rsidR="005673ED" w:rsidRDefault="005673ED" w:rsidP="005673ED">
            <w:pPr>
              <w:jc w:val="both"/>
            </w:pPr>
          </w:p>
        </w:tc>
        <w:tc>
          <w:tcPr>
            <w:tcW w:w="2338" w:type="dxa"/>
          </w:tcPr>
          <w:p w14:paraId="0D0A9CB1" w14:textId="77777777" w:rsidR="000B070E" w:rsidRPr="000B070E" w:rsidRDefault="000B070E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Fakulteti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Imaju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kapacitet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da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unaprede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podrže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studente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tokom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ovih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aktivnosti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.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Motivisani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promene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doprinose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kvalitetu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obrazovanja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reputaciji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fakulteta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2789CF1F" w14:textId="77777777" w:rsidR="005673ED" w:rsidRDefault="005673ED" w:rsidP="005673ED">
            <w:pPr>
              <w:jc w:val="both"/>
            </w:pPr>
          </w:p>
        </w:tc>
        <w:tc>
          <w:tcPr>
            <w:tcW w:w="2338" w:type="dxa"/>
          </w:tcPr>
          <w:p w14:paraId="4FB2323C" w14:textId="77777777" w:rsidR="000B070E" w:rsidRPr="000B070E" w:rsidRDefault="000B070E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Fakulteti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Razvijaju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,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uspostavljaju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partnerstva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industrijom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pružaju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podršku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studentima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kroz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mentorstvo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savetovanje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6CDB96E6" w14:textId="77777777" w:rsidR="005673ED" w:rsidRDefault="005673ED" w:rsidP="005673ED">
            <w:pPr>
              <w:jc w:val="both"/>
            </w:pPr>
          </w:p>
        </w:tc>
      </w:tr>
      <w:tr w:rsidR="005673ED" w14:paraId="0DB5CBF6" w14:textId="77777777" w:rsidTr="001C46C6">
        <w:tc>
          <w:tcPr>
            <w:tcW w:w="2337" w:type="dxa"/>
          </w:tcPr>
          <w:p w14:paraId="4E660C87" w14:textId="77777777" w:rsidR="001C46C6" w:rsidRP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Kompanije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industrija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nude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imaju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koristi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od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identifikacije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oblikovanja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budućih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talenata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065E6F0E" w14:textId="77777777" w:rsidR="005673ED" w:rsidRPr="001C46C6" w:rsidRDefault="005673ED" w:rsidP="001C46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7" w:type="dxa"/>
          </w:tcPr>
          <w:p w14:paraId="382FAE0F" w14:textId="51E92A5F" w:rsidR="001C46C6" w:rsidRP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Industrija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Kompanije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zainteresovane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kako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bi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identifikovale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talente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oblikovale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buduće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zaposlenike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.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im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omogućavaju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da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doprinesu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razvoju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kadrova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inovacija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6FD72C5F" w14:textId="77777777" w:rsidR="005673ED" w:rsidRDefault="005673ED" w:rsidP="005673ED">
            <w:pPr>
              <w:jc w:val="both"/>
            </w:pPr>
          </w:p>
        </w:tc>
        <w:tc>
          <w:tcPr>
            <w:tcW w:w="2338" w:type="dxa"/>
          </w:tcPr>
          <w:p w14:paraId="0059491D" w14:textId="77777777" w:rsidR="000B070E" w:rsidRPr="000B070E" w:rsidRDefault="000B070E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Industrija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Motivisana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je da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identifikuje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talente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oblikuje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buduće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zaposlenike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prema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potrebama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projekata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.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Kapacitet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promene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zavisi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od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spremnosti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kompanija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da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investiraju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u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2CCE32DF" w14:textId="77777777" w:rsidR="005673ED" w:rsidRDefault="005673ED" w:rsidP="005673ED">
            <w:pPr>
              <w:jc w:val="both"/>
            </w:pPr>
          </w:p>
        </w:tc>
        <w:tc>
          <w:tcPr>
            <w:tcW w:w="2338" w:type="dxa"/>
          </w:tcPr>
          <w:p w14:paraId="776017C8" w14:textId="77777777" w:rsidR="000B070E" w:rsidRPr="000B070E" w:rsidRDefault="000B070E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Industrija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Pružaju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prilike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,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angažuju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se u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mentorstvu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podržavaju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obuke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7D826050" w14:textId="77777777" w:rsidR="005673ED" w:rsidRDefault="005673ED" w:rsidP="005673ED">
            <w:pPr>
              <w:jc w:val="both"/>
            </w:pPr>
          </w:p>
        </w:tc>
      </w:tr>
      <w:tr w:rsidR="005673ED" w14:paraId="71295D91" w14:textId="77777777" w:rsidTr="001C46C6">
        <w:tc>
          <w:tcPr>
            <w:tcW w:w="2337" w:type="dxa"/>
          </w:tcPr>
          <w:p w14:paraId="7631A63E" w14:textId="77777777" w:rsidR="001C46C6" w:rsidRPr="001C46C6" w:rsidRDefault="001C46C6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Roditelji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koji se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brinu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o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uspehu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dobrobiti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svoje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dece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tokom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125E4941" w14:textId="77777777" w:rsidR="005673ED" w:rsidRDefault="005673ED" w:rsidP="005673ED">
            <w:pPr>
              <w:jc w:val="both"/>
            </w:pPr>
          </w:p>
        </w:tc>
        <w:tc>
          <w:tcPr>
            <w:tcW w:w="2337" w:type="dxa"/>
          </w:tcPr>
          <w:p w14:paraId="43DDBC6E" w14:textId="77777777" w:rsidR="000B070E" w:rsidRPr="001C46C6" w:rsidRDefault="000B070E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Roditelji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Brinu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o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uspehu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dobrobiti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svoje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dece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tokom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.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Interesuje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ih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da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doprinose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njihovoj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karijeri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razvoju</w:t>
            </w:r>
            <w:proofErr w:type="spellEnd"/>
            <w:r w:rsidRPr="001C46C6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462CEE85" w14:textId="77777777" w:rsidR="005673ED" w:rsidRDefault="005673ED" w:rsidP="005673ED">
            <w:pPr>
              <w:jc w:val="both"/>
            </w:pPr>
          </w:p>
        </w:tc>
        <w:tc>
          <w:tcPr>
            <w:tcW w:w="2338" w:type="dxa"/>
          </w:tcPr>
          <w:p w14:paraId="44C74F17" w14:textId="5397A533" w:rsidR="006A2F58" w:rsidRPr="006A2F58" w:rsidRDefault="000B070E" w:rsidP="006A2F5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Roditelji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Imaju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kapacitet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da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podrže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svoju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decu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tokom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lobiraju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bolje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uslove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.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Motivisani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promene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doprinose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uspehu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dobrobiti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njihove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dece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</w:tc>
        <w:tc>
          <w:tcPr>
            <w:tcW w:w="2338" w:type="dxa"/>
          </w:tcPr>
          <w:p w14:paraId="2F3D8E4A" w14:textId="77777777" w:rsidR="000B070E" w:rsidRPr="000B070E" w:rsidRDefault="000B070E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Roditelji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Pružaju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podršku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svojoj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deci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, prate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njihov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napredak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učestvuju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u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aktivnostima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lobiranja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bolje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uslove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tokom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2D31F8FA" w14:textId="77777777" w:rsidR="005673ED" w:rsidRDefault="005673ED" w:rsidP="005673ED">
            <w:pPr>
              <w:jc w:val="both"/>
            </w:pPr>
          </w:p>
        </w:tc>
      </w:tr>
      <w:tr w:rsidR="006A2F58" w14:paraId="221A21B3" w14:textId="77777777" w:rsidTr="001C46C6">
        <w:tc>
          <w:tcPr>
            <w:tcW w:w="2337" w:type="dxa"/>
          </w:tcPr>
          <w:p w14:paraId="44F9634A" w14:textId="7073ED63" w:rsidR="006A2F58" w:rsidRPr="001C46C6" w:rsidRDefault="006A2F58" w:rsidP="001C46C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Državne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institucije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koje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regulišu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podržavaju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u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cilju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unapređenja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obrazovanja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zapošljivosti</w:t>
            </w:r>
            <w:proofErr w:type="spellEnd"/>
          </w:p>
        </w:tc>
        <w:tc>
          <w:tcPr>
            <w:tcW w:w="2337" w:type="dxa"/>
          </w:tcPr>
          <w:p w14:paraId="444551FC" w14:textId="77777777" w:rsidR="006A2F58" w:rsidRPr="006A2F58" w:rsidRDefault="006A2F58" w:rsidP="006A2F5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Državne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institucije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Cilj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im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je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podržati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koji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povećavaju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zapošljivost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mladih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doprinose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ekonomskom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razvoju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zemlje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2E62E494" w14:textId="77777777" w:rsidR="006A2F58" w:rsidRPr="001C46C6" w:rsidRDefault="006A2F58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</w:p>
        </w:tc>
        <w:tc>
          <w:tcPr>
            <w:tcW w:w="2338" w:type="dxa"/>
          </w:tcPr>
          <w:p w14:paraId="4FD9C6E0" w14:textId="54BD5A9F" w:rsidR="006A2F58" w:rsidRDefault="006A2F58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Državne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institucije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Imaju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kapacitet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da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podrže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kroz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regulativu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finansijsku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podršku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.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Motivisane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za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promene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koje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povećavaju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zapošljivost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mladih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doprinose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ekonomskom</w:t>
            </w:r>
            <w:proofErr w:type="spellEnd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6A2F58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razvoju</w:t>
            </w:r>
            <w:proofErr w:type="spellEnd"/>
            <w:r w:rsidR="00C56A40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1362D49E" w14:textId="77777777" w:rsidR="006A2F58" w:rsidRDefault="006A2F58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</w:p>
          <w:p w14:paraId="22E7BB50" w14:textId="70AF6281" w:rsidR="006A2F58" w:rsidRPr="000B070E" w:rsidRDefault="006A2F58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</w:p>
        </w:tc>
        <w:tc>
          <w:tcPr>
            <w:tcW w:w="2338" w:type="dxa"/>
          </w:tcPr>
          <w:p w14:paraId="090F5D35" w14:textId="77777777" w:rsidR="006A2F58" w:rsidRPr="000B070E" w:rsidRDefault="006A2F58" w:rsidP="006A2F5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Državne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institucije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: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Regulišu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programe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praksi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,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obezbeđuju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finansijsku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podršku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promovišu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saradnju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između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obrazovnih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institucija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i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 xml:space="preserve"> </w:t>
            </w:r>
            <w:proofErr w:type="spellStart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privrede</w:t>
            </w:r>
            <w:proofErr w:type="spellEnd"/>
            <w:r w:rsidRPr="000B070E">
              <w:rPr>
                <w:rFonts w:ascii="Arial" w:eastAsia="Times New Roman" w:hAnsi="Arial" w:cs="Arial"/>
                <w:color w:val="0D0D0D"/>
                <w:sz w:val="16"/>
                <w:szCs w:val="16"/>
              </w:rPr>
              <w:t>.</w:t>
            </w:r>
          </w:p>
          <w:p w14:paraId="2F09B2B9" w14:textId="77777777" w:rsidR="006A2F58" w:rsidRPr="000B070E" w:rsidRDefault="006A2F58" w:rsidP="000B070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eastAsia="Times New Roman" w:hAnsi="Arial" w:cs="Arial"/>
                <w:color w:val="0D0D0D"/>
                <w:sz w:val="16"/>
                <w:szCs w:val="16"/>
              </w:rPr>
            </w:pPr>
          </w:p>
        </w:tc>
      </w:tr>
    </w:tbl>
    <w:p w14:paraId="43F5AD8E" w14:textId="77777777" w:rsidR="00C56A40" w:rsidRDefault="00C56A40" w:rsidP="00C56A40">
      <w:pPr>
        <w:tabs>
          <w:tab w:val="left" w:pos="1966"/>
        </w:tabs>
        <w:jc w:val="both"/>
        <w:rPr>
          <w:rFonts w:ascii="Arial" w:hAnsi="Arial" w:cs="Arial"/>
          <w:color w:val="0D0D0D"/>
          <w:shd w:val="clear" w:color="auto" w:fill="FFFFFF"/>
        </w:rPr>
      </w:pPr>
    </w:p>
    <w:p w14:paraId="0774BE49" w14:textId="07FFCA04" w:rsidR="00C56A40" w:rsidRPr="001C46C6" w:rsidRDefault="00C56A40" w:rsidP="00C56A40">
      <w:pPr>
        <w:tabs>
          <w:tab w:val="left" w:pos="1966"/>
        </w:tabs>
        <w:jc w:val="both"/>
        <w:rPr>
          <w:rFonts w:ascii="Arial" w:hAnsi="Arial" w:cs="Arial"/>
          <w:color w:val="0D0D0D"/>
          <w:shd w:val="clear" w:color="auto" w:fill="FFFFFF"/>
        </w:rPr>
      </w:pPr>
      <w:r w:rsidRPr="00C56A40">
        <w:rPr>
          <w:rFonts w:ascii="Arial" w:hAnsi="Arial" w:cs="Arial"/>
          <w:color w:val="0D0D0D"/>
          <w:shd w:val="clear" w:color="auto" w:fill="FFFFFF"/>
        </w:rPr>
        <w:t xml:space="preserve">Ova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matrica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omogućava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detaljnu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analizu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različitih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aspekata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studentskih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praksi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identifikaciju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ključnih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faktora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koji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utiču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na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zainteresovane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strane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i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56A40">
        <w:rPr>
          <w:rFonts w:ascii="Arial" w:hAnsi="Arial" w:cs="Arial"/>
          <w:color w:val="0D0D0D"/>
          <w:shd w:val="clear" w:color="auto" w:fill="FFFFFF"/>
        </w:rPr>
        <w:t>njihove</w:t>
      </w:r>
      <w:proofErr w:type="spellEnd"/>
      <w:r w:rsidRPr="00C56A40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proofErr w:type="gramStart"/>
      <w:r w:rsidRPr="00C56A40">
        <w:rPr>
          <w:rFonts w:ascii="Arial" w:hAnsi="Arial" w:cs="Arial"/>
          <w:color w:val="0D0D0D"/>
          <w:shd w:val="clear" w:color="auto" w:fill="FFFFFF"/>
        </w:rPr>
        <w:t>aktivnosti</w:t>
      </w:r>
      <w:r w:rsidRPr="00C56A40">
        <w:rPr>
          <w:rFonts w:ascii="Arial" w:hAnsi="Arial" w:cs="Arial"/>
          <w:color w:val="0D0D0D"/>
          <w:shd w:val="clear" w:color="auto" w:fill="FFFFFF"/>
        </w:rPr>
        <w:t>.</w:t>
      </w:r>
      <w:r w:rsidRPr="00C56A40">
        <w:rPr>
          <w:rFonts w:ascii="Arial" w:hAnsi="Arial" w:cs="Arial"/>
        </w:rPr>
        <w:t>Analiza</w:t>
      </w:r>
      <w:proofErr w:type="spellEnd"/>
      <w:proofErr w:type="gram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zainteresovanih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strana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i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analiza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problema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tesno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povezane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i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predstavljaju</w:t>
      </w:r>
      <w:proofErr w:type="spellEnd"/>
      <w:r w:rsidRPr="00C56A40">
        <w:rPr>
          <w:rFonts w:ascii="Arial" w:hAnsi="Arial" w:cs="Arial"/>
        </w:rPr>
        <w:t xml:space="preserve"> deo </w:t>
      </w:r>
      <w:proofErr w:type="spellStart"/>
      <w:r w:rsidRPr="00C56A40">
        <w:rPr>
          <w:rFonts w:ascii="Arial" w:hAnsi="Arial" w:cs="Arial"/>
        </w:rPr>
        <w:t>početne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analize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situacije</w:t>
      </w:r>
      <w:proofErr w:type="spellEnd"/>
      <w:r w:rsidRPr="00C56A40">
        <w:rPr>
          <w:rFonts w:ascii="Arial" w:hAnsi="Arial" w:cs="Arial"/>
        </w:rPr>
        <w:t xml:space="preserve">. U </w:t>
      </w:r>
      <w:proofErr w:type="spellStart"/>
      <w:r w:rsidRPr="00C56A40">
        <w:rPr>
          <w:rFonts w:ascii="Arial" w:hAnsi="Arial" w:cs="Arial"/>
        </w:rPr>
        <w:t>praksi</w:t>
      </w:r>
      <w:proofErr w:type="spellEnd"/>
      <w:r w:rsidRPr="00C56A40">
        <w:rPr>
          <w:rFonts w:ascii="Arial" w:hAnsi="Arial" w:cs="Arial"/>
        </w:rPr>
        <w:t xml:space="preserve"> bi </w:t>
      </w:r>
      <w:proofErr w:type="spellStart"/>
      <w:r w:rsidRPr="00C56A40">
        <w:rPr>
          <w:rFonts w:ascii="Arial" w:hAnsi="Arial" w:cs="Arial"/>
        </w:rPr>
        <w:t>ih</w:t>
      </w:r>
      <w:proofErr w:type="spellEnd"/>
      <w:r w:rsidRPr="00C56A40">
        <w:rPr>
          <w:rFonts w:ascii="Arial" w:hAnsi="Arial" w:cs="Arial"/>
        </w:rPr>
        <w:t xml:space="preserve"> pre </w:t>
      </w:r>
      <w:proofErr w:type="spellStart"/>
      <w:r w:rsidRPr="00C56A40">
        <w:rPr>
          <w:rFonts w:ascii="Arial" w:hAnsi="Arial" w:cs="Arial"/>
        </w:rPr>
        <w:t>trebalo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sprovoditi</w:t>
      </w:r>
      <w:proofErr w:type="spellEnd"/>
      <w:r w:rsidRPr="00C56A40">
        <w:rPr>
          <w:rFonts w:ascii="Arial" w:hAnsi="Arial" w:cs="Arial"/>
        </w:rPr>
        <w:t xml:space="preserve"> „u </w:t>
      </w:r>
      <w:proofErr w:type="spellStart"/>
      <w:proofErr w:type="gramStart"/>
      <w:r w:rsidRPr="00C56A40">
        <w:rPr>
          <w:rFonts w:ascii="Arial" w:hAnsi="Arial" w:cs="Arial"/>
        </w:rPr>
        <w:t>tandemu</w:t>
      </w:r>
      <w:proofErr w:type="spellEnd"/>
      <w:r w:rsidRPr="00C56A40">
        <w:rPr>
          <w:rFonts w:ascii="Arial" w:hAnsi="Arial" w:cs="Arial"/>
        </w:rPr>
        <w:t>“</w:t>
      </w:r>
      <w:proofErr w:type="gramEnd"/>
      <w:r w:rsidRPr="00C56A40">
        <w:rPr>
          <w:rFonts w:ascii="Arial" w:hAnsi="Arial" w:cs="Arial"/>
        </w:rPr>
        <w:t xml:space="preserve">, </w:t>
      </w:r>
      <w:proofErr w:type="spellStart"/>
      <w:r w:rsidRPr="00C56A40">
        <w:rPr>
          <w:rFonts w:ascii="Arial" w:hAnsi="Arial" w:cs="Arial"/>
        </w:rPr>
        <w:t>nego</w:t>
      </w:r>
      <w:proofErr w:type="spellEnd"/>
      <w:r w:rsidRPr="00C56A40">
        <w:rPr>
          <w:rFonts w:ascii="Arial" w:hAnsi="Arial" w:cs="Arial"/>
        </w:rPr>
        <w:t xml:space="preserve"> „</w:t>
      </w:r>
      <w:proofErr w:type="spellStart"/>
      <w:r w:rsidRPr="00C56A40">
        <w:rPr>
          <w:rFonts w:ascii="Arial" w:hAnsi="Arial" w:cs="Arial"/>
        </w:rPr>
        <w:t>jednu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nakon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druge</w:t>
      </w:r>
      <w:proofErr w:type="spellEnd"/>
      <w:r w:rsidRPr="00C56A40">
        <w:rPr>
          <w:rFonts w:ascii="Arial" w:hAnsi="Arial" w:cs="Arial"/>
        </w:rPr>
        <w:t xml:space="preserve">“. Svi </w:t>
      </w:r>
      <w:proofErr w:type="spellStart"/>
      <w:r w:rsidRPr="00C56A40">
        <w:rPr>
          <w:rFonts w:ascii="Arial" w:hAnsi="Arial" w:cs="Arial"/>
        </w:rPr>
        <w:t>naredni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koraci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neophodni</w:t>
      </w:r>
      <w:proofErr w:type="spellEnd"/>
      <w:r w:rsidRPr="00C56A40">
        <w:rPr>
          <w:rFonts w:ascii="Arial" w:hAnsi="Arial" w:cs="Arial"/>
        </w:rPr>
        <w:t xml:space="preserve"> za </w:t>
      </w:r>
      <w:proofErr w:type="spellStart"/>
      <w:r w:rsidRPr="00C56A40">
        <w:rPr>
          <w:rFonts w:ascii="Arial" w:hAnsi="Arial" w:cs="Arial"/>
        </w:rPr>
        <w:t>izradu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Logičke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matrice</w:t>
      </w:r>
      <w:proofErr w:type="spellEnd"/>
      <w:r w:rsidRPr="00C56A40">
        <w:rPr>
          <w:rFonts w:ascii="Arial" w:hAnsi="Arial" w:cs="Arial"/>
        </w:rPr>
        <w:t xml:space="preserve"> bi, </w:t>
      </w:r>
      <w:proofErr w:type="spellStart"/>
      <w:r w:rsidRPr="00C56A40">
        <w:rPr>
          <w:rFonts w:ascii="Arial" w:hAnsi="Arial" w:cs="Arial"/>
        </w:rPr>
        <w:t>takođe</w:t>
      </w:r>
      <w:proofErr w:type="spellEnd"/>
      <w:r w:rsidRPr="00C56A40">
        <w:rPr>
          <w:rFonts w:ascii="Arial" w:hAnsi="Arial" w:cs="Arial"/>
        </w:rPr>
        <w:t xml:space="preserve">, </w:t>
      </w:r>
      <w:proofErr w:type="spellStart"/>
      <w:r w:rsidRPr="00C56A40">
        <w:rPr>
          <w:rFonts w:ascii="Arial" w:hAnsi="Arial" w:cs="Arial"/>
        </w:rPr>
        <w:t>trebalo</w:t>
      </w:r>
      <w:proofErr w:type="spellEnd"/>
      <w:r w:rsidRPr="00C56A40">
        <w:rPr>
          <w:rFonts w:ascii="Arial" w:hAnsi="Arial" w:cs="Arial"/>
        </w:rPr>
        <w:t xml:space="preserve"> da se </w:t>
      </w:r>
      <w:proofErr w:type="spellStart"/>
      <w:r w:rsidRPr="00C56A40">
        <w:rPr>
          <w:rFonts w:ascii="Arial" w:hAnsi="Arial" w:cs="Arial"/>
        </w:rPr>
        <w:t>oslanjaju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na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analizu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zainteresovanih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strana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i</w:t>
      </w:r>
      <w:proofErr w:type="spellEnd"/>
      <w:r w:rsidRPr="00C56A40">
        <w:rPr>
          <w:rFonts w:ascii="Arial" w:hAnsi="Arial" w:cs="Arial"/>
        </w:rPr>
        <w:t xml:space="preserve"> da je </w:t>
      </w:r>
      <w:proofErr w:type="spellStart"/>
      <w:r w:rsidRPr="00C56A40">
        <w:rPr>
          <w:rFonts w:ascii="Arial" w:hAnsi="Arial" w:cs="Arial"/>
        </w:rPr>
        <w:t>koriste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kao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stalnu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referentnu</w:t>
      </w:r>
      <w:proofErr w:type="spellEnd"/>
      <w:r w:rsidRPr="00C56A40">
        <w:rPr>
          <w:rFonts w:ascii="Arial" w:hAnsi="Arial" w:cs="Arial"/>
        </w:rPr>
        <w:t xml:space="preserve"> </w:t>
      </w:r>
      <w:proofErr w:type="spellStart"/>
      <w:r w:rsidRPr="00C56A40">
        <w:rPr>
          <w:rFonts w:ascii="Arial" w:hAnsi="Arial" w:cs="Arial"/>
        </w:rPr>
        <w:t>tačku</w:t>
      </w:r>
      <w:proofErr w:type="spellEnd"/>
      <w:r w:rsidRPr="00C56A40">
        <w:rPr>
          <w:rFonts w:ascii="Arial" w:hAnsi="Arial" w:cs="Arial"/>
        </w:rPr>
        <w:t xml:space="preserve">. </w:t>
      </w:r>
    </w:p>
    <w:sectPr w:rsidR="00C56A40" w:rsidRPr="001C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FBCB" w14:textId="77777777" w:rsidR="007021B5" w:rsidRDefault="007021B5" w:rsidP="006A2F58">
      <w:pPr>
        <w:spacing w:after="0" w:line="240" w:lineRule="auto"/>
      </w:pPr>
      <w:r>
        <w:separator/>
      </w:r>
    </w:p>
  </w:endnote>
  <w:endnote w:type="continuationSeparator" w:id="0">
    <w:p w14:paraId="2EA730E3" w14:textId="77777777" w:rsidR="007021B5" w:rsidRDefault="007021B5" w:rsidP="006A2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4070A" w14:textId="77777777" w:rsidR="007021B5" w:rsidRDefault="007021B5" w:rsidP="006A2F58">
      <w:pPr>
        <w:spacing w:after="0" w:line="240" w:lineRule="auto"/>
      </w:pPr>
      <w:r>
        <w:separator/>
      </w:r>
    </w:p>
  </w:footnote>
  <w:footnote w:type="continuationSeparator" w:id="0">
    <w:p w14:paraId="763007F1" w14:textId="77777777" w:rsidR="007021B5" w:rsidRDefault="007021B5" w:rsidP="006A2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75E"/>
    <w:multiLevelType w:val="multilevel"/>
    <w:tmpl w:val="2C4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F31A3"/>
    <w:multiLevelType w:val="multilevel"/>
    <w:tmpl w:val="DADA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15EE0"/>
    <w:multiLevelType w:val="multilevel"/>
    <w:tmpl w:val="114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C1E7D"/>
    <w:multiLevelType w:val="multilevel"/>
    <w:tmpl w:val="99C2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BA3F84"/>
    <w:multiLevelType w:val="multilevel"/>
    <w:tmpl w:val="E6F0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73D70"/>
    <w:multiLevelType w:val="hybridMultilevel"/>
    <w:tmpl w:val="458804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48C112B"/>
    <w:multiLevelType w:val="multilevel"/>
    <w:tmpl w:val="8E78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E631A"/>
    <w:multiLevelType w:val="multilevel"/>
    <w:tmpl w:val="4054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72349"/>
    <w:multiLevelType w:val="multilevel"/>
    <w:tmpl w:val="CEF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AF728C"/>
    <w:multiLevelType w:val="multilevel"/>
    <w:tmpl w:val="5A3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0701CD"/>
    <w:multiLevelType w:val="multilevel"/>
    <w:tmpl w:val="733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565F27"/>
    <w:multiLevelType w:val="multilevel"/>
    <w:tmpl w:val="38BE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73070"/>
    <w:multiLevelType w:val="multilevel"/>
    <w:tmpl w:val="EAB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822A1F"/>
    <w:multiLevelType w:val="hybridMultilevel"/>
    <w:tmpl w:val="E654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609EC"/>
    <w:multiLevelType w:val="multilevel"/>
    <w:tmpl w:val="B186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C96756"/>
    <w:multiLevelType w:val="multilevel"/>
    <w:tmpl w:val="4F38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0"/>
  </w:num>
  <w:num w:numId="5">
    <w:abstractNumId w:val="15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  <w:num w:numId="14">
    <w:abstractNumId w:val="8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50"/>
    <w:rsid w:val="000B070E"/>
    <w:rsid w:val="00115451"/>
    <w:rsid w:val="001C46C6"/>
    <w:rsid w:val="00395150"/>
    <w:rsid w:val="005673ED"/>
    <w:rsid w:val="006A2F58"/>
    <w:rsid w:val="007021B5"/>
    <w:rsid w:val="009B3192"/>
    <w:rsid w:val="00BB0150"/>
    <w:rsid w:val="00C56A40"/>
    <w:rsid w:val="00F9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EDE8"/>
  <w15:chartTrackingRefBased/>
  <w15:docId w15:val="{EBF90064-3D92-487C-86B1-64E7558B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150"/>
    <w:rPr>
      <w:b/>
      <w:bCs/>
    </w:rPr>
  </w:style>
  <w:style w:type="paragraph" w:styleId="ListParagraph">
    <w:name w:val="List Paragraph"/>
    <w:basedOn w:val="Normal"/>
    <w:uiPriority w:val="34"/>
    <w:qFormat/>
    <w:rsid w:val="00BB0150"/>
    <w:pPr>
      <w:ind w:left="720"/>
      <w:contextualSpacing/>
    </w:pPr>
  </w:style>
  <w:style w:type="table" w:styleId="TableGrid">
    <w:name w:val="Table Grid"/>
    <w:basedOn w:val="TableNormal"/>
    <w:uiPriority w:val="39"/>
    <w:rsid w:val="0056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673E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A2F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F58"/>
  </w:style>
  <w:style w:type="paragraph" w:styleId="Footer">
    <w:name w:val="footer"/>
    <w:basedOn w:val="Normal"/>
    <w:link w:val="FooterChar"/>
    <w:uiPriority w:val="99"/>
    <w:unhideWhenUsed/>
    <w:rsid w:val="006A2F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DB1FE-EB94-45D7-94AB-C91033AF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2024-04-21T19:21:00Z</dcterms:created>
  <dcterms:modified xsi:type="dcterms:W3CDTF">2024-04-21T20:43:00Z</dcterms:modified>
</cp:coreProperties>
</file>