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5CA47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An optimum capital structure has such a proportion of debt and equity which will maximise the wealth of the firm.</w:t>
      </w:r>
    </w:p>
    <w:p w14:paraId="6E2E0E9C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At this capital structure the market price per share is maximum and cost of capital is minimum.</w:t>
      </w:r>
    </w:p>
    <w:p w14:paraId="77F36A95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E. F. Brigham defines</w:t>
      </w:r>
      <w:proofErr w:type="gramStart"/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—”the</w:t>
      </w:r>
      <w:proofErr w:type="gramEnd"/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 xml:space="preserve"> optimum capital structure strikes that balance between risk and return which maximises the price of the stock and simultaneously minimizes the firm’s overall cost of capital.”</w:t>
      </w:r>
    </w:p>
    <w:p w14:paraId="504CD655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Generally speaking, a sound optimum capital structure is one which:</w:t>
      </w:r>
    </w:p>
    <w:p w14:paraId="2EC74CA1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(</w:t>
      </w:r>
      <w:proofErr w:type="spellStart"/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i</w:t>
      </w:r>
      <w:proofErr w:type="spellEnd"/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) Maximises the worth or value of the firm</w:t>
      </w:r>
    </w:p>
    <w:p w14:paraId="2ED3767C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(ii) Minimizes the cost of capital</w:t>
      </w:r>
    </w:p>
    <w:p w14:paraId="01753D28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(iii) Maximises the benefit to the shareholders by giving best earning per share and maximum market price of the shares in the long-run</w:t>
      </w:r>
    </w:p>
    <w:p w14:paraId="09B7CD4C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(iv) Is fair to employees, creditors and others.</w:t>
      </w:r>
    </w:p>
    <w:p w14:paraId="6B4BA510" w14:textId="77777777" w:rsidR="00A31F39" w:rsidRPr="00A31F39" w:rsidRDefault="00A31F39" w:rsidP="00A31F39">
      <w:pPr>
        <w:spacing w:after="0" w:line="360" w:lineRule="atLeast"/>
        <w:textAlignment w:val="baseline"/>
        <w:outlineLvl w:val="3"/>
        <w:rPr>
          <w:rFonts w:ascii="Georgia" w:eastAsia="Times New Roman" w:hAnsi="Georgia" w:cs="Times New Roman"/>
          <w:b/>
          <w:bCs/>
          <w:color w:val="000000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000000"/>
          <w:sz w:val="30"/>
          <w:szCs w:val="30"/>
          <w:bdr w:val="none" w:sz="0" w:space="0" w:color="auto" w:frame="1"/>
          <w:lang w:eastAsia="en-IN"/>
        </w:rPr>
        <w:t>Features of an Optimum Capital Structure:</w:t>
      </w:r>
    </w:p>
    <w:p w14:paraId="500854F4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The features of an optimum capital structure:</w:t>
      </w:r>
    </w:p>
    <w:p w14:paraId="6AAFF9B7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1. Simplicity:</w:t>
      </w:r>
    </w:p>
    <w:p w14:paraId="7C0BE2F4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All businessmen are not educated. A complicated capital structure may not be understood by all; on the contrary it may raise suspicions and create confusion. A capital structure must be as simple as possible.</w:t>
      </w:r>
    </w:p>
    <w:p w14:paraId="6F0EA60C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 xml:space="preserve">2. </w:t>
      </w:r>
      <w:r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P</w:t>
      </w: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rofitability:</w:t>
      </w:r>
    </w:p>
    <w:p w14:paraId="2004FA7F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lastRenderedPageBreak/>
        <w:t>An optimum capital structure is one which maximises earning per equity share and minimizes cost of financing.</w:t>
      </w:r>
    </w:p>
    <w:p w14:paraId="7A0A8F68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3. Solvency</w:t>
      </w:r>
    </w:p>
    <w:p w14:paraId="022C8E9B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In a sound capital structure, content of debt will be a reasonable proportion of the total capital employed in the business. As a result, it has minimum risk of becoming insolvent.</w:t>
      </w:r>
    </w:p>
    <w:p w14:paraId="026793AC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4. Flexibility:</w:t>
      </w:r>
    </w:p>
    <w:p w14:paraId="5A98EC46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The capital structure of a firm should be such that it can raise funds as when required.</w:t>
      </w:r>
    </w:p>
    <w:p w14:paraId="37AD3283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5. Conservatism:</w:t>
      </w:r>
    </w:p>
    <w:p w14:paraId="0A778BCF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The debt content in the capital structure of a firm should be within its borrowing limits. It should be free from the risk of insolvency.</w:t>
      </w:r>
    </w:p>
    <w:p w14:paraId="273B2ADD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6. Control:</w:t>
      </w:r>
    </w:p>
    <w:p w14:paraId="23E82FA3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The capital structure should be designed in a such a way that it involves minimum risk of loss of control of the firm.</w:t>
      </w:r>
    </w:p>
    <w:p w14:paraId="1D784168" w14:textId="77777777" w:rsidR="00A31F39" w:rsidRPr="00A31F39" w:rsidRDefault="00A31F39" w:rsidP="00A31F39">
      <w:pPr>
        <w:spacing w:after="0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7. Optimal debt-equity mix:</w:t>
      </w:r>
    </w:p>
    <w:p w14:paraId="2971E74F" w14:textId="77777777" w:rsid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  <w:t>Optimal debt-equity mix in the capital structure of a company would be that point where the weighted average cost of capital is minimum. Optimum debt- equity proportion establishes balance between owned capital and debt capital. The firm should be cautious about the financial risk associated with the maximum utilisation of debt.</w:t>
      </w:r>
    </w:p>
    <w:p w14:paraId="11C381D7" w14:textId="77777777" w:rsidR="00A31F39" w:rsidRPr="00A31F39" w:rsidRDefault="00A31F39" w:rsidP="00A31F39">
      <w:pPr>
        <w:spacing w:after="288" w:line="480" w:lineRule="atLeast"/>
        <w:textAlignment w:val="baseline"/>
        <w:rPr>
          <w:rFonts w:ascii="Georgia" w:eastAsia="Times New Roman" w:hAnsi="Georgia" w:cs="Times New Roman"/>
          <w:color w:val="424142"/>
          <w:sz w:val="30"/>
          <w:szCs w:val="30"/>
          <w:lang w:eastAsia="en-IN"/>
        </w:rPr>
      </w:pPr>
      <w:r w:rsidRPr="00A31F39">
        <w:rPr>
          <w:rFonts w:ascii="Georgia" w:eastAsia="Times New Roman" w:hAnsi="Georgia" w:cs="Times New Roman"/>
          <w:b/>
          <w:bCs/>
          <w:color w:val="424142"/>
          <w:sz w:val="30"/>
          <w:szCs w:val="30"/>
          <w:bdr w:val="none" w:sz="0" w:space="0" w:color="auto" w:frame="1"/>
          <w:lang w:eastAsia="en-IN"/>
        </w:rPr>
        <w:t>8. Maximisation of the value of the firm:</w:t>
      </w:r>
    </w:p>
    <w:p w14:paraId="2FDCADBB" w14:textId="77777777" w:rsidR="00320E25" w:rsidRDefault="00320E25"/>
    <w:sectPr w:rsidR="0032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F39"/>
    <w:rsid w:val="00320E25"/>
    <w:rsid w:val="004337A4"/>
    <w:rsid w:val="00A3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40CD"/>
  <w15:chartTrackingRefBased/>
  <w15:docId w15:val="{20300313-A27A-40BF-ABE0-15818CAC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37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4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2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0057">
                  <w:marLeft w:val="0"/>
                  <w:marRight w:val="0"/>
                  <w:marTop w:val="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8821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GOPILAL SAHU</cp:lastModifiedBy>
  <cp:revision>2</cp:revision>
  <dcterms:created xsi:type="dcterms:W3CDTF">2020-09-08T03:40:00Z</dcterms:created>
  <dcterms:modified xsi:type="dcterms:W3CDTF">2020-12-23T04:01:00Z</dcterms:modified>
</cp:coreProperties>
</file>