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44"/>
          <w:sz w:val="44"/>
          <w:szCs w:val="44"/>
          <w:highlight w:val="white"/>
          <w:u w:val="none"/>
          <w:vertAlign w:val="baseline"/>
        </w:rPr>
      </w:pP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44"/>
          <w:sz w:val="44"/>
          <w:szCs w:val="44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44"/>
          <w:sz w:val="44"/>
          <w:szCs w:val="44"/>
          <w:highlight w:val="white"/>
          <w:u w:val="none"/>
          <w:vertAlign w:val="baseline"/>
        </w:rPr>
      </w:pP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44"/>
          <w:sz w:val="44"/>
          <w:szCs w:val="44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44"/>
          <w:sz w:val="44"/>
          <w:szCs w:val="44"/>
          <w:highlight w:val="white"/>
          <w:u w:val="none"/>
          <w:vertAlign w:val="baseline"/>
        </w:rPr>
      </w:pP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44"/>
          <w:sz w:val="44"/>
          <w:szCs w:val="44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44"/>
          <w:sz w:val="44"/>
          <w:szCs w:val="44"/>
          <w:highlight w:val="white"/>
          <w:u w:val="none"/>
          <w:vertAlign w:val="baseline"/>
        </w:rPr>
      </w:pP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44"/>
          <w:sz w:val="44"/>
          <w:szCs w:val="44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44"/>
          <w:sz w:val="44"/>
          <w:szCs w:val="44"/>
          <w:highlight w:val="white"/>
          <w:u w:val="none"/>
          <w:vertAlign w:val="baseline"/>
        </w:rPr>
      </w:pP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44"/>
          <w:sz w:val="44"/>
          <w:szCs w:val="44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both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44"/>
          <w:sz w:val="44"/>
          <w:szCs w:val="44"/>
          <w:highlight w:val="white"/>
          <w:u w:val="none"/>
          <w:vertAlign w:val="baseline"/>
        </w:rPr>
      </w:pP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44"/>
          <w:sz w:val="44"/>
          <w:szCs w:val="44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44"/>
          <w:sz w:val="44"/>
          <w:szCs w:val="44"/>
          <w:highlight w:val="white"/>
          <w:u w:val="none"/>
          <w:vertAlign w:val="baseline"/>
        </w:rPr>
      </w:pP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44"/>
          <w:sz w:val="44"/>
          <w:szCs w:val="44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44"/>
          <w:sz w:val="44"/>
          <w:szCs w:val="44"/>
          <w:highlight w:val="white"/>
          <w:u w:val="none"/>
          <w:vertAlign w:val="baseline"/>
        </w:rPr>
      </w:pP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44"/>
          <w:sz w:val="44"/>
          <w:szCs w:val="44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44"/>
          <w:szCs w:val="44"/>
          <w:highlight w:val="white"/>
          <w:u w:val="none"/>
          <w:vertAlign w:val="baseline"/>
        </w:rPr>
      </w:pP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44"/>
          <w:sz w:val="44"/>
          <w:szCs w:val="44"/>
          <w:highlight w:val="white"/>
          <w:u w:val="none"/>
          <w:vertAlign w:val="baseline"/>
        </w:rPr>
        <w:t>Relatório Qualitativo de Avaliação de Produto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44"/>
          <w:sz w:val="44"/>
          <w:szCs w:val="44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8"/>
          <w:szCs w:val="28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highlight w:val="white"/>
          <w:u w:val="none"/>
          <w:vertAlign w:val="baseline"/>
        </w:rPr>
        <w:t>Ammy Hannah Ribeiro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Curitiba, 20 de setembro de 2021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32"/>
          <w:szCs w:val="32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highlight w:val="white"/>
          <w:u w:val="none"/>
          <w:vertAlign w:val="baseline"/>
        </w:rPr>
        <w:t>Objetivo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Avaliar a qualidade e usabilidade do aplicativo de cargas da CargOn.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highlight w:val="white"/>
          <w:u w:val="none"/>
          <w:vertAlign w:val="baseline"/>
        </w:rPr>
      </w:r>
    </w:p>
    <w:p>
      <w:pPr>
        <w:pStyle w:val="Normal1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color w:val="000000"/>
          <w:position w:val="0"/>
          <w:sz w:val="32"/>
          <w:sz w:val="32"/>
          <w:szCs w:val="32"/>
          <w:highlight w:val="whit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color w:val="000000"/>
          <w:position w:val="0"/>
          <w:sz w:val="32"/>
          <w:sz w:val="32"/>
          <w:szCs w:val="32"/>
          <w:highlight w:val="whit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32"/>
          <w:szCs w:val="32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highlight w:val="white"/>
          <w:u w:val="none"/>
          <w:vertAlign w:val="baseline"/>
        </w:rPr>
        <w:t>Introdução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A CargOn é uma StartUp com foco em tecnologia na área da Logística. Uma transportadora digital que busca melhorar e agilizar a logística para empresas.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Ela possui um aplicativo para motoristas onde disponibiliza cargas de clientes que precisam ser atendidas em diversos locais, tantos nacionais, quanto internacionais.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Com uma cartela abarrotada de motoristas, ela consegue atender a demanda dos clientes que necessitam ter suas cargas transportadas. 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color w:val="000000"/>
          <w:position w:val="0"/>
          <w:sz w:val="32"/>
          <w:sz w:val="32"/>
          <w:szCs w:val="32"/>
          <w:highlight w:val="whit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color w:val="000000"/>
          <w:position w:val="0"/>
          <w:sz w:val="32"/>
          <w:sz w:val="32"/>
          <w:szCs w:val="32"/>
          <w:highlight w:val="whit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32"/>
          <w:szCs w:val="32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highlight w:val="white"/>
          <w:u w:val="none"/>
          <w:vertAlign w:val="baseline"/>
        </w:rPr>
        <w:t>Descrição das Atividades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Realizar o cadastro no aplicativo e avaliar a identidade visual.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color w:val="000000"/>
          <w:position w:val="0"/>
          <w:sz w:val="32"/>
          <w:sz w:val="32"/>
          <w:szCs w:val="32"/>
          <w:highlight w:val="whit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color w:val="000000"/>
          <w:position w:val="0"/>
          <w:sz w:val="32"/>
          <w:sz w:val="32"/>
          <w:szCs w:val="32"/>
          <w:highlight w:val="whit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32"/>
          <w:szCs w:val="32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highlight w:val="white"/>
          <w:u w:val="none"/>
          <w:vertAlign w:val="baseline"/>
        </w:rPr>
        <w:t>Resultados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firstLine="708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O cadastro inicial é básico, exigindo informações como Nome, Data de Nascimento, CPF e meios de contato como Telefone e Email.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firstLine="708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firstLine="708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O aplicativo conta com uma validação de perfil através de Inteligência Artificial. É preciso tirar uma selfie, foto da habilitação e uma selfie segurando o documento para ter o perfil validado. Mas sem essa validação e, após concluir o cadastro do veículo, já é possível visualizar as cargas disponíveis no aplicativo. 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firstLine="708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firstLine="708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Quando você seleciona uma carga pode visualizar todas as informações disponíveis para iniciar uma negociação. Mas para atender é preciso concluir todo o processo de cadastro e validação, informando placa e modelo do veículo, dados referentes ao implemento do caminhão que tem todo um processo de cadastro também.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Segue as telas referente ao processo de cadastro inicial.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Quattrocento Sans" w:hAnsi="Quattrocento Sans" w:eastAsia="Quattrocento Sans" w:cs="Quattrocento San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2"/>
          <w:sz w:val="12"/>
          <w:szCs w:val="12"/>
          <w:highlight w:val="white"/>
          <w:u w:val="none"/>
          <w:vertAlign w:val="baseline"/>
        </w:rPr>
      </w:pPr>
      <w:r>
        <w:rPr>
          <w:rFonts w:eastAsia="Quattrocento Sans" w:cs="Quattrocento Sans" w:ascii="Quattrocento Sans" w:hAnsi="Quattrocento San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2"/>
          <w:sz w:val="12"/>
          <w:szCs w:val="1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Quattrocento Sans" w:hAnsi="Quattrocento Sans" w:eastAsia="Quattrocento Sans" w:cs="Quattrocento San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2"/>
          <w:sz w:val="12"/>
          <w:szCs w:val="12"/>
          <w:highlight w:val="white"/>
          <w:u w:val="none"/>
          <w:vertAlign w:val="baseline"/>
        </w:rPr>
      </w:pPr>
      <w:r>
        <w:rPr>
          <w:rFonts w:eastAsia="Quattrocento Sans" w:cs="Quattrocento Sans" w:ascii="Quattrocento Sans" w:hAnsi="Quattrocento San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2"/>
          <w:sz w:val="12"/>
          <w:szCs w:val="1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Quattrocento Sans" w:hAnsi="Quattrocento Sans" w:eastAsia="Quattrocento Sans" w:cs="Quattrocento San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2"/>
          <w:sz w:val="12"/>
          <w:szCs w:val="12"/>
          <w:highlight w:val="white"/>
          <w:u w:val="none"/>
          <w:vertAlign w:val="baseline"/>
        </w:rPr>
      </w:pPr>
      <w:r>
        <w:rPr>
          <w:rFonts w:eastAsia="Quattrocento Sans" w:cs="Quattrocento Sans" w:ascii="Quattrocento Sans" w:hAnsi="Quattrocento San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2"/>
          <w:sz w:val="12"/>
          <w:szCs w:val="1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Quattrocento Sans" w:hAnsi="Quattrocento Sans" w:eastAsia="Quattrocento Sans" w:cs="Quattrocento San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2"/>
          <w:sz w:val="12"/>
          <w:szCs w:val="12"/>
          <w:highlight w:val="white"/>
          <w:u w:val="none"/>
          <w:vertAlign w:val="baseline"/>
        </w:rPr>
      </w:pPr>
      <w:r>
        <w:rPr>
          <w:rFonts w:eastAsia="Quattrocento Sans" w:cs="Quattrocento Sans" w:ascii="Quattrocento Sans" w:hAnsi="Quattrocento San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2"/>
          <w:sz w:val="12"/>
          <w:szCs w:val="1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highlight w:val="white"/>
          <w:u w:val="none"/>
          <w:vertAlign w:val="baseline"/>
        </w:rPr>
      </w:pPr>
      <w:r>
        <w:rPr/>
        <w:drawing>
          <wp:inline distT="0" distB="0" distL="0" distR="0">
            <wp:extent cx="1828800" cy="3331210"/>
            <wp:effectExtent l="0" t="0" r="0" b="0"/>
            <wp:docPr id="1" name="image15.pn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5.png" descr="IMG_256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Tela 01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Se o CPF não estiver cadastrado ele automaticamente abre para inserir nome e data de nascimento. Caso esteja, o modal é ampliado para inserção da senha.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/>
        <w:drawing>
          <wp:inline distT="0" distB="0" distL="0" distR="0">
            <wp:extent cx="1826895" cy="3304540"/>
            <wp:effectExtent l="0" t="0" r="0" b="0"/>
            <wp:docPr id="2" name="image10.png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 descr="IMG_257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9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Tela 02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Se o telefone celular já estiver cadastrado, ele não permite prosseguir.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/>
        <w:drawing>
          <wp:inline distT="0" distB="0" distL="0" distR="0">
            <wp:extent cx="1803400" cy="3230880"/>
            <wp:effectExtent l="0" t="0" r="0" b="0"/>
            <wp:docPr id="3" name="image3.png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IMG_25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Tela 03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Esses dados não são obrigatórios.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highlight w:val="white"/>
          <w:u w:val="none"/>
          <w:vertAlign w:val="baseline"/>
        </w:rPr>
      </w:pPr>
      <w:r>
        <w:rPr/>
        <w:drawing>
          <wp:inline distT="0" distB="0" distL="0" distR="0">
            <wp:extent cx="1818640" cy="3296285"/>
            <wp:effectExtent l="0" t="0" r="0" b="0"/>
            <wp:docPr id="4" name="image1.png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IMG_25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64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Tela 04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Criação de senha.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/>
        <w:drawing>
          <wp:inline distT="0" distB="0" distL="0" distR="0">
            <wp:extent cx="1834515" cy="3395345"/>
            <wp:effectExtent l="0" t="0" r="0" b="0"/>
            <wp:docPr id="5" name="image4.png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 descr="IMG_26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51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Tela 05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Envio de Token por SMS para confirmação cadastro.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highlight w:val="white"/>
          <w:u w:val="none"/>
          <w:vertAlign w:val="baseline"/>
        </w:rPr>
      </w:pPr>
      <w:r>
        <w:rPr/>
        <w:drawing>
          <wp:inline distT="0" distB="0" distL="0" distR="0">
            <wp:extent cx="1849755" cy="3357880"/>
            <wp:effectExtent l="0" t="0" r="0" b="0"/>
            <wp:docPr id="6" name="image5.png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IMG_26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Tela 06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Essa verificação se refere a Validação por Inteligência Artificial. Mas caso opte em não realizar o processo agora, você precisa cadastrar o veículo para visualizar as cargas disponíveis.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/>
        <w:drawing>
          <wp:inline distT="0" distB="0" distL="0" distR="0">
            <wp:extent cx="1859915" cy="3470910"/>
            <wp:effectExtent l="0" t="0" r="0" b="0"/>
            <wp:docPr id="7" name="image14.png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.png" descr="IMG_26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Tela 07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Validação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/>
        <w:drawing>
          <wp:inline distT="0" distB="0" distL="0" distR="0">
            <wp:extent cx="1799590" cy="3348990"/>
            <wp:effectExtent l="0" t="0" r="0" b="0"/>
            <wp:docPr id="8" name="image13.png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 descr="IMG_26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Tela 08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Selfie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/>
        <w:drawing>
          <wp:inline distT="0" distB="0" distL="0" distR="0">
            <wp:extent cx="1833880" cy="3415665"/>
            <wp:effectExtent l="0" t="0" r="0" b="0"/>
            <wp:docPr id="9" name="image12.png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.png" descr="IMG_26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88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Tela 09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Foto da CNH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/>
        <w:drawing>
          <wp:inline distT="0" distB="0" distL="0" distR="0">
            <wp:extent cx="1850390" cy="3446780"/>
            <wp:effectExtent l="0" t="0" r="0" b="0"/>
            <wp:docPr id="10" name="image6.pn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 descr="IMG_25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9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Tela 10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Selfie com a CNH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/>
        <w:drawing>
          <wp:inline distT="0" distB="0" distL="0" distR="0">
            <wp:extent cx="1840865" cy="3418205"/>
            <wp:effectExtent l="0" t="0" r="0" b="0"/>
            <wp:docPr id="11" name="image7.pn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 descr="IMG_25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Tela 11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Selfie com a CNH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firstLine="708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Após a validação do perfil do motorista, é necessário cadastrar o veículo.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both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both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/>
        <w:drawing>
          <wp:inline distT="0" distB="0" distL="0" distR="0">
            <wp:extent cx="1809750" cy="3248660"/>
            <wp:effectExtent l="0" t="0" r="0" b="0"/>
            <wp:docPr id="12" name="image11.pn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 descr="IMG_25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Tela 12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Cadastro de Veículo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firstLine="708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Após toda a etapa de cadastro de veículo, as cargas para carregamento aparecem na tela inicial. É preciso clicar em uma carga para visualizar as informações referentes a ela e poder acessar o botão de Whatsapp para conversar com um negociador.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/>
        <w:drawing>
          <wp:inline distT="0" distB="0" distL="0" distR="0">
            <wp:extent cx="1840865" cy="3324225"/>
            <wp:effectExtent l="0" t="0" r="0" b="0"/>
            <wp:docPr id="13" name="image2.pn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.png" descr="IMG_25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Tela 13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Cargas disponíveis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Quattrocento Sans" w:hAnsi="Quattrocento Sans" w:eastAsia="Quattrocento Sans" w:cs="Quattrocento San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12"/>
          <w:szCs w:val="12"/>
          <w:highlight w:val="white"/>
          <w:u w:val="none"/>
          <w:vertAlign w:val="baseline"/>
        </w:rPr>
      </w:pPr>
      <w:r>
        <w:rPr/>
        <w:drawing>
          <wp:inline distT="0" distB="0" distL="0" distR="0">
            <wp:extent cx="1831340" cy="3301365"/>
            <wp:effectExtent l="0" t="0" r="0" b="0"/>
            <wp:docPr id="14" name="image8.pn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 descr="IMG_25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34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Quattrocento Sans" w:hAnsi="Quattrocento Sans" w:eastAsia="Quattrocento Sans" w:cs="Quattrocento San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2"/>
          <w:sz w:val="12"/>
          <w:szCs w:val="12"/>
          <w:highlight w:val="white"/>
          <w:u w:val="none"/>
          <w:vertAlign w:val="baseline"/>
        </w:rPr>
      </w:pPr>
      <w:r>
        <w:rPr>
          <w:rFonts w:eastAsia="Quattrocento Sans" w:cs="Quattrocento Sans" w:ascii="Quattrocento Sans" w:hAnsi="Quattrocento San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2"/>
          <w:sz w:val="12"/>
          <w:szCs w:val="1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Quattrocento Sans" w:cs="Quattrocento Sans" w:ascii="Quattrocento Sans" w:hAnsi="Quattrocento San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2"/>
          <w:sz w:val="12"/>
          <w:szCs w:val="12"/>
          <w:highlight w:val="white"/>
          <w:u w:val="none"/>
          <w:vertAlign w:val="baseline"/>
        </w:rPr>
        <w:t xml:space="preserve"> </w:t>
      </w:r>
      <w:r>
        <w:rPr/>
        <w:drawing>
          <wp:inline distT="0" distB="0" distL="0" distR="0">
            <wp:extent cx="1840865" cy="3298190"/>
            <wp:effectExtent l="0" t="0" r="0" b="0"/>
            <wp:docPr id="15" name="image9.pn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png" descr="IMG_25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Tela 14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Informações da carga.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32"/>
          <w:szCs w:val="32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highlight w:val="white"/>
          <w:u w:val="none"/>
          <w:vertAlign w:val="baseline"/>
        </w:rPr>
        <w:t>Conclusão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ab/>
        <w:t>A identidade visual é bem clean. As cores seguem o mesmo padrão em todas as telas e condizem com as cores da logo da empresa.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firstLine="708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highlight w:val="white"/>
          <w:u w:val="none"/>
          <w:vertAlign w:val="baseline"/>
        </w:rPr>
      </w:pPr>
      <w:bookmarkStart w:id="0" w:name="_gjdgxs"/>
      <w:bookmarkEnd w:id="0"/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Em relação ao cadastro, minha experiência foi tranquila, mas o processo foi cansativo devido à todas as informações solicitadas para preenchimento.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firstLine="708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firstLine="708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Acredito que poderia ter um cadastro mais básico para ter acesso as cargas disponíveis e, elas por sua vez, apresentarem informações básicas também, como valor, tamanho da carga e origem e destino. Pois nem todo o veículo consegue atender cargas grandes ou pequenas e dependendo do veículo, há escassez de carga, como para veículos pequenos como Van/Furgão. Então penso que o cadastro poderia ser mais básico para que somente quando houvesse carga disponível para o veículo do motorista e interesse do mesmo, ele realizasse a validação do cadastro e demais informações necessárias.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firstLine="708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firstLine="708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Por mais que eu cadastre um Truck e filtre cargas para meu veículo, ele vai avaliar minha localização. Então eu preciso determinar uma origem e destino, caso prefira atender uma carga a partir de outro local. Se não houver cargas para o meu veículo, ele não informa, simplesmente apresenta cargas disponíveis e, para isso, preciso abrir uma a uma e verificar as informações, pois somente nos detalhes consigo ver os tipos de veículos que podem transportar e se a carga exige obrigações como Rastreador e MOPP. 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  <w:t> </w:t>
      </w:r>
    </w:p>
    <w:p>
      <w:pPr>
        <w:pStyle w:val="Normal1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Georgia">
    <w:charset w:val="00"/>
    <w:family w:val="roman"/>
    <w:pitch w:val="variable"/>
  </w:font>
  <w:font w:name="Quattrocento Sans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lang w:val="pt-B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Calibri" w:hAnsi="Calibri" w:eastAsia="Calibri" w:cs="Calibri"/>
      <w:color w:val="auto"/>
      <w:kern w:val="0"/>
      <w:sz w:val="20"/>
      <w:szCs w:val="20"/>
      <w:lang w:val="pt-BR" w:eastAsia="zh-CN" w:bidi="hi-IN"/>
    </w:rPr>
  </w:style>
  <w:style w:type="paragraph" w:styleId="Ttulo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Ttulo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Ttulo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Ttulo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Ttulo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Ttulo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Calibri" w:hAnsi="Calibri" w:eastAsia="Calibri" w:cs="Calibri"/>
      <w:color w:val="auto"/>
      <w:kern w:val="0"/>
      <w:sz w:val="20"/>
      <w:szCs w:val="20"/>
      <w:lang w:val="pt-BR" w:eastAsia="zh-CN" w:bidi="hi-IN"/>
    </w:rPr>
  </w:style>
  <w:style w:type="paragraph" w:styleId="Ttulododocumento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tulo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Neat_Office/6.2.8.2$Windows_x86 LibreOffice_project/</Application>
  <Pages>10</Pages>
  <Words>645</Words>
  <Characters>3359</Characters>
  <CharactersWithSpaces>4050</CharactersWithSpaces>
  <Paragraphs>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cp:revision>0</cp:revision>
  <dc:subject/>
  <dc:title/>
</cp:coreProperties>
</file>